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Pr="00632EBF" w:rsidRDefault="00401045">
      <w:pPr>
        <w:pStyle w:val="BodyText"/>
        <w:tabs>
          <w:tab w:val="left" w:pos="6177"/>
        </w:tabs>
        <w:ind w:left="113"/>
        <w:rPr>
          <w:lang w:val="ka-GE"/>
        </w:rPr>
      </w:pPr>
      <w:bookmarkStart w:id="0" w:name="_Hlk216173076"/>
      <w:bookmarkEnd w:id="0"/>
      <w:r w:rsidRPr="00632EBF">
        <w:rPr>
          <w:noProof/>
          <w:position w:val="20"/>
          <w:lang w:val="ka-GE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 w:rsidRPr="00632EBF">
        <w:rPr>
          <w:position w:val="20"/>
          <w:lang w:val="ka-GE"/>
        </w:rPr>
        <w:tab/>
      </w:r>
      <w:r w:rsidR="00DD099F" w:rsidRPr="00632EBF">
        <w:rPr>
          <w:noProof/>
          <w:lang w:val="ka-GE"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Pr="00632EBF" w:rsidRDefault="006E489C" w:rsidP="00425F89">
      <w:pPr>
        <w:rPr>
          <w:lang w:val="ka-GE" w:eastAsia="de-DE"/>
        </w:rPr>
      </w:pPr>
    </w:p>
    <w:p w14:paraId="624796C0" w14:textId="0F3901D2" w:rsidR="00E81D92" w:rsidRPr="00632EBF" w:rsidRDefault="00E81D9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90794FB" w14:textId="52EB23CB" w:rsidR="007646B2" w:rsidRPr="00632EBF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ტენდერის აღწერილობა</w:t>
      </w:r>
      <w:r w:rsidR="00964825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br/>
      </w:r>
    </w:p>
    <w:p w14:paraId="5DE2DC68" w14:textId="0FFADC4B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წარმოდგენილია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ამიერკავკასიასა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ცენტრალური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აზიის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ფართო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ბაზარზე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.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არის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საქართველოს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უმსხვილესი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ხუთეულში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შემავალი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ბიზნეს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ჯგუფი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ქვეყანაში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-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ყველაზე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დიდი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დამსაქმებელი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</w:t>
      </w:r>
      <w:r w:rsidRPr="00632EBF">
        <w:rPr>
          <w:rFonts w:ascii="Sylfaen" w:hAnsi="Sylfaen" w:cs="Cambria"/>
          <w:color w:val="595959" w:themeColor="text1" w:themeTint="A6"/>
          <w:sz w:val="18"/>
          <w:szCs w:val="18"/>
          <w:lang w:val="ka-GE"/>
        </w:rPr>
        <w:t> </w:t>
      </w:r>
    </w:p>
    <w:p w14:paraId="632E6E47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მოტორსი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რომელმაც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ავტომომსახურების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სფეროში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ახალი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სტანდარტი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დაამკვიდრა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მომხმარებელს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საავტომობილო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ეკოსისტემის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სრულ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სპექტრს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სთავაზობს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რაც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მსუბუქი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სატვირთო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ავტომობილების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ავტობუსების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სამშენებლო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სპეცტექნიკის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დიაგნოსტირებას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შეკეთებას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გულისხმობს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 </w:t>
      </w:r>
    </w:p>
    <w:p w14:paraId="6395C59F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</w:pPr>
    </w:p>
    <w:p w14:paraId="69B4831F" w14:textId="2F4F4F0C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აცხადებს ტენდერს</w:t>
      </w:r>
      <w:r w:rsidR="00964825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2B1754B5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4D171BB8" w14:textId="1273A64C" w:rsidR="001B7F3E" w:rsidRPr="00632EBF" w:rsidRDefault="00D53C64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B245DC" w:rsidRPr="00632EB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Smart net -</w:t>
      </w:r>
      <w:r w:rsidRPr="00632EB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 xml:space="preserve"> ის ლიცენზიების შესყიდვა</w:t>
      </w:r>
      <w:r w:rsidR="00B245DC" w:rsidRPr="00632EB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ზე</w:t>
      </w:r>
    </w:p>
    <w:p w14:paraId="0A8F4B6C" w14:textId="77777777" w:rsidR="001B7F3E" w:rsidRPr="00632EBF" w:rsidRDefault="001B7F3E" w:rsidP="001B7F3E">
      <w:pPr>
        <w:shd w:val="clear" w:color="auto" w:fill="FFFFFF"/>
        <w:spacing w:line="276" w:lineRule="auto"/>
        <w:ind w:left="72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0E8D34A0" w14:textId="112170B0" w:rsidR="00C70F75" w:rsidRPr="00632EBF" w:rsidRDefault="00C70F75" w:rsidP="00D53C64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აღნიშნული ტენდერის ფარგლებში </w:t>
      </w:r>
      <w:r w:rsidR="00A90815" w:rsidRPr="00632EBF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>განხილული უნდა იყოს</w:t>
      </w:r>
      <w:r w:rsidRPr="00632EBF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კონტრაქტის ორი ვარიანტი — 1-წლიანი და 3-წლიანი; გამარჯვებულ კომპანიასთან კონტრაქტი ძალაში შევა შერჩეული ვადის შესაბამისად.</w:t>
      </w:r>
    </w:p>
    <w:p w14:paraId="47AE7951" w14:textId="14D6443B" w:rsidR="001B7F3E" w:rsidRPr="00632EBF" w:rsidRDefault="001B7F3E" w:rsidP="00D53C64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tbl>
      <w:tblPr>
        <w:tblW w:w="9910" w:type="dxa"/>
        <w:tblLook w:val="04A0" w:firstRow="1" w:lastRow="0" w:firstColumn="1" w:lastColumn="0" w:noHBand="0" w:noVBand="1"/>
      </w:tblPr>
      <w:tblGrid>
        <w:gridCol w:w="3415"/>
        <w:gridCol w:w="4283"/>
        <w:gridCol w:w="2212"/>
      </w:tblGrid>
      <w:tr w:rsidR="00CF3D10" w:rsidRPr="00632EBF" w14:paraId="16DC66B8" w14:textId="77777777" w:rsidTr="00CF3D10">
        <w:trPr>
          <w:trHeight w:val="163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2188" w14:textId="023FE54A" w:rsidR="00CF3D10" w:rsidRPr="00632EBF" w:rsidRDefault="00CF3D1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32EBF"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  <w:t>Part Number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6CCE" w14:textId="32F5FECC" w:rsidR="00CF3D10" w:rsidRPr="00632EBF" w:rsidRDefault="00CF3D10" w:rsidP="00D92BC0">
            <w:pPr>
              <w:widowControl/>
              <w:autoSpaceDE/>
              <w:autoSpaceDN/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32E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Item Description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134" w14:textId="27702DC3" w:rsidR="00CF3D10" w:rsidRPr="00632EBF" w:rsidRDefault="00CF3D1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632EBF">
              <w:rPr>
                <w:rFonts w:ascii="Sylfae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რაოდენობა</w:t>
            </w:r>
          </w:p>
        </w:tc>
      </w:tr>
      <w:tr w:rsidR="00CF3D10" w:rsidRPr="00632EBF" w14:paraId="4A93BA20" w14:textId="77777777" w:rsidTr="00CF3D10">
        <w:trPr>
          <w:trHeight w:val="43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579E" w14:textId="33CE3227" w:rsidR="00CF3D10" w:rsidRPr="00632EBF" w:rsidRDefault="00CF3D1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632E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CON-SNT-FPR411IG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2C2DB" w14:textId="5B365D46" w:rsidR="00CF3D10" w:rsidRPr="00632EBF" w:rsidRDefault="00CF3D10" w:rsidP="00C820F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632E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SNTC-8X5XNBD Cisco Firepower 4110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7E73" w14:textId="071430EA" w:rsidR="00CF3D10" w:rsidRPr="00632EBF" w:rsidRDefault="00CF3D10" w:rsidP="00C820F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632EB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2</w:t>
            </w:r>
          </w:p>
        </w:tc>
      </w:tr>
      <w:tr w:rsidR="00CF3D10" w:rsidRPr="00632EBF" w14:paraId="7A12918D" w14:textId="77777777" w:rsidTr="00CF3D10">
        <w:trPr>
          <w:trHeight w:val="43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A979" w14:textId="77777777" w:rsidR="00CF3D10" w:rsidRPr="00632EBF" w:rsidRDefault="00CF3D10" w:rsidP="00CF3D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632E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CON-ECMU-SFMMCVWK</w:t>
            </w:r>
          </w:p>
          <w:p w14:paraId="4A55575C" w14:textId="7FAFE62A" w:rsidR="00CF3D10" w:rsidRPr="00632EBF" w:rsidRDefault="00CF3D10" w:rsidP="00D92BC0">
            <w:pPr>
              <w:widowControl/>
              <w:autoSpaceDE/>
              <w:autoSpaceDN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5EE4B" w14:textId="3FA316D8" w:rsidR="00CF3D10" w:rsidRPr="00632EBF" w:rsidRDefault="00CF3D10" w:rsidP="00D92BC0">
            <w:pPr>
              <w:widowControl/>
              <w:autoSpaceDE/>
              <w:autoSpaceDN/>
              <w:jc w:val="center"/>
              <w:rPr>
                <w:rFonts w:asciiTheme="minorHAnsi" w:hAnsiTheme="minorHAnsi" w:cs="Calibri"/>
                <w:color w:val="000000"/>
                <w:sz w:val="18"/>
                <w:szCs w:val="20"/>
                <w:lang w:val="ka-GE"/>
              </w:rPr>
            </w:pPr>
            <w:r w:rsidRPr="00632EB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SWSS UPGRADES  Cisco Firepower Management  Center, (VMWa</w:t>
            </w:r>
            <w:r w:rsidRPr="00632EBF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CCBF" w14:textId="48E7FE50" w:rsidR="00CF3D10" w:rsidRPr="00632EBF" w:rsidRDefault="00CF3D1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632EB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1</w:t>
            </w:r>
          </w:p>
        </w:tc>
      </w:tr>
    </w:tbl>
    <w:p w14:paraId="533BE05D" w14:textId="470505DB" w:rsidR="001B7F3E" w:rsidRPr="00632EBF" w:rsidRDefault="001B7F3E" w:rsidP="001B7F3E">
      <w:pPr>
        <w:shd w:val="clear" w:color="auto" w:fill="FFFFFF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26BE847E" w14:textId="77777777" w:rsidR="00C820F0" w:rsidRPr="00632EBF" w:rsidRDefault="00C820F0" w:rsidP="001B7F3E">
      <w:pPr>
        <w:shd w:val="clear" w:color="auto" w:fill="FFFFFF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  <w:t>მონაწილის მხრიდან წარმოსადგენი ინფორმაცია და სხვა დეტალები:</w:t>
      </w:r>
    </w:p>
    <w:p w14:paraId="1ECD71A2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lang w:val="ka-GE"/>
        </w:rPr>
      </w:pPr>
    </w:p>
    <w:p w14:paraId="4A8D0B26" w14:textId="18D00AF6" w:rsidR="001B7F3E" w:rsidRPr="00632EBF" w:rsidRDefault="001B7F3E" w:rsidP="009B79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კომპანიის რეკვიზიტები (სრული დასახელება, ს/კ, ელ.ფოსტა და ტელ. ნომერი).</w:t>
      </w:r>
    </w:p>
    <w:p w14:paraId="1FF18C98" w14:textId="0AA405FD" w:rsidR="001B7F3E" w:rsidRPr="00632EBF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კომერციული წინადადება, რომელიც უნდა მოიცავდეს : </w:t>
      </w:r>
      <w:r w:rsidR="005F3BE5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შესყიდვის ობიექტის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ღირებულებას, გადახდის პირობას და სხვა შემოთავაზებულ დეტალებს.</w:t>
      </w:r>
      <w:r w:rsidR="00853458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პრეტენდენტის მიერ წარმოდგენილი წინადადება ძალაში უნდა იყოს წინადადებების მიღების თარიღიდან </w:t>
      </w:r>
      <w:r w:rsidR="008060F2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45</w:t>
      </w:r>
      <w:r w:rsidR="00853458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(ო</w:t>
      </w:r>
      <w:r w:rsidR="008060F2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რმოცდახუთი</w:t>
      </w:r>
      <w:r w:rsidR="00853458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) კალენდარული დღის განმავლობაში.</w:t>
      </w:r>
    </w:p>
    <w:p w14:paraId="09F21978" w14:textId="5B5B34E9" w:rsidR="00F60582" w:rsidRPr="00632EBF" w:rsidRDefault="005F3BE5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ფასების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დანართი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Cambria"/>
          <w:bCs/>
          <w:color w:val="595959" w:themeColor="text1" w:themeTint="A6"/>
          <w:sz w:val="18"/>
          <w:szCs w:val="18"/>
          <w:lang w:val="ka-GE"/>
        </w:rPr>
        <w:t>№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1-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მიხედვით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დოკუმენტი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 სისტემაში უნდა აიტვირთოს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როგორც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ექსელის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ფაილის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სახით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ასევე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უფლებამოსილი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მიერ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ხელმოწერილი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ბეჭდით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დამოწმებული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დასკანერებული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ვერსია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735FB75D" w14:textId="1B1D64DB" w:rsidR="00A3281F" w:rsidRPr="00632EBF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ფასების წარმოდგენა დასაშვებია მხოლოდ საქართველოს ეროვნულ ვალუტაში (ლარი).</w:t>
      </w:r>
      <w:r w:rsidRPr="00632EBF">
        <w:rPr>
          <w:rFonts w:ascii="Sylfaen" w:hAnsi="Sylfaen" w:cstheme="majorHAnsi"/>
          <w:bCs/>
          <w:sz w:val="18"/>
          <w:szCs w:val="18"/>
          <w:lang w:val="ka-GE"/>
        </w:rPr>
        <w:t xml:space="preserve"> 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ფასები უნდა მოიცავდეს ამ კონკურსით გათვალისწინებულ ყველა ხარჯს და კანონით გათვალისწინებულ გადასახადებს (მათ შორის დღგ). </w:t>
      </w:r>
    </w:p>
    <w:p w14:paraId="58B499B6" w14:textId="0AF29674" w:rsidR="00C15CB5" w:rsidRPr="00632EBF" w:rsidRDefault="00C15CB5" w:rsidP="00C15CB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მომწოდებელმა უნდა წარმოადგინოს მწარმოებლის ავტორიზაციის ფორმა (MAF - Manufacturer’s Authorization Form)</w:t>
      </w:r>
    </w:p>
    <w:p w14:paraId="0D7EFAC9" w14:textId="64043A14" w:rsidR="00127334" w:rsidRPr="00C97BBB" w:rsidRDefault="00A3281F" w:rsidP="00C97BBB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ოლო 2 წლის განმავლობაში ანალოგიური შესყიდვის ობიექტის მიწოდების გამოცდილების დამადასტურებელი დოკუმენტაცია. </w:t>
      </w:r>
    </w:p>
    <w:p w14:paraId="6097C02B" w14:textId="123E704E" w:rsidR="008669C3" w:rsidRPr="00C97BBB" w:rsidRDefault="00127334" w:rsidP="00C97BBB">
      <w:pPr>
        <w:pStyle w:val="ListParagraph"/>
        <w:numPr>
          <w:ilvl w:val="0"/>
          <w:numId w:val="27"/>
        </w:numPr>
        <w:rPr>
          <w:rFonts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წარმოდგენილი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უნდა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იყოს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შესაბამისი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ვენდორის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>/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პლატფორმის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აქტიური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მემბერშიფის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ან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პარტნიორობის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დამადასტურებელი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დოკუმენტი</w:t>
      </w:r>
      <w:r w:rsidRPr="00632EB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>.</w:t>
      </w:r>
    </w:p>
    <w:p w14:paraId="288E45A7" w14:textId="449C98B0" w:rsidR="00A3281F" w:rsidRPr="00632EBF" w:rsidRDefault="00A3281F" w:rsidP="00A3281F">
      <w:pPr>
        <w:pStyle w:val="ListParagraph"/>
        <w:numPr>
          <w:ilvl w:val="0"/>
          <w:numId w:val="27"/>
        </w:numPr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lastRenderedPageBreak/>
        <w:t>ამონაწერი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მეწარმეთა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არასამეწარმეო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არაკომერციული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)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იურიდიული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რეესტრიდან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რომელიც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გაცემული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უნდა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იყოს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წინამდებარე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ტენდერის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გამოცხადების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პერიოდამდე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არაუმეტეს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3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თვისა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;</w:t>
      </w:r>
    </w:p>
    <w:p w14:paraId="469A8076" w14:textId="77777777" w:rsidR="00105B03" w:rsidRPr="00632EBF" w:rsidRDefault="00105B03" w:rsidP="00105B03">
      <w:pPr>
        <w:pStyle w:val="ListParagraph"/>
        <w:ind w:left="720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</w:p>
    <w:p w14:paraId="379E0CB0" w14:textId="0B190B8E" w:rsidR="00877D2A" w:rsidRPr="00632EBF" w:rsidRDefault="00A3281F" w:rsidP="00877D2A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კომპანიის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კორპორატიული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კლიენტების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ჩამონათვალი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(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სასურველია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159CB37A" w14:textId="5533113E" w:rsidR="00877D2A" w:rsidRPr="00632EBF" w:rsidRDefault="00877D2A" w:rsidP="00B730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მსგავსი (ანალოგიური) შესრულებული პროექტების ჩამონათვალი</w:t>
      </w:r>
    </w:p>
    <w:p w14:paraId="5CAA8B35" w14:textId="5B54E1DE" w:rsidR="00B7301F" w:rsidRPr="00632EBF" w:rsidRDefault="00B730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მინიმუმ 1 სარეკომენდაციო წერილი შესრულებული პროექტების შესახებ</w:t>
      </w:r>
      <w:r w:rsidR="00877D2A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(სასურველია)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.</w:t>
      </w:r>
    </w:p>
    <w:p w14:paraId="3FA40268" w14:textId="77777777" w:rsidR="00853458" w:rsidRPr="00632EBF" w:rsidRDefault="00F60582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ანგარიშსწორება განხორციელდება კონსიგნაციის წესით, უნაღდო ფორმით. ანგარიშსწორების ვადა განისაზღვრება შესყიდვის ობიექტის მიღებისა და შესაბამისი მიღება-ჩაბარების აქტის გაფორმების თვის ბოლო დღიდან არაუგვიანეს 45 (ორმოცდახუთი) კალენდარული დღის ვადაში (Current +45 days)</w:t>
      </w:r>
    </w:p>
    <w:p w14:paraId="74AD082C" w14:textId="21712336" w:rsidR="00853458" w:rsidRPr="00632EBF" w:rsidRDefault="00853458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მიწოდების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ადგილი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: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საქართველო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ქალაქი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თბილისი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="008669C3"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აღმაშენებლის ხეივანი 129.</w:t>
      </w:r>
    </w:p>
    <w:p w14:paraId="2D1F72DA" w14:textId="36BBD17E" w:rsidR="00853458" w:rsidRPr="00632EBF" w:rsidRDefault="00853458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C97BBB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ერთიანად.</w:t>
      </w:r>
    </w:p>
    <w:p w14:paraId="57E0CAE0" w14:textId="5B497479" w:rsidR="001B7F3E" w:rsidRPr="00632EBF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hyperlink r:id="rId13" w:history="1">
        <w:r w:rsidRPr="00632EBF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</w:p>
    <w:p w14:paraId="2C062318" w14:textId="77777777" w:rsidR="00A3281F" w:rsidRPr="00632EBF" w:rsidRDefault="00A3281F" w:rsidP="00A3281F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08B11173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  <w:t>სატენდერო პროცედურები და ვადები:</w:t>
      </w:r>
    </w:p>
    <w:p w14:paraId="0BF7277F" w14:textId="77777777" w:rsidR="001B7F3E" w:rsidRPr="00632EB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23B2E7E3" w14:textId="77777777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0CB576F2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სრულყოფილად წარმოდგენილი წინადადებების განხილვა მოხდება შპს „</w:t>
      </w:r>
      <w:r w:rsidR="0015771C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 სატენდერო კომიტეტის მიერ, რომელიც გამოავლენს გამარჯვებულს.</w:t>
      </w:r>
    </w:p>
    <w:p w14:paraId="744EB81C" w14:textId="0DC004E0" w:rsidR="001B7F3E" w:rsidRPr="00632EB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შპს „</w:t>
      </w:r>
      <w:r w:rsidR="0015771C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</w:t>
      </w:r>
      <w:r w:rsidR="009B79E5"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632EBF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ელექტრონული ტენდერის ჩაბარების პირობები:</w:t>
      </w:r>
    </w:p>
    <w:p w14:paraId="35D731C3" w14:textId="77777777" w:rsidR="001B7F3E" w:rsidRPr="00632EBF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შემოთავაზებები უნდა აიტვირთოს შესყიდვების ვებ-გვერდზე: </w:t>
      </w:r>
      <w:hyperlink r:id="rId14" w:history="1">
        <w:r w:rsidRPr="00632EBF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;</w:t>
      </w:r>
    </w:p>
    <w:p w14:paraId="1B9CE035" w14:textId="65A67509" w:rsidR="001B7F3E" w:rsidRPr="00632EBF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სატენდერო წინადადების წარმოდგენის ბოლო ვადა: 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202</w:t>
      </w:r>
      <w:r w:rsidR="00853458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 წლის, </w:t>
      </w:r>
      <w:r w:rsidR="008E68A0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1</w:t>
      </w:r>
      <w:r w:rsidR="00C92B05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5</w:t>
      </w:r>
      <w:r w:rsidR="00262D4C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C92B05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ივნის</w:t>
      </w:r>
      <w:bookmarkStart w:id="1" w:name="_GoBack"/>
      <w:bookmarkEnd w:id="1"/>
      <w:r w:rsidR="00262D4C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ი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, 1</w:t>
      </w:r>
      <w:r w:rsidR="00F53528"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5</w:t>
      </w:r>
      <w:r w:rsidRPr="00632EB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:00 სთ;</w:t>
      </w:r>
    </w:p>
    <w:p w14:paraId="02521B7A" w14:textId="1A7CA5A1" w:rsidR="005B1301" w:rsidRPr="00632EBF" w:rsidRDefault="001B7F3E" w:rsidP="0060279E">
      <w:pPr>
        <w:shd w:val="clear" w:color="auto" w:fill="FFFFFF"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632EB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br/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ტენდერის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შინაარსობრივ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მხარესთან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დაკავშირებით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კითხვების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შემთხვევაში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გთხოვთ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გამოიყენოთ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hyperlink r:id="rId15" w:history="1">
        <w:r w:rsidR="009B79E5" w:rsidRPr="00632EBF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www.tenders.ge</w:t>
        </w:r>
      </w:hyperlink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-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ზე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განთავსებული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პასუხის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ველი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(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სატენდერო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განაცხადის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ქვემოთ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),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რომელიც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ხელმისაწვდომია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ყველა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დაინტერესებული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პირისთვის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წარმოადგენს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ღია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საჯარო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ინფორმაციას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ან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მოგვწერეთ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შემდეგ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ელექტრონულ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632EB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მისამართზე</w:t>
      </w:r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:</w:t>
      </w:r>
      <w:hyperlink r:id="rId16" w:history="1">
        <w:r w:rsidR="009B79E5" w:rsidRPr="00632EBF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ProcurementTenders@tegetamotors.ge</w:t>
        </w:r>
      </w:hyperlink>
      <w:r w:rsidR="009B79E5" w:rsidRPr="00632EB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632EBF">
        <w:rPr>
          <w:rFonts w:ascii="Sylfaen" w:hAnsi="Sylfaen" w:cstheme="majorHAnsi"/>
          <w:bCs/>
          <w:color w:val="141B3D"/>
          <w:sz w:val="18"/>
          <w:szCs w:val="18"/>
          <w:lang w:val="ka-GE"/>
        </w:rPr>
        <w:br/>
      </w:r>
    </w:p>
    <w:p w14:paraId="0ED98153" w14:textId="7F51117B" w:rsidR="001B7F3E" w:rsidRPr="00632EBF" w:rsidRDefault="001B7F3E" w:rsidP="009B79E5">
      <w:pPr>
        <w:shd w:val="clear" w:color="auto" w:fill="FFFFFF"/>
        <w:spacing w:line="276" w:lineRule="auto"/>
        <w:rPr>
          <w:rFonts w:ascii="Sylfaen" w:hAnsi="Sylfaen" w:cstheme="majorHAnsi"/>
          <w:sz w:val="18"/>
          <w:szCs w:val="18"/>
          <w:lang w:val="ka-GE"/>
        </w:rPr>
      </w:pPr>
      <w:r w:rsidRPr="00632EBF">
        <w:rPr>
          <w:rFonts w:ascii="Sylfaen" w:hAnsi="Sylfaen" w:cstheme="majorHAnsi"/>
          <w:b/>
          <w:bCs/>
          <w:color w:val="FF0000"/>
          <w:sz w:val="18"/>
          <w:szCs w:val="18"/>
          <w:u w:val="single"/>
          <w:lang w:val="ka-GE"/>
        </w:rPr>
        <w:t>შენიშვნა:</w:t>
      </w:r>
      <w:r w:rsidRPr="00632EBF">
        <w:rPr>
          <w:rFonts w:ascii="Sylfaen" w:hAnsi="Sylfaen" w:cstheme="majorHAnsi"/>
          <w:b/>
          <w:bCs/>
          <w:color w:val="FF0000"/>
          <w:sz w:val="18"/>
          <w:szCs w:val="18"/>
          <w:lang w:val="ka-GE"/>
        </w:rPr>
        <w:t> </w:t>
      </w:r>
      <w:r w:rsidRPr="00632EBF">
        <w:rPr>
          <w:rFonts w:ascii="Sylfaen" w:hAnsi="Sylfaen" w:cstheme="majorHAnsi"/>
          <w:color w:val="FF0000"/>
          <w:sz w:val="18"/>
          <w:szCs w:val="18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p w14:paraId="12081EEF" w14:textId="77777777" w:rsidR="00F42F6E" w:rsidRPr="00632EBF" w:rsidRDefault="00F42F6E" w:rsidP="00E63A8E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F42F6E" w:rsidRPr="00632EBF" w:rsidSect="00C31713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BB01" w14:textId="77777777" w:rsidR="00215B58" w:rsidRDefault="00215B58" w:rsidP="005C5E91">
      <w:r>
        <w:separator/>
      </w:r>
    </w:p>
  </w:endnote>
  <w:endnote w:type="continuationSeparator" w:id="0">
    <w:p w14:paraId="285E6F9F" w14:textId="77777777" w:rsidR="00215B58" w:rsidRDefault="00215B58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502BA" w14:textId="77777777" w:rsidR="00215B58" w:rsidRDefault="00215B58" w:rsidP="005C5E91">
      <w:r>
        <w:separator/>
      </w:r>
    </w:p>
  </w:footnote>
  <w:footnote w:type="continuationSeparator" w:id="0">
    <w:p w14:paraId="6F9B7B65" w14:textId="77777777" w:rsidR="00215B58" w:rsidRDefault="00215B58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F641B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23"/>
  </w:num>
  <w:num w:numId="16">
    <w:abstractNumId w:val="16"/>
  </w:num>
  <w:num w:numId="17">
    <w:abstractNumId w:val="0"/>
  </w:num>
  <w:num w:numId="18">
    <w:abstractNumId w:val="6"/>
  </w:num>
  <w:num w:numId="19">
    <w:abstractNumId w:val="22"/>
  </w:num>
  <w:num w:numId="20">
    <w:abstractNumId w:val="21"/>
  </w:num>
  <w:num w:numId="21">
    <w:abstractNumId w:val="20"/>
  </w:num>
  <w:num w:numId="22">
    <w:abstractNumId w:val="17"/>
  </w:num>
  <w:num w:numId="23">
    <w:abstractNumId w:val="1"/>
  </w:num>
  <w:num w:numId="24">
    <w:abstractNumId w:val="19"/>
  </w:num>
  <w:num w:numId="25">
    <w:abstractNumId w:val="18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D0C96"/>
    <w:rsid w:val="000F4873"/>
    <w:rsid w:val="000F4B88"/>
    <w:rsid w:val="000F5BBF"/>
    <w:rsid w:val="00105B03"/>
    <w:rsid w:val="00127334"/>
    <w:rsid w:val="00153EAB"/>
    <w:rsid w:val="0015771C"/>
    <w:rsid w:val="00160E85"/>
    <w:rsid w:val="001679D7"/>
    <w:rsid w:val="001A3081"/>
    <w:rsid w:val="001B4B4A"/>
    <w:rsid w:val="001B7F3E"/>
    <w:rsid w:val="001F5AEB"/>
    <w:rsid w:val="00206D5A"/>
    <w:rsid w:val="00215B58"/>
    <w:rsid w:val="002204E5"/>
    <w:rsid w:val="00245955"/>
    <w:rsid w:val="00262D4C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57B2"/>
    <w:rsid w:val="00425F89"/>
    <w:rsid w:val="004343F0"/>
    <w:rsid w:val="004770A6"/>
    <w:rsid w:val="00495628"/>
    <w:rsid w:val="004B105C"/>
    <w:rsid w:val="004C4C55"/>
    <w:rsid w:val="005072E6"/>
    <w:rsid w:val="00540AFC"/>
    <w:rsid w:val="00554643"/>
    <w:rsid w:val="00557363"/>
    <w:rsid w:val="005810AF"/>
    <w:rsid w:val="005836D7"/>
    <w:rsid w:val="005A044F"/>
    <w:rsid w:val="005B1301"/>
    <w:rsid w:val="005C5E91"/>
    <w:rsid w:val="005F13D0"/>
    <w:rsid w:val="005F3BE5"/>
    <w:rsid w:val="0060279E"/>
    <w:rsid w:val="00604D9E"/>
    <w:rsid w:val="006108FD"/>
    <w:rsid w:val="00632EBF"/>
    <w:rsid w:val="0065132C"/>
    <w:rsid w:val="006735ED"/>
    <w:rsid w:val="006A2D62"/>
    <w:rsid w:val="006C05CF"/>
    <w:rsid w:val="006E489C"/>
    <w:rsid w:val="006E7494"/>
    <w:rsid w:val="007106E7"/>
    <w:rsid w:val="007348CC"/>
    <w:rsid w:val="007646B2"/>
    <w:rsid w:val="007A5BB1"/>
    <w:rsid w:val="007C119E"/>
    <w:rsid w:val="007E0FEB"/>
    <w:rsid w:val="007F0278"/>
    <w:rsid w:val="008060F2"/>
    <w:rsid w:val="00814B46"/>
    <w:rsid w:val="00824E8C"/>
    <w:rsid w:val="00826143"/>
    <w:rsid w:val="00853458"/>
    <w:rsid w:val="008547DF"/>
    <w:rsid w:val="008669C3"/>
    <w:rsid w:val="00870158"/>
    <w:rsid w:val="00877D2A"/>
    <w:rsid w:val="00884664"/>
    <w:rsid w:val="008B3EB9"/>
    <w:rsid w:val="008C0D8F"/>
    <w:rsid w:val="008C4E51"/>
    <w:rsid w:val="008E68A0"/>
    <w:rsid w:val="008F3965"/>
    <w:rsid w:val="0090446B"/>
    <w:rsid w:val="00912C74"/>
    <w:rsid w:val="00932029"/>
    <w:rsid w:val="00964825"/>
    <w:rsid w:val="00965775"/>
    <w:rsid w:val="009A6A28"/>
    <w:rsid w:val="009B79E5"/>
    <w:rsid w:val="00A0674C"/>
    <w:rsid w:val="00A3281F"/>
    <w:rsid w:val="00A37F6B"/>
    <w:rsid w:val="00A70090"/>
    <w:rsid w:val="00A70C17"/>
    <w:rsid w:val="00A90815"/>
    <w:rsid w:val="00AA3141"/>
    <w:rsid w:val="00AE663C"/>
    <w:rsid w:val="00AF08A0"/>
    <w:rsid w:val="00AF1A3A"/>
    <w:rsid w:val="00AF555F"/>
    <w:rsid w:val="00B12C5D"/>
    <w:rsid w:val="00B1465D"/>
    <w:rsid w:val="00B17A82"/>
    <w:rsid w:val="00B245DC"/>
    <w:rsid w:val="00B26A09"/>
    <w:rsid w:val="00B3057E"/>
    <w:rsid w:val="00B35991"/>
    <w:rsid w:val="00B47983"/>
    <w:rsid w:val="00B61489"/>
    <w:rsid w:val="00B64FCB"/>
    <w:rsid w:val="00B7301F"/>
    <w:rsid w:val="00B75C26"/>
    <w:rsid w:val="00BB2C0F"/>
    <w:rsid w:val="00BB6ED7"/>
    <w:rsid w:val="00BB716E"/>
    <w:rsid w:val="00BF0298"/>
    <w:rsid w:val="00BF02D5"/>
    <w:rsid w:val="00BF0777"/>
    <w:rsid w:val="00C141DB"/>
    <w:rsid w:val="00C15CB5"/>
    <w:rsid w:val="00C17F90"/>
    <w:rsid w:val="00C27331"/>
    <w:rsid w:val="00C31713"/>
    <w:rsid w:val="00C70F75"/>
    <w:rsid w:val="00C820F0"/>
    <w:rsid w:val="00C92B05"/>
    <w:rsid w:val="00C97BBB"/>
    <w:rsid w:val="00CC1439"/>
    <w:rsid w:val="00CC5FA9"/>
    <w:rsid w:val="00CC67BE"/>
    <w:rsid w:val="00CF3D10"/>
    <w:rsid w:val="00D270EA"/>
    <w:rsid w:val="00D315AE"/>
    <w:rsid w:val="00D33A40"/>
    <w:rsid w:val="00D465BF"/>
    <w:rsid w:val="00D53BFE"/>
    <w:rsid w:val="00D53C64"/>
    <w:rsid w:val="00D76DE5"/>
    <w:rsid w:val="00D80217"/>
    <w:rsid w:val="00D92BC0"/>
    <w:rsid w:val="00DC17F6"/>
    <w:rsid w:val="00DD099F"/>
    <w:rsid w:val="00E210F0"/>
    <w:rsid w:val="00E37187"/>
    <w:rsid w:val="00E62A0C"/>
    <w:rsid w:val="00E63A8E"/>
    <w:rsid w:val="00E7001D"/>
    <w:rsid w:val="00E81D7C"/>
    <w:rsid w:val="00E81D92"/>
    <w:rsid w:val="00E860E8"/>
    <w:rsid w:val="00E86E75"/>
    <w:rsid w:val="00EA3C8C"/>
    <w:rsid w:val="00EA58D9"/>
    <w:rsid w:val="00EC59B4"/>
    <w:rsid w:val="00EE3E7A"/>
    <w:rsid w:val="00EE5DAE"/>
    <w:rsid w:val="00F07575"/>
    <w:rsid w:val="00F36563"/>
    <w:rsid w:val="00F42F6E"/>
    <w:rsid w:val="00F44CC1"/>
    <w:rsid w:val="00F53528"/>
    <w:rsid w:val="00F60582"/>
    <w:rsid w:val="00F7376B"/>
    <w:rsid w:val="00F90968"/>
    <w:rsid w:val="00FC0E59"/>
    <w:rsid w:val="00FC5A2A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Ten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s.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EE375AA5-F0D5-4141-B9D0-AC96CCD5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Devi Sidamonidze</cp:lastModifiedBy>
  <cp:revision>15</cp:revision>
  <cp:lastPrinted>2025-12-04T08:48:00Z</cp:lastPrinted>
  <dcterms:created xsi:type="dcterms:W3CDTF">2026-05-01T07:14:00Z</dcterms:created>
  <dcterms:modified xsi:type="dcterms:W3CDTF">2026-06-03T11:58:00Z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