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A9" w:rsidRPr="00511DA9" w:rsidRDefault="00511DA9" w:rsidP="001E38B7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ka-GE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ტექნიკური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დავალება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(B1 </w:t>
      </w:r>
      <w:r w:rsidR="001E38B7">
        <w:rPr>
          <w:rFonts w:ascii="Sylfaen" w:eastAsia="Times New Roman" w:hAnsi="Sylfaen" w:cs="Sylfaen"/>
          <w:b/>
          <w:bCs/>
          <w:sz w:val="30"/>
          <w:szCs w:val="30"/>
          <w:lang w:val="ka-GE"/>
        </w:rPr>
        <w:t>გამწოვი)</w:t>
      </w:r>
    </w:p>
    <w:p w:rsidR="00511DA9" w:rsidRPr="00511DA9" w:rsidRDefault="00511DA9" w:rsidP="00511DA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1. </w:t>
      </w: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ობიექტის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დანიშნულება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სამუშაო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გარემო</w:t>
      </w:r>
      <w:proofErr w:type="spellEnd"/>
    </w:p>
    <w:p w:rsidR="00511DA9" w:rsidRPr="00511DA9" w:rsidRDefault="00511DA9" w:rsidP="00511DA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დანიშნულება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ზოგადსამრეწველო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ჩვეულებრივ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არაფეთქებადსაშიშ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გარემოში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გარემო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ჰაერი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დამტვერიანებული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ტემპერატურა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მინ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 16 °C-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მაქს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 25 °C-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მდე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გარემომცველი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სივრცის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ტემპერატურა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მინ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 16 °C-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მაქს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 25 °C-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მდე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ვენტილატორის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განთავსება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შენობის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შიგნით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შენობაში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2. </w:t>
      </w: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ძირითადი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ტექნიკური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პარამეტრები</w:t>
      </w:r>
      <w:proofErr w:type="spellEnd"/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ვენტილატორის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რადიალური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საჰაერო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წარმადობა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3000 </w:t>
      </w:r>
      <w:r>
        <w:rPr>
          <w:rFonts w:ascii="Sylfaen" w:eastAsia="Times New Roman" w:hAnsi="Sylfaen" w:cs="Arial"/>
          <w:sz w:val="24"/>
          <w:szCs w:val="24"/>
          <w:lang w:val="ka-GE"/>
        </w:rPr>
        <w:t>მ</w:t>
      </w:r>
      <w:r>
        <w:rPr>
          <w:rFonts w:ascii="Arial" w:eastAsia="Times New Roman" w:hAnsi="Arial" w:cs="Arial"/>
          <w:sz w:val="24"/>
          <w:szCs w:val="24"/>
        </w:rPr>
        <w:t>3/</w:t>
      </w:r>
      <w:r>
        <w:rPr>
          <w:rFonts w:eastAsia="Times New Roman" w:cs="Arial"/>
          <w:sz w:val="24"/>
          <w:szCs w:val="24"/>
          <w:lang w:val="ka-GE"/>
        </w:rPr>
        <w:t>სთ</w:t>
      </w:r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კუბური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მეტრი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საათში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სრული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წნევა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ზონაში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  <w:lang w:val="ka-GE"/>
        </w:rPr>
        <w:t>650 პა</w:t>
      </w:r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პასკალი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კონსტრუქციული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შესრულება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სქემა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1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მუშა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თვალი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დასმულია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უშუალოდ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ძრავის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ლილვზე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შესრულების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ზოგადსამრეწველო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შესრულება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არააფეთქებადსაშიში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კორპუსის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მასალა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ნახშირბადოვანი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ფოლადი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მუშა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თვლის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ბრუნვის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მიმართულება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მარცხენა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კორპუსის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შემობრუნების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კუთხე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0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გრადუსი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ვენტილატორების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რაოდენობა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3. </w:t>
      </w: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კომპლექტაცია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დამცავი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აქსესუარები</w:t>
      </w:r>
      <w:proofErr w:type="spellEnd"/>
    </w:p>
    <w:p w:rsidR="00511DA9" w:rsidRPr="00511DA9" w:rsidRDefault="00511DA9" w:rsidP="00511DA9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ვიბროიზოლატორები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ვიბრაციის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ჩამხშობი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საყრდენების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ბალიშების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მოყოლება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კომპლექტში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დრეკადი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მოქნილი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ჩანართები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eastAsia="Times New Roman" w:cs="Arial"/>
          <w:sz w:val="24"/>
          <w:szCs w:val="24"/>
          <w:lang w:val="ka-GE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კომპლექტში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შედიოდეს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ვენტილატორის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შემსვლელ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გამსვლელ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ყელზე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მისასადები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მოქნილი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გადამყვანები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სიხშირის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გარდამქმნელი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ინვერტორი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მოთხოვნილი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bookmarkStart w:id="0" w:name="_GoBack"/>
      <w:bookmarkEnd w:id="0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4. </w:t>
      </w: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კომერციული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პირობები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გარანტია</w:t>
      </w:r>
      <w:proofErr w:type="spellEnd"/>
    </w:p>
    <w:p w:rsidR="00511DA9" w:rsidRPr="00511DA9" w:rsidRDefault="00511DA9" w:rsidP="00511DA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საგარანტიო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პერიოდი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მოწყობილობაზე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ვრცელდებოდეს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სრული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ქარხნული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გარანტია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r w:rsidRPr="00511DA9">
        <w:rPr>
          <w:rFonts w:ascii="Arial" w:eastAsia="Times New Roman" w:hAnsi="Arial" w:cs="Arial"/>
          <w:b/>
          <w:bCs/>
          <w:sz w:val="24"/>
          <w:szCs w:val="24"/>
        </w:rPr>
        <w:t>2 (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ორი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ვადით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მიწოდების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მიღება</w:t>
      </w:r>
      <w:r w:rsidRPr="00511DA9">
        <w:rPr>
          <w:rFonts w:ascii="Arial" w:eastAsia="Times New Roman" w:hAnsi="Arial" w:cs="Arial"/>
          <w:sz w:val="24"/>
          <w:szCs w:val="24"/>
        </w:rPr>
        <w:t>-</w:t>
      </w:r>
      <w:r w:rsidRPr="00511DA9">
        <w:rPr>
          <w:rFonts w:ascii="Sylfaen" w:eastAsia="Times New Roman" w:hAnsi="Sylfaen" w:cs="Sylfaen"/>
          <w:sz w:val="24"/>
          <w:szCs w:val="24"/>
        </w:rPr>
        <w:t>ჩაბარების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გაფორმების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.</w:t>
      </w:r>
    </w:p>
    <w:p w:rsidR="00511DA9" w:rsidRPr="00511DA9" w:rsidRDefault="00511DA9" w:rsidP="00511DA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მიწოდების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24"/>
          <w:szCs w:val="24"/>
        </w:rPr>
        <w:t>პირობა</w:t>
      </w:r>
      <w:proofErr w:type="spellEnd"/>
      <w:r w:rsidRPr="00511DA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მოწყობილობის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ტრანსპორტირება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ობიექტზე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მომწოდებლის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საწყობიდან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გაცემა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sz w:val="24"/>
          <w:szCs w:val="24"/>
        </w:rPr>
        <w:t>შეთანხმებისამებრ</w:t>
      </w:r>
      <w:proofErr w:type="spellEnd"/>
      <w:r w:rsidRPr="00511DA9">
        <w:rPr>
          <w:rFonts w:ascii="Arial" w:eastAsia="Times New Roman" w:hAnsi="Arial" w:cs="Arial"/>
          <w:sz w:val="24"/>
          <w:szCs w:val="24"/>
        </w:rPr>
        <w:t>).</w:t>
      </w:r>
    </w:p>
    <w:p w:rsidR="00511DA9" w:rsidRPr="00511DA9" w:rsidRDefault="00511DA9" w:rsidP="00511DA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5. </w:t>
      </w:r>
      <w:proofErr w:type="spellStart"/>
      <w:proofErr w:type="gram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მოთხოვნები</w:t>
      </w:r>
      <w:proofErr w:type="spellEnd"/>
      <w:proofErr w:type="gram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მოწყობილობისა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დოკუმენტაციის</w:t>
      </w:r>
      <w:proofErr w:type="spellEnd"/>
      <w:r w:rsidRPr="00511DA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511DA9">
        <w:rPr>
          <w:rFonts w:ascii="Sylfaen" w:eastAsia="Times New Roman" w:hAnsi="Sylfaen" w:cs="Sylfaen"/>
          <w:b/>
          <w:bCs/>
          <w:sz w:val="30"/>
          <w:szCs w:val="30"/>
        </w:rPr>
        <w:t>მიმართ</w:t>
      </w:r>
      <w:proofErr w:type="spellEnd"/>
    </w:p>
    <w:p w:rsidR="001E38B7" w:rsidRDefault="00511DA9" w:rsidP="001E38B7">
      <w:pPr>
        <w:numPr>
          <w:ilvl w:val="0"/>
          <w:numId w:val="5"/>
        </w:numPr>
        <w:spacing w:before="480" w:after="48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E38B7">
        <w:rPr>
          <w:rFonts w:ascii="Sylfaen" w:eastAsia="Times New Roman" w:hAnsi="Sylfaen" w:cs="Sylfaen"/>
          <w:b/>
          <w:bCs/>
          <w:sz w:val="24"/>
          <w:szCs w:val="24"/>
        </w:rPr>
        <w:t>ხარისხი</w:t>
      </w:r>
      <w:proofErr w:type="spellEnd"/>
      <w:proofErr w:type="gramEnd"/>
      <w:r w:rsidRPr="001E38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1E38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b/>
          <w:bCs/>
          <w:sz w:val="24"/>
          <w:szCs w:val="24"/>
        </w:rPr>
        <w:t>ბალანსი</w:t>
      </w:r>
      <w:proofErr w:type="spellEnd"/>
      <w:r w:rsidRPr="001E38B7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მოწყობილობა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ქარხნულად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აწყობილი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დაბალანსებული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მზა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მდგომარეობაში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ტრანსპორტირებისთვის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უსაფრთხოდ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38B7">
        <w:rPr>
          <w:rFonts w:ascii="Sylfaen" w:eastAsia="Times New Roman" w:hAnsi="Sylfaen" w:cs="Sylfaen"/>
          <w:sz w:val="24"/>
          <w:szCs w:val="24"/>
        </w:rPr>
        <w:t>შეფუთული</w:t>
      </w:r>
      <w:proofErr w:type="spellEnd"/>
      <w:r w:rsidRPr="001E38B7">
        <w:rPr>
          <w:rFonts w:ascii="Arial" w:eastAsia="Times New Roman" w:hAnsi="Arial" w:cs="Arial"/>
          <w:sz w:val="24"/>
          <w:szCs w:val="24"/>
        </w:rPr>
        <w:t>.</w:t>
      </w:r>
    </w:p>
    <w:p w:rsidR="008422B6" w:rsidRDefault="00511DA9" w:rsidP="00FF4FB8">
      <w:pPr>
        <w:numPr>
          <w:ilvl w:val="0"/>
          <w:numId w:val="5"/>
        </w:numPr>
        <w:spacing w:before="480" w:after="480" w:line="240" w:lineRule="auto"/>
        <w:ind w:left="0"/>
      </w:pPr>
      <w:proofErr w:type="spellStart"/>
      <w:proofErr w:type="gramStart"/>
      <w:r w:rsidRPr="004B6F0A">
        <w:rPr>
          <w:rFonts w:ascii="Sylfaen" w:eastAsia="Times New Roman" w:hAnsi="Sylfaen" w:cs="Sylfaen"/>
          <w:b/>
          <w:bCs/>
          <w:sz w:val="24"/>
          <w:szCs w:val="24"/>
        </w:rPr>
        <w:t>თანმხლები</w:t>
      </w:r>
      <w:proofErr w:type="spellEnd"/>
      <w:proofErr w:type="gramEnd"/>
      <w:r w:rsidRPr="004B6F0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b/>
          <w:bCs/>
          <w:sz w:val="24"/>
          <w:szCs w:val="24"/>
        </w:rPr>
        <w:t>დოკუმენტაცია</w:t>
      </w:r>
      <w:proofErr w:type="spellEnd"/>
      <w:r w:rsidRPr="004B6F0A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მოწყობილობას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ახლდეს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პასპორტი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მუშაობისა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ინსტალაციის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ქარხნული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ინსტრუქცია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საგარანტიო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6F0A">
        <w:rPr>
          <w:rFonts w:ascii="Sylfaen" w:eastAsia="Times New Roman" w:hAnsi="Sylfaen" w:cs="Sylfaen"/>
          <w:sz w:val="24"/>
          <w:szCs w:val="24"/>
        </w:rPr>
        <w:t>ტალონი</w:t>
      </w:r>
      <w:proofErr w:type="spellEnd"/>
      <w:r w:rsidRPr="004B6F0A">
        <w:rPr>
          <w:rFonts w:ascii="Arial" w:eastAsia="Times New Roman" w:hAnsi="Arial" w:cs="Arial"/>
          <w:sz w:val="24"/>
          <w:szCs w:val="24"/>
        </w:rPr>
        <w:t>.</w:t>
      </w:r>
    </w:p>
    <w:sectPr w:rsidR="008422B6" w:rsidSect="004B6F0A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876A5"/>
    <w:multiLevelType w:val="multilevel"/>
    <w:tmpl w:val="DB5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F100F"/>
    <w:multiLevelType w:val="multilevel"/>
    <w:tmpl w:val="61B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6456A"/>
    <w:multiLevelType w:val="multilevel"/>
    <w:tmpl w:val="884C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232B2"/>
    <w:multiLevelType w:val="multilevel"/>
    <w:tmpl w:val="086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33E77"/>
    <w:multiLevelType w:val="multilevel"/>
    <w:tmpl w:val="367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1A"/>
    <w:rsid w:val="000C752A"/>
    <w:rsid w:val="00190442"/>
    <w:rsid w:val="001E38B7"/>
    <w:rsid w:val="00203BE9"/>
    <w:rsid w:val="00262BB1"/>
    <w:rsid w:val="002D4CA6"/>
    <w:rsid w:val="003D43B9"/>
    <w:rsid w:val="003E574A"/>
    <w:rsid w:val="004B6F0A"/>
    <w:rsid w:val="00511DA9"/>
    <w:rsid w:val="006900A9"/>
    <w:rsid w:val="006B2688"/>
    <w:rsid w:val="00704935"/>
    <w:rsid w:val="0077511A"/>
    <w:rsid w:val="007A35AC"/>
    <w:rsid w:val="008422B6"/>
    <w:rsid w:val="00873849"/>
    <w:rsid w:val="008754FA"/>
    <w:rsid w:val="00933C2A"/>
    <w:rsid w:val="009B0D37"/>
    <w:rsid w:val="00A33781"/>
    <w:rsid w:val="00A55C87"/>
    <w:rsid w:val="00AD5A7A"/>
    <w:rsid w:val="00B1351D"/>
    <w:rsid w:val="00B25284"/>
    <w:rsid w:val="00B61154"/>
    <w:rsid w:val="00B73A9B"/>
    <w:rsid w:val="00B90A94"/>
    <w:rsid w:val="00C74C4C"/>
    <w:rsid w:val="00C93B7D"/>
    <w:rsid w:val="00CD4952"/>
    <w:rsid w:val="00D7031D"/>
    <w:rsid w:val="00D75B3C"/>
    <w:rsid w:val="00DA6F14"/>
    <w:rsid w:val="00EC0293"/>
    <w:rsid w:val="00EC2F9E"/>
    <w:rsid w:val="00ED3955"/>
    <w:rsid w:val="00F246B3"/>
    <w:rsid w:val="00F528C4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294B8-0A0E-4AE1-ACAB-E18B12DC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1DA9"/>
    <w:rPr>
      <w:b/>
      <w:bCs/>
    </w:rPr>
  </w:style>
  <w:style w:type="character" w:customStyle="1" w:styleId="t286pc">
    <w:name w:val="t286pc"/>
    <w:basedOn w:val="DefaultParagraphFont"/>
    <w:rsid w:val="0051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3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4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8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0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4990-51A0-405D-871A-C11E3322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Mikheil Gaprindashvili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Gaprindashvili</dc:creator>
  <cp:keywords/>
  <dc:description/>
  <cp:lastModifiedBy>Mikheil Gaprindashvili</cp:lastModifiedBy>
  <cp:revision>3</cp:revision>
  <dcterms:created xsi:type="dcterms:W3CDTF">2026-06-01T09:43:00Z</dcterms:created>
  <dcterms:modified xsi:type="dcterms:W3CDTF">2026-06-01T11:37:00Z</dcterms:modified>
</cp:coreProperties>
</file>