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D2C0" w14:textId="2E598CC2" w:rsidR="008A4AD1" w:rsidRPr="004F0521" w:rsidRDefault="00AB2C75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Pr="004F0521">
        <w:rPr>
          <w:rFonts w:ascii="Sylfaen" w:hAnsi="Sylfaen"/>
          <w:lang w:val="ka-GE"/>
        </w:rPr>
        <w:t>„საქართველოს საერთაშორისო ენერგეტიკული კორპორაცია“ აცხადებს ტენდერს</w:t>
      </w:r>
      <w:r w:rsidR="00420111" w:rsidRPr="004F0521">
        <w:rPr>
          <w:rFonts w:ascii="Sylfaen" w:hAnsi="Sylfaen"/>
          <w:lang w:val="ka-GE"/>
        </w:rPr>
        <w:t xml:space="preserve"> იგოეთი ჰესისთვის დამმუხტველი მოწყობილობის მოსაწყობად საჭირო მასალების შესყიდვასთან დაკავშირებით. </w:t>
      </w:r>
      <w:r w:rsidR="00420111" w:rsidRPr="004F0521">
        <w:rPr>
          <w:rFonts w:ascii="Sylfaen" w:hAnsi="Sylfaen"/>
          <w:b/>
          <w:bCs/>
          <w:lang w:val="ka-GE"/>
        </w:rPr>
        <w:t>#29/06-Hydro-P-2026</w:t>
      </w:r>
    </w:p>
    <w:p w14:paraId="273D3AA4" w14:textId="77777777" w:rsidR="0052246A" w:rsidRPr="004F0521" w:rsidRDefault="0052246A">
      <w:pPr>
        <w:rPr>
          <w:rFonts w:ascii="Sylfaen" w:hAnsi="Sylfaen"/>
          <w:b/>
          <w:bCs/>
          <w:lang w:val="ka-GE"/>
        </w:rPr>
      </w:pPr>
    </w:p>
    <w:p w14:paraId="20992796" w14:textId="1B1CFAAE" w:rsidR="004F0521" w:rsidRPr="004F0521" w:rsidRDefault="004F0521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პროდუქციის აღწერა:</w:t>
      </w:r>
    </w:p>
    <w:p w14:paraId="29E8244A" w14:textId="77777777" w:rsidR="004F0521" w:rsidRPr="004F0521" w:rsidRDefault="004F0521" w:rsidP="004F0521">
      <w:pPr>
        <w:numPr>
          <w:ilvl w:val="0"/>
          <w:numId w:val="7"/>
        </w:num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 xml:space="preserve">მთავარი სისტემა და კაბინეტი </w:t>
      </w:r>
    </w:p>
    <w:p w14:paraId="49C4E51A" w14:textId="77777777" w:rsidR="004F0521" w:rsidRPr="004F0521" w:rsidRDefault="004F0521" w:rsidP="004F0521">
      <w:pPr>
        <w:numPr>
          <w:ilvl w:val="0"/>
          <w:numId w:val="1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Eltek FP2 110V 8KW 3S400V+N SPD FPC</w:t>
      </w:r>
      <w:r w:rsidRPr="004F0521">
        <w:rPr>
          <w:rFonts w:ascii="Sylfaen" w:hAnsi="Sylfaen"/>
          <w:lang w:val="ka-GE"/>
        </w:rPr>
        <w:t xml:space="preserve"> (რაოდენობა: 1) —  </w:t>
      </w:r>
      <w:r w:rsidRPr="004F0521">
        <w:rPr>
          <w:rFonts w:ascii="Sylfaen" w:hAnsi="Sylfaen"/>
          <w:i/>
          <w:iCs/>
          <w:lang w:val="ka-GE"/>
        </w:rPr>
        <w:t>(სისტემის მთავარი ბლოკი: 8კვტ, 110V DC გამომავალი ძაბვა, 3-ფაზიანი 400VAC შეყვანა + ნეიტრალი)</w:t>
      </w:r>
    </w:p>
    <w:p w14:paraId="2195F575" w14:textId="77777777" w:rsidR="004F0521" w:rsidRPr="004F0521" w:rsidRDefault="004F0521" w:rsidP="004F0521">
      <w:pPr>
        <w:numPr>
          <w:ilvl w:val="0"/>
          <w:numId w:val="1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KIT FRAME 23IN W600XD600XH2M FPC RAL7035</w:t>
      </w:r>
      <w:r w:rsidRPr="004F0521">
        <w:rPr>
          <w:rFonts w:ascii="Sylfaen" w:hAnsi="Sylfaen"/>
          <w:lang w:val="ka-GE"/>
        </w:rPr>
        <w:t xml:space="preserve"> (რაოდენობა: 1) — 2 მეტრი სიმაღლის სამონტაჟო კაბინეტი (კარკასი)</w:t>
      </w:r>
    </w:p>
    <w:p w14:paraId="10F64945" w14:textId="77777777" w:rsidR="004F0521" w:rsidRPr="004F0521" w:rsidRDefault="004F0521" w:rsidP="004F0521">
      <w:pPr>
        <w:numPr>
          <w:ilvl w:val="0"/>
          <w:numId w:val="1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KIT DOOR W600XH2M FPC RAL7035</w:t>
      </w:r>
      <w:r w:rsidRPr="004F0521">
        <w:rPr>
          <w:rFonts w:ascii="Sylfaen" w:hAnsi="Sylfaen"/>
          <w:lang w:val="ka-GE"/>
        </w:rPr>
        <w:t xml:space="preserve"> (რაოდენობა: 1) — კაბინეტის წინა კარი</w:t>
      </w:r>
    </w:p>
    <w:p w14:paraId="5365A5A5" w14:textId="77777777" w:rsidR="004F0521" w:rsidRPr="004F0521" w:rsidRDefault="004F0521" w:rsidP="004F0521">
      <w:pPr>
        <w:numPr>
          <w:ilvl w:val="0"/>
          <w:numId w:val="1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KIT:BATT. SHELF BOTT. W600xD600 FPC</w:t>
      </w:r>
      <w:r w:rsidRPr="004F0521">
        <w:rPr>
          <w:rFonts w:ascii="Sylfaen" w:hAnsi="Sylfaen"/>
          <w:lang w:val="ka-GE"/>
        </w:rPr>
        <w:t xml:space="preserve"> (რაოდენობა: 1) — ქვედა (ძირითადი) თარო ელემენტებისთვის</w:t>
      </w:r>
    </w:p>
    <w:p w14:paraId="7D909303" w14:textId="77777777" w:rsidR="004F0521" w:rsidRPr="004F0521" w:rsidRDefault="004F0521" w:rsidP="004F0521">
      <w:pPr>
        <w:numPr>
          <w:ilvl w:val="0"/>
          <w:numId w:val="1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KIT: BATTERY SHELF W600xD600 FPC</w:t>
      </w:r>
      <w:r w:rsidRPr="004F0521">
        <w:rPr>
          <w:rFonts w:ascii="Sylfaen" w:hAnsi="Sylfaen"/>
          <w:lang w:val="ka-GE"/>
        </w:rPr>
        <w:t xml:space="preserve"> (რაოდენობა: 2) — დამატებითი თაროები ელემენტებისთვის (სულ 3 თარო)</w:t>
      </w:r>
    </w:p>
    <w:p w14:paraId="2E64E5C2" w14:textId="77777777" w:rsidR="004F0521" w:rsidRPr="004F0521" w:rsidRDefault="004F0521" w:rsidP="004F0521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2. მართვისა და მონიტორინგის ბლოკი (Control &amp; Monitoring)</w:t>
      </w:r>
    </w:p>
    <w:p w14:paraId="6FCF0D21" w14:textId="77777777" w:rsidR="004F0521" w:rsidRPr="004F0521" w:rsidRDefault="004F0521" w:rsidP="004F0521">
      <w:pPr>
        <w:numPr>
          <w:ilvl w:val="0"/>
          <w:numId w:val="2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Smartpack 2 Touch</w:t>
      </w:r>
      <w:r w:rsidRPr="004F0521">
        <w:rPr>
          <w:rFonts w:ascii="Sylfaen" w:hAnsi="Sylfaen"/>
          <w:lang w:val="ka-GE"/>
        </w:rPr>
        <w:t xml:space="preserve"> (რაოდენობა: 1) — მთავარი კონტროლერი სენსორული ეკრანით</w:t>
      </w:r>
    </w:p>
    <w:p w14:paraId="75379A07" w14:textId="77777777" w:rsidR="004F0521" w:rsidRPr="004F0521" w:rsidRDefault="004F0521" w:rsidP="004F0521">
      <w:pPr>
        <w:numPr>
          <w:ilvl w:val="0"/>
          <w:numId w:val="2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Smartpack 2 Basic</w:t>
      </w:r>
      <w:r w:rsidRPr="004F0521">
        <w:rPr>
          <w:rFonts w:ascii="Sylfaen" w:hAnsi="Sylfaen"/>
          <w:lang w:val="ka-GE"/>
        </w:rPr>
        <w:t xml:space="preserve"> (რაოდენობა: 1) — კონტროლერის ბაზისური/ინტერფეისის მოდული</w:t>
      </w:r>
    </w:p>
    <w:p w14:paraId="711D063C" w14:textId="77777777" w:rsidR="004F0521" w:rsidRPr="004F0521" w:rsidRDefault="004F0521" w:rsidP="004F0521">
      <w:pPr>
        <w:numPr>
          <w:ilvl w:val="0"/>
          <w:numId w:val="2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I/O monitor Type 2</w:t>
      </w:r>
      <w:r w:rsidRPr="004F0521">
        <w:rPr>
          <w:rFonts w:ascii="Sylfaen" w:hAnsi="Sylfaen"/>
          <w:lang w:val="ka-GE"/>
        </w:rPr>
        <w:t xml:space="preserve"> (რაოდენობა: 1) — შემავალი/გამომავალი სიგნალების მონიტორინგის პლატა ტელემეტრიისთვის</w:t>
      </w:r>
    </w:p>
    <w:p w14:paraId="01852A34" w14:textId="77777777" w:rsidR="004F0521" w:rsidRPr="004F0521" w:rsidRDefault="004F0521" w:rsidP="004F0521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3. კვების მოდულები (Rectifiers)</w:t>
      </w:r>
    </w:p>
    <w:p w14:paraId="6CB0D0D9" w14:textId="77777777" w:rsidR="004F0521" w:rsidRPr="00630E4E" w:rsidRDefault="004F0521" w:rsidP="004F0521">
      <w:pPr>
        <w:numPr>
          <w:ilvl w:val="0"/>
          <w:numId w:val="3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Flatpack2 110-125/2000 HE</w:t>
      </w:r>
      <w:r w:rsidRPr="004F0521">
        <w:rPr>
          <w:rFonts w:ascii="Sylfaen" w:hAnsi="Sylfaen"/>
          <w:lang w:val="ka-GE"/>
        </w:rPr>
        <w:t xml:space="preserve"> (რაოდენობა: 3) — </w:t>
      </w:r>
      <w:r w:rsidRPr="004F0521">
        <w:rPr>
          <w:rFonts w:ascii="Sylfaen" w:hAnsi="Sylfaen"/>
          <w:i/>
          <w:iCs/>
          <w:lang w:val="ka-GE"/>
        </w:rPr>
        <w:t>(მაღალეფექტური 2000-ვატიანი დამტენი/გამმართველის მოდულები)</w:t>
      </w:r>
    </w:p>
    <w:p w14:paraId="7231F8B9" w14:textId="77777777" w:rsidR="00630E4E" w:rsidRDefault="00630E4E" w:rsidP="00630E4E">
      <w:pPr>
        <w:rPr>
          <w:rFonts w:ascii="Sylfaen" w:hAnsi="Sylfaen"/>
          <w:lang w:val="ka-GE"/>
        </w:rPr>
      </w:pPr>
    </w:p>
    <w:p w14:paraId="162523C3" w14:textId="77777777" w:rsidR="00630E4E" w:rsidRPr="004F0521" w:rsidRDefault="00630E4E" w:rsidP="00630E4E">
      <w:pPr>
        <w:rPr>
          <w:rFonts w:ascii="Sylfaen" w:hAnsi="Sylfaen"/>
          <w:lang w:val="ka-GE"/>
        </w:rPr>
      </w:pPr>
    </w:p>
    <w:p w14:paraId="56490B5E" w14:textId="77777777" w:rsidR="004F0521" w:rsidRPr="004F0521" w:rsidRDefault="004F0521" w:rsidP="004F0521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lastRenderedPageBreak/>
        <w:t>4. ელექტროგაყვანილობა და დაცვა (Wiring &amp; Surge Protection)</w:t>
      </w:r>
    </w:p>
    <w:p w14:paraId="4B46082A" w14:textId="77777777" w:rsidR="004F0521" w:rsidRPr="004F0521" w:rsidRDefault="004F0521" w:rsidP="004F0521">
      <w:pPr>
        <w:numPr>
          <w:ilvl w:val="0"/>
          <w:numId w:val="4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Kit SPD 400 VAC 3Ph TN Citel</w:t>
      </w:r>
      <w:r w:rsidRPr="004F0521">
        <w:rPr>
          <w:rFonts w:ascii="Sylfaen" w:hAnsi="Sylfaen"/>
          <w:lang w:val="ka-GE"/>
        </w:rPr>
        <w:t xml:space="preserve"> (რაოდენობა: 1) — იმპულსური ზეძაბვისგან დამცავი (SPD) 3 ფაზისთვის</w:t>
      </w:r>
    </w:p>
    <w:p w14:paraId="58B40621" w14:textId="77777777" w:rsidR="004F0521" w:rsidRPr="004F0521" w:rsidRDefault="004F0521" w:rsidP="004F0521">
      <w:pPr>
        <w:numPr>
          <w:ilvl w:val="0"/>
          <w:numId w:val="4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WIRE+TERM WDZ-RY 0.5mm² GRAY L3000 90</w:t>
      </w:r>
      <w:r w:rsidRPr="004F0521">
        <w:rPr>
          <w:rFonts w:ascii="Cambria Math" w:hAnsi="Cambria Math" w:cs="Cambria Math"/>
          <w:b/>
          <w:bCs/>
          <w:lang w:val="ka-GE"/>
        </w:rPr>
        <w:t>℃</w:t>
      </w:r>
      <w:r w:rsidRPr="004F0521">
        <w:rPr>
          <w:rFonts w:ascii="Sylfaen" w:hAnsi="Sylfaen"/>
          <w:lang w:val="ka-GE"/>
        </w:rPr>
        <w:t xml:space="preserve"> (რაოდენობა: 1) — სამონტაჟო სადენებისა და ტერმინალების კომპლექტი</w:t>
      </w:r>
    </w:p>
    <w:p w14:paraId="0D5BF5C9" w14:textId="77777777" w:rsidR="004F0521" w:rsidRPr="004F0521" w:rsidRDefault="004F0521" w:rsidP="004F0521">
      <w:pPr>
        <w:numPr>
          <w:ilvl w:val="0"/>
          <w:numId w:val="4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CAN BUScable 2m RJ45 Halogen free</w:t>
      </w:r>
      <w:r w:rsidRPr="004F0521">
        <w:rPr>
          <w:rFonts w:ascii="Sylfaen" w:hAnsi="Sylfaen"/>
          <w:lang w:val="ka-GE"/>
        </w:rPr>
        <w:t xml:space="preserve"> (რაოდენობა: 1) — 2-მეტრიანი საკომუნიკაციო კაბელი მოდულებს შორის კავშირისთვის</w:t>
      </w:r>
    </w:p>
    <w:p w14:paraId="1BF0D2AC" w14:textId="77777777" w:rsidR="004F0521" w:rsidRPr="004F0521" w:rsidRDefault="004F0521" w:rsidP="004F0521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5. ავტომატური ამომრთველები (Circuit Breakers)</w:t>
      </w:r>
    </w:p>
    <w:p w14:paraId="00CEE23C" w14:textId="77777777" w:rsidR="004F0521" w:rsidRPr="004F0521" w:rsidRDefault="004F0521" w:rsidP="004F0521">
      <w:pPr>
        <w:numPr>
          <w:ilvl w:val="0"/>
          <w:numId w:val="5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BREAKER IC65N 25A 400VAC D 4P</w:t>
      </w:r>
      <w:r w:rsidRPr="004F0521">
        <w:rPr>
          <w:rFonts w:ascii="Sylfaen" w:hAnsi="Sylfaen"/>
          <w:lang w:val="ka-GE"/>
        </w:rPr>
        <w:t xml:space="preserve"> (რაოდენობა: 1) — Schneider 4-პოლუსიანი (3 ფაზა + ნეიტრალი) მთავარი შემავალი ავტომატი, 25A</w:t>
      </w:r>
    </w:p>
    <w:p w14:paraId="1BC9D1CB" w14:textId="77777777" w:rsidR="004F0521" w:rsidRPr="004F0521" w:rsidRDefault="004F0521" w:rsidP="004F0521">
      <w:pPr>
        <w:numPr>
          <w:ilvl w:val="0"/>
          <w:numId w:val="5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BREAKER 3VA 63A 415VAC TM210 3P</w:t>
      </w:r>
      <w:r w:rsidRPr="004F0521">
        <w:rPr>
          <w:rFonts w:ascii="Sylfaen" w:hAnsi="Sylfaen"/>
          <w:lang w:val="ka-GE"/>
        </w:rPr>
        <w:t xml:space="preserve"> (რაოდენობა: 1) — სიმძლავრის 3-პოლუსიანი ავტომატი, 63A</w:t>
      </w:r>
    </w:p>
    <w:p w14:paraId="288222DA" w14:textId="77777777" w:rsidR="004F0521" w:rsidRPr="004F0521" w:rsidRDefault="004F0521" w:rsidP="004F0521">
      <w:pPr>
        <w:numPr>
          <w:ilvl w:val="0"/>
          <w:numId w:val="5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CB Schneider iC60N/iC65N C40 2P</w:t>
      </w:r>
      <w:r w:rsidRPr="004F0521">
        <w:rPr>
          <w:rFonts w:ascii="Sylfaen" w:hAnsi="Sylfaen"/>
          <w:lang w:val="ka-GE"/>
        </w:rPr>
        <w:t xml:space="preserve"> (რაოდენობა: 2) — ორპოლუსიანი ავტომატი, 40A</w:t>
      </w:r>
    </w:p>
    <w:p w14:paraId="237FDCD3" w14:textId="77777777" w:rsidR="004F0521" w:rsidRPr="004F0521" w:rsidRDefault="004F0521" w:rsidP="004F0521">
      <w:pPr>
        <w:numPr>
          <w:ilvl w:val="0"/>
          <w:numId w:val="5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CB Schneider iC60N/iC65N C25 2P</w:t>
      </w:r>
      <w:r w:rsidRPr="004F0521">
        <w:rPr>
          <w:rFonts w:ascii="Sylfaen" w:hAnsi="Sylfaen"/>
          <w:lang w:val="ka-GE"/>
        </w:rPr>
        <w:t xml:space="preserve"> (რაოდენობა: 3) — ორპოლუსიანი ავტომატი, 25A</w:t>
      </w:r>
    </w:p>
    <w:p w14:paraId="7B4761C1" w14:textId="77777777" w:rsidR="004F0521" w:rsidRPr="004F0521" w:rsidRDefault="004F0521" w:rsidP="004F0521">
      <w:pPr>
        <w:numPr>
          <w:ilvl w:val="0"/>
          <w:numId w:val="5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BREAKER IC60N 10A 230/400VAC C 2P</w:t>
      </w:r>
      <w:r w:rsidRPr="004F0521">
        <w:rPr>
          <w:rFonts w:ascii="Sylfaen" w:hAnsi="Sylfaen"/>
          <w:lang w:val="ka-GE"/>
        </w:rPr>
        <w:t xml:space="preserve"> (რაოდენობა: 5) — ორპოლუსიანი დამხმარე ავტომატი, 10A</w:t>
      </w:r>
    </w:p>
    <w:p w14:paraId="7C7E1C2A" w14:textId="77777777" w:rsidR="004F0521" w:rsidRPr="004F0521" w:rsidRDefault="004F0521" w:rsidP="004F0521">
      <w:pPr>
        <w:numPr>
          <w:ilvl w:val="0"/>
          <w:numId w:val="5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BREAKER IC60N 6A 230/400VAC C 2P</w:t>
      </w:r>
      <w:r w:rsidRPr="004F0521">
        <w:rPr>
          <w:rFonts w:ascii="Sylfaen" w:hAnsi="Sylfaen"/>
          <w:lang w:val="ka-GE"/>
        </w:rPr>
        <w:t xml:space="preserve"> (რაოდენობა: 2) — ორპოლუსიანი დამხმარე ავტომატი, 6A</w:t>
      </w:r>
    </w:p>
    <w:p w14:paraId="0D0B60D6" w14:textId="77777777" w:rsidR="004F0521" w:rsidRPr="004F0521" w:rsidRDefault="004F0521" w:rsidP="004F0521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6.  ელემენტები (Batteries)</w:t>
      </w:r>
    </w:p>
    <w:p w14:paraId="088EA2AD" w14:textId="77777777" w:rsidR="004F0521" w:rsidRPr="004F0521" w:rsidRDefault="004F0521" w:rsidP="004F0521">
      <w:pPr>
        <w:numPr>
          <w:ilvl w:val="0"/>
          <w:numId w:val="6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Fiamm 12FHT102</w:t>
      </w:r>
      <w:r w:rsidRPr="004F0521">
        <w:rPr>
          <w:rFonts w:ascii="Sylfaen" w:hAnsi="Sylfaen"/>
          <w:lang w:val="ka-GE"/>
        </w:rPr>
        <w:t xml:space="preserve"> (რაოდენობა: 9) — მაღალტემპერატურული წინა ტერმინალის მქონე 12V-იანი აკუმულატორები </w:t>
      </w:r>
    </w:p>
    <w:p w14:paraId="1E04DB79" w14:textId="77777777" w:rsidR="00630E4E" w:rsidRDefault="00630E4E" w:rsidP="001D2A60">
      <w:pPr>
        <w:rPr>
          <w:rFonts w:ascii="Sylfaen" w:hAnsi="Sylfaen"/>
          <w:lang w:val="ka-GE"/>
        </w:rPr>
      </w:pPr>
    </w:p>
    <w:p w14:paraId="7D7CCD12" w14:textId="29D9A7BE" w:rsidR="001D2A60" w:rsidRPr="004F0521" w:rsidRDefault="001D2A60" w:rsidP="001D2A60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თანდართული დოკუმენტაცია:</w:t>
      </w:r>
    </w:p>
    <w:p w14:paraId="37D42B4B" w14:textId="48624DFE" w:rsidR="001D2A60" w:rsidRPr="004F0521" w:rsidRDefault="001D2A60" w:rsidP="001D2A60">
      <w:p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პროდუქციის ჩამონათვალი, განფასება - დანართი#1</w:t>
      </w:r>
    </w:p>
    <w:p w14:paraId="618DAA8B" w14:textId="77777777" w:rsidR="001D2A60" w:rsidRPr="004F0521" w:rsidRDefault="001D2A60" w:rsidP="001D2A60">
      <w:pPr>
        <w:rPr>
          <w:rFonts w:ascii="Sylfaen" w:hAnsi="Sylfaen"/>
          <w:lang w:val="ka-GE"/>
        </w:rPr>
      </w:pPr>
    </w:p>
    <w:p w14:paraId="12D48F95" w14:textId="77777777" w:rsidR="001D2A60" w:rsidRPr="004F0521" w:rsidRDefault="001D2A60" w:rsidP="001D2A60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lastRenderedPageBreak/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7F950EFB" w14:textId="77777777" w:rsidR="001D2A60" w:rsidRPr="004F0521" w:rsidRDefault="001D2A60" w:rsidP="001D2A60">
      <w:pPr>
        <w:numPr>
          <w:ilvl w:val="0"/>
          <w:numId w:val="8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146CBACF" w14:textId="77777777" w:rsidR="001D2A60" w:rsidRPr="004F0521" w:rsidRDefault="001D2A60" w:rsidP="001D2A60">
      <w:pPr>
        <w:numPr>
          <w:ilvl w:val="0"/>
          <w:numId w:val="8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ცნობა საჯარო რეესტრის ეროვნული სააგენტოდან პირის მიმართ საჯაროსამართლებრივი შეზღუდვის არარსებობის შესახებ;</w:t>
      </w:r>
    </w:p>
    <w:p w14:paraId="2A4741FC" w14:textId="77777777" w:rsidR="001D2A60" w:rsidRPr="004F0521" w:rsidRDefault="001D2A60" w:rsidP="001D2A60">
      <w:pPr>
        <w:numPr>
          <w:ilvl w:val="0"/>
          <w:numId w:val="8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კომპანიის გამოცდილების დადასტურება ანალოგიური პროდუქციის მიწოდების თაობაზე(არანაკლებ 1 წელი).</w:t>
      </w:r>
    </w:p>
    <w:p w14:paraId="0ABB2F86" w14:textId="77777777" w:rsidR="001D2A60" w:rsidRPr="004F0521" w:rsidRDefault="001D2A60" w:rsidP="001D2A60">
      <w:pPr>
        <w:rPr>
          <w:rFonts w:ascii="Sylfaen" w:hAnsi="Sylfaen"/>
          <w:b/>
          <w:bCs/>
          <w:lang w:val="ka-GE"/>
        </w:rPr>
      </w:pPr>
      <w:r w:rsidRPr="004F0521">
        <w:rPr>
          <w:rFonts w:ascii="Sylfaen" w:hAnsi="Sylfaen"/>
          <w:b/>
          <w:bCs/>
          <w:lang w:val="ka-GE"/>
        </w:rPr>
        <w:t>წინადადების წარდგენის წესი:</w:t>
      </w:r>
    </w:p>
    <w:p w14:paraId="4A1AEC63" w14:textId="3B0BC9D3" w:rsidR="001D2A60" w:rsidRPr="004F0521" w:rsidRDefault="001D2A60" w:rsidP="001D2A60">
      <w:pPr>
        <w:numPr>
          <w:ilvl w:val="0"/>
          <w:numId w:val="9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 xml:space="preserve">დოკუმენტაცია(დანართი#1) წარმოდგენილი უნდა იყოს ქართულ ენაზე ბეჭდური სახით და მოთავსებული უნდა იყოს დალუქულ კონვერტში. კონვერტს დალუქვის ადგილას დასმული უნდა ჰქონდეს ორგანიზაციის ბეჭედი ან/და ხელმოწერა. კონვერტს გარედან აუცილებლად უნდა ეწეროს პრეტენდენტისა და ტენდერის დასახელება და ნომერი - </w:t>
      </w:r>
      <w:r w:rsidRPr="004F0521">
        <w:rPr>
          <w:rFonts w:ascii="Sylfaen" w:hAnsi="Sylfaen"/>
          <w:b/>
          <w:bCs/>
          <w:lang w:val="ka-GE"/>
        </w:rPr>
        <w:t>#29/06-Hydro-P-2026</w:t>
      </w:r>
    </w:p>
    <w:p w14:paraId="05EB8176" w14:textId="77777777" w:rsidR="001D2A60" w:rsidRPr="004F0521" w:rsidRDefault="001D2A60" w:rsidP="001D2A60">
      <w:pPr>
        <w:numPr>
          <w:ilvl w:val="0"/>
          <w:numId w:val="9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36D24A22" w14:textId="77777777" w:rsidR="001D2A60" w:rsidRPr="004F0521" w:rsidRDefault="001D2A60" w:rsidP="001D2A60">
      <w:pPr>
        <w:numPr>
          <w:ilvl w:val="0"/>
          <w:numId w:val="9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ინფორმაცია გადახდის პირობების შესახებ;</w:t>
      </w:r>
    </w:p>
    <w:p w14:paraId="3C72D205" w14:textId="77777777" w:rsidR="001D2A60" w:rsidRPr="004F0521" w:rsidRDefault="001D2A60" w:rsidP="001D2A60">
      <w:pPr>
        <w:numPr>
          <w:ilvl w:val="0"/>
          <w:numId w:val="9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ავანსის მოთხოვნის შემთხვევაში მომწოდებელი იტოვებს უფლებას მოითხოვოს საბანკო გარანტია მოთხოვნილი თანხის ოდენობაზე;</w:t>
      </w:r>
    </w:p>
    <w:p w14:paraId="1BEFD13A" w14:textId="77777777" w:rsidR="001D2A60" w:rsidRPr="004F0521" w:rsidRDefault="001D2A60" w:rsidP="001D2A60">
      <w:pPr>
        <w:numPr>
          <w:ilvl w:val="0"/>
          <w:numId w:val="9"/>
        </w:num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t>პროდუქციის ტექნიკური მახასიათებლებისა და  ხარისხის დამადასტურებელი სერტიფიკატები;</w:t>
      </w:r>
    </w:p>
    <w:p w14:paraId="34953A08" w14:textId="77777777" w:rsidR="001D2A60" w:rsidRPr="004F0521" w:rsidRDefault="001D2A60" w:rsidP="001D2A60">
      <w:pPr>
        <w:rPr>
          <w:rFonts w:ascii="Sylfaen" w:hAnsi="Sylfaen"/>
          <w:lang w:val="ka-GE"/>
        </w:rPr>
      </w:pPr>
    </w:p>
    <w:p w14:paraId="5A3A5584" w14:textId="303E6EAE" w:rsidR="001D2A60" w:rsidRPr="004F0521" w:rsidRDefault="001D2A60" w:rsidP="001D2A60">
      <w:p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წინადადების ჩაბარებების მისამართი:</w:t>
      </w:r>
      <w:r w:rsidRPr="004F0521">
        <w:rPr>
          <w:rFonts w:ascii="Sylfaen" w:hAnsi="Sylfaen"/>
          <w:lang w:val="ka-GE"/>
        </w:rPr>
        <w:t xml:space="preserve"> ქ.თბილისი, </w:t>
      </w:r>
      <w:r w:rsidRPr="004F0521">
        <w:rPr>
          <w:rFonts w:ascii="Sylfaen" w:hAnsi="Sylfaen"/>
          <w:lang w:val="ka-GE"/>
        </w:rPr>
        <w:t>პეკინის გამზ.</w:t>
      </w:r>
      <w:r w:rsidRPr="004F0521">
        <w:rPr>
          <w:rFonts w:ascii="Sylfaen" w:hAnsi="Sylfaen"/>
          <w:lang w:val="ka-GE"/>
        </w:rPr>
        <w:t xml:space="preserve"> 34/ალ. ყაზბეგის გამზ. 2ა.</w:t>
      </w:r>
    </w:p>
    <w:p w14:paraId="484DCA65" w14:textId="77777777" w:rsidR="001D2A60" w:rsidRPr="004F0521" w:rsidRDefault="001D2A60" w:rsidP="001D2A60">
      <w:pPr>
        <w:rPr>
          <w:rFonts w:ascii="Sylfaen" w:hAnsi="Sylfaen"/>
          <w:b/>
          <w:bCs/>
          <w:lang w:val="ka-GE"/>
        </w:rPr>
      </w:pPr>
    </w:p>
    <w:p w14:paraId="0AEF92AE" w14:textId="786BF9B2" w:rsidR="001D2A60" w:rsidRPr="004F0521" w:rsidRDefault="001D2A60" w:rsidP="001D2A60">
      <w:p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t>ტენდერის წინადადების წარდგენის ბოლო ვადაა</w:t>
      </w:r>
      <w:r w:rsidRPr="004F0521">
        <w:rPr>
          <w:rFonts w:ascii="Sylfaen" w:hAnsi="Sylfaen"/>
          <w:lang w:val="ka-GE"/>
        </w:rPr>
        <w:t xml:space="preserve">: 2026 წლის </w:t>
      </w:r>
      <w:r w:rsidR="00630E4E">
        <w:rPr>
          <w:rFonts w:ascii="Sylfaen" w:hAnsi="Sylfaen"/>
          <w:lang w:val="ka-GE"/>
        </w:rPr>
        <w:t>13</w:t>
      </w:r>
      <w:r w:rsidRPr="004F0521">
        <w:rPr>
          <w:rFonts w:ascii="Sylfaen" w:hAnsi="Sylfaen"/>
          <w:lang w:val="ka-GE"/>
        </w:rPr>
        <w:t xml:space="preserve"> </w:t>
      </w:r>
      <w:r w:rsidR="00630E4E">
        <w:rPr>
          <w:rFonts w:ascii="Sylfaen" w:hAnsi="Sylfaen"/>
          <w:lang w:val="ka-GE"/>
        </w:rPr>
        <w:t>ივლისი</w:t>
      </w:r>
      <w:r w:rsidRPr="004F0521">
        <w:rPr>
          <w:rFonts w:ascii="Sylfaen" w:hAnsi="Sylfaen"/>
          <w:lang w:val="ka-GE"/>
        </w:rPr>
        <w:t xml:space="preserve"> 17:00 საათი</w:t>
      </w:r>
    </w:p>
    <w:p w14:paraId="23DADC01" w14:textId="77777777" w:rsidR="001D2A60" w:rsidRPr="004F0521" w:rsidRDefault="001D2A60" w:rsidP="001D2A60">
      <w:pPr>
        <w:rPr>
          <w:rFonts w:ascii="Sylfaen" w:hAnsi="Sylfaen"/>
          <w:lang w:val="ka-GE"/>
        </w:rPr>
      </w:pPr>
    </w:p>
    <w:p w14:paraId="1E36CE15" w14:textId="77777777" w:rsidR="001D2A60" w:rsidRPr="004F0521" w:rsidRDefault="001D2A60" w:rsidP="001D2A60">
      <w:pPr>
        <w:rPr>
          <w:rFonts w:ascii="Sylfaen" w:hAnsi="Sylfaen"/>
          <w:lang w:val="ka-GE"/>
        </w:rPr>
      </w:pPr>
      <w:r w:rsidRPr="004F0521">
        <w:rPr>
          <w:rFonts w:ascii="Sylfaen" w:hAnsi="Sylfaen"/>
          <w:b/>
          <w:bCs/>
          <w:lang w:val="ka-GE"/>
        </w:rPr>
        <w:lastRenderedPageBreak/>
        <w:t>ტექნიკურ საკითხებთან დაკავშირებით დაუკავშირდით:</w:t>
      </w:r>
      <w:r w:rsidRPr="004F0521">
        <w:rPr>
          <w:rFonts w:ascii="Sylfaen" w:hAnsi="Sylfaen"/>
          <w:lang w:val="ka-GE"/>
        </w:rPr>
        <w:br/>
        <w:t xml:space="preserve">ნიკა კიღურაძე - 551 91 05 73 </w:t>
      </w:r>
    </w:p>
    <w:p w14:paraId="378CCC8D" w14:textId="77777777" w:rsidR="001D2A60" w:rsidRPr="004F0521" w:rsidRDefault="001D2A60" w:rsidP="001D2A60">
      <w:pPr>
        <w:rPr>
          <w:rFonts w:ascii="Sylfaen" w:hAnsi="Sylfaen"/>
          <w:lang w:val="ka-GE"/>
        </w:rPr>
      </w:pPr>
      <w:r w:rsidRPr="004F0521">
        <w:rPr>
          <w:rFonts w:ascii="Sylfaen" w:hAnsi="Sylfaen"/>
          <w:lang w:val="ka-GE"/>
        </w:rPr>
        <w:br/>
      </w:r>
      <w:r w:rsidRPr="004F0521">
        <w:rPr>
          <w:rFonts w:ascii="Sylfaen" w:hAnsi="Sylfaen"/>
          <w:b/>
          <w:bCs/>
          <w:lang w:val="ka-GE"/>
        </w:rPr>
        <w:t>სატენდერო დოკუმენტაციასთან დაკავშირებით დაუკავშირდით:</w:t>
      </w:r>
      <w:r w:rsidRPr="004F0521">
        <w:rPr>
          <w:rFonts w:ascii="Sylfaen" w:hAnsi="Sylfaen"/>
          <w:b/>
          <w:bCs/>
          <w:lang w:val="ka-GE"/>
        </w:rPr>
        <w:br/>
      </w:r>
      <w:r w:rsidRPr="004F0521">
        <w:rPr>
          <w:rFonts w:ascii="Sylfaen" w:hAnsi="Sylfaen"/>
          <w:lang w:val="ka-GE"/>
        </w:rPr>
        <w:t>ავთანდილ მანჯავიძე - 595 71 12 72</w:t>
      </w:r>
    </w:p>
    <w:p w14:paraId="60DDBB16" w14:textId="77777777" w:rsidR="0052246A" w:rsidRPr="00420111" w:rsidRDefault="0052246A">
      <w:pPr>
        <w:rPr>
          <w:rFonts w:ascii="Sylfaen" w:hAnsi="Sylfaen"/>
        </w:rPr>
      </w:pPr>
    </w:p>
    <w:p w14:paraId="734DCF33" w14:textId="77777777" w:rsidR="00AB2C75" w:rsidRDefault="00AB2C75">
      <w:pPr>
        <w:rPr>
          <w:rFonts w:ascii="Sylfaen" w:hAnsi="Sylfaen"/>
          <w:lang w:val="ka-GE"/>
        </w:rPr>
      </w:pPr>
    </w:p>
    <w:p w14:paraId="6A1F32F5" w14:textId="77777777" w:rsidR="00AB2C75" w:rsidRPr="00AB2C75" w:rsidRDefault="00AB2C75">
      <w:pPr>
        <w:rPr>
          <w:rFonts w:ascii="Sylfaen" w:hAnsi="Sylfaen"/>
          <w:lang w:val="ka-GE"/>
        </w:rPr>
      </w:pPr>
    </w:p>
    <w:sectPr w:rsidR="00AB2C75" w:rsidRPr="00AB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A11"/>
    <w:multiLevelType w:val="hybridMultilevel"/>
    <w:tmpl w:val="75C8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A4A"/>
    <w:multiLevelType w:val="hybridMultilevel"/>
    <w:tmpl w:val="C9C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1B05"/>
    <w:multiLevelType w:val="multilevel"/>
    <w:tmpl w:val="6D3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125E7"/>
    <w:multiLevelType w:val="multilevel"/>
    <w:tmpl w:val="A4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37CEB"/>
    <w:multiLevelType w:val="hybridMultilevel"/>
    <w:tmpl w:val="ECA4E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1182A"/>
    <w:multiLevelType w:val="multilevel"/>
    <w:tmpl w:val="5DF2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E446B"/>
    <w:multiLevelType w:val="multilevel"/>
    <w:tmpl w:val="171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556A8"/>
    <w:multiLevelType w:val="multilevel"/>
    <w:tmpl w:val="8470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34BC3"/>
    <w:multiLevelType w:val="multilevel"/>
    <w:tmpl w:val="6C3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44638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21462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05905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3253149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313277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7051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8738713">
    <w:abstractNumId w:val="4"/>
  </w:num>
  <w:num w:numId="8" w16cid:durableId="620649271">
    <w:abstractNumId w:val="1"/>
  </w:num>
  <w:num w:numId="9" w16cid:durableId="100651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0C"/>
    <w:rsid w:val="001854BA"/>
    <w:rsid w:val="001A5DA6"/>
    <w:rsid w:val="001D2A60"/>
    <w:rsid w:val="00420111"/>
    <w:rsid w:val="004F0521"/>
    <w:rsid w:val="0052246A"/>
    <w:rsid w:val="00630E4E"/>
    <w:rsid w:val="008A4AD1"/>
    <w:rsid w:val="008D7B73"/>
    <w:rsid w:val="00AB2C75"/>
    <w:rsid w:val="00E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133D"/>
  <w15:chartTrackingRefBased/>
  <w15:docId w15:val="{DA03E7AE-2A47-4CA8-AC31-06B5CAC1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Manjavidze</dc:creator>
  <cp:keywords/>
  <dc:description/>
  <cp:lastModifiedBy>Avtandil Manjavidze</cp:lastModifiedBy>
  <cp:revision>6</cp:revision>
  <dcterms:created xsi:type="dcterms:W3CDTF">2026-06-29T06:31:00Z</dcterms:created>
  <dcterms:modified xsi:type="dcterms:W3CDTF">2026-06-29T07:37:00Z</dcterms:modified>
</cp:coreProperties>
</file>