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CB70" w14:textId="1D7051A4" w:rsidR="00BF7F78" w:rsidRPr="00F05303" w:rsidRDefault="00337066" w:rsidP="00036193">
      <w:pPr>
        <w:ind w:left="1080"/>
        <w:rPr>
          <w:rFonts w:ascii="Century" w:hAnsi="Century"/>
        </w:rPr>
      </w:pPr>
      <w:r>
        <w:rPr>
          <w:rFonts w:ascii="Century" w:hAnsi="Century"/>
        </w:rPr>
        <w:t xml:space="preserve">                     </w:t>
      </w:r>
      <w:r w:rsidR="00036193" w:rsidRPr="00F05303">
        <w:rPr>
          <w:rFonts w:ascii="Century" w:hAnsi="Century"/>
          <w:noProof/>
        </w:rPr>
        <w:drawing>
          <wp:inline distT="0" distB="0" distL="0" distR="0" wp14:anchorId="226F7131" wp14:editId="1F85D466">
            <wp:extent cx="3515611" cy="259207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28144" cy="2601311"/>
                    </a:xfrm>
                    <a:prstGeom prst="rect">
                      <a:avLst/>
                    </a:prstGeom>
                  </pic:spPr>
                </pic:pic>
              </a:graphicData>
            </a:graphic>
          </wp:inline>
        </w:drawing>
      </w:r>
    </w:p>
    <w:p w14:paraId="33177EE6" w14:textId="77777777" w:rsidR="00036193" w:rsidRPr="00F05303" w:rsidRDefault="00036193" w:rsidP="00036193">
      <w:pPr>
        <w:pStyle w:val="ListParagraph"/>
        <w:spacing w:line="360" w:lineRule="auto"/>
        <w:ind w:left="90"/>
        <w:jc w:val="center"/>
        <w:rPr>
          <w:rFonts w:ascii="Century" w:hAnsi="Century"/>
          <w:b/>
          <w:bCs/>
          <w:sz w:val="24"/>
          <w:szCs w:val="24"/>
        </w:rPr>
      </w:pPr>
    </w:p>
    <w:p w14:paraId="00031688" w14:textId="77777777" w:rsidR="00C225BC" w:rsidRPr="00F05303" w:rsidRDefault="00C225BC" w:rsidP="00036193">
      <w:pPr>
        <w:pStyle w:val="ListParagraph"/>
        <w:spacing w:line="360" w:lineRule="auto"/>
        <w:ind w:left="90"/>
        <w:jc w:val="center"/>
        <w:rPr>
          <w:rFonts w:ascii="Century" w:hAnsi="Century"/>
          <w:b/>
          <w:bCs/>
          <w:sz w:val="24"/>
          <w:szCs w:val="24"/>
        </w:rPr>
      </w:pPr>
    </w:p>
    <w:p w14:paraId="2E5AA0A6" w14:textId="77777777" w:rsidR="00774574" w:rsidRPr="00F05303" w:rsidRDefault="00774574" w:rsidP="00774574">
      <w:pPr>
        <w:pStyle w:val="ListParagraph"/>
        <w:spacing w:line="360" w:lineRule="auto"/>
        <w:ind w:left="90"/>
        <w:jc w:val="center"/>
        <w:rPr>
          <w:rFonts w:ascii="Century" w:hAnsi="Century"/>
          <w:b/>
          <w:bCs/>
          <w:sz w:val="24"/>
          <w:szCs w:val="24"/>
        </w:rPr>
      </w:pPr>
      <w:r w:rsidRPr="00F05303">
        <w:rPr>
          <w:rFonts w:ascii="Century" w:hAnsi="Century"/>
          <w:b/>
          <w:bCs/>
          <w:sz w:val="24"/>
          <w:szCs w:val="24"/>
        </w:rPr>
        <w:t xml:space="preserve">. </w:t>
      </w:r>
      <w:r w:rsidR="00036193" w:rsidRPr="00F05303">
        <w:rPr>
          <w:rFonts w:ascii="Century" w:hAnsi="Century"/>
          <w:b/>
          <w:bCs/>
          <w:sz w:val="24"/>
          <w:szCs w:val="24"/>
        </w:rPr>
        <w:t xml:space="preserve">  </w:t>
      </w:r>
      <w:r w:rsidRPr="00F05303">
        <w:rPr>
          <w:rFonts w:ascii="Century" w:hAnsi="Century"/>
          <w:b/>
          <w:bCs/>
          <w:sz w:val="24"/>
          <w:szCs w:val="24"/>
        </w:rPr>
        <w:t xml:space="preserve">Electron Tender Documentation for Procurement of </w:t>
      </w:r>
    </w:p>
    <w:p w14:paraId="4B39D49D" w14:textId="4E5C73B8" w:rsidR="00036193" w:rsidRPr="00F05303" w:rsidRDefault="00C225BC" w:rsidP="00774574">
      <w:pPr>
        <w:pStyle w:val="ListParagraph"/>
        <w:spacing w:line="360" w:lineRule="auto"/>
        <w:ind w:left="90"/>
        <w:jc w:val="center"/>
        <w:rPr>
          <w:rFonts w:ascii="Century" w:hAnsi="Century"/>
          <w:b/>
          <w:bCs/>
          <w:sz w:val="24"/>
          <w:szCs w:val="24"/>
        </w:rPr>
      </w:pPr>
      <w:r w:rsidRPr="00F05303">
        <w:rPr>
          <w:rFonts w:ascii="Century" w:hAnsi="Century"/>
          <w:b/>
          <w:bCs/>
          <w:sz w:val="24"/>
          <w:szCs w:val="24"/>
        </w:rPr>
        <w:t>Chlorine gas scrubber system</w:t>
      </w:r>
    </w:p>
    <w:p w14:paraId="049E57D7" w14:textId="77777777" w:rsidR="00036193" w:rsidRPr="00F05303" w:rsidRDefault="00036193" w:rsidP="00036193">
      <w:pPr>
        <w:pStyle w:val="ListParagraph"/>
        <w:spacing w:line="360" w:lineRule="auto"/>
        <w:ind w:left="90"/>
        <w:jc w:val="center"/>
        <w:rPr>
          <w:rFonts w:ascii="Century" w:hAnsi="Century"/>
          <w:b/>
          <w:bCs/>
          <w:sz w:val="24"/>
          <w:szCs w:val="24"/>
        </w:rPr>
      </w:pPr>
    </w:p>
    <w:p w14:paraId="499C8D8D" w14:textId="77777777" w:rsidR="00036193" w:rsidRPr="00F05303" w:rsidRDefault="00036193" w:rsidP="00036193">
      <w:pPr>
        <w:pStyle w:val="ListParagraph"/>
        <w:spacing w:line="360" w:lineRule="auto"/>
        <w:ind w:left="90"/>
        <w:jc w:val="center"/>
        <w:rPr>
          <w:rFonts w:ascii="Century" w:hAnsi="Century"/>
          <w:b/>
          <w:bCs/>
          <w:sz w:val="24"/>
          <w:szCs w:val="24"/>
        </w:rPr>
      </w:pPr>
    </w:p>
    <w:p w14:paraId="15EF27C7" w14:textId="77777777" w:rsidR="00036193" w:rsidRPr="00F05303" w:rsidRDefault="00036193" w:rsidP="00036193">
      <w:pPr>
        <w:pStyle w:val="ListParagraph"/>
        <w:spacing w:line="360" w:lineRule="auto"/>
        <w:ind w:left="90"/>
        <w:jc w:val="center"/>
        <w:rPr>
          <w:rFonts w:ascii="Century" w:hAnsi="Century"/>
          <w:b/>
          <w:bCs/>
          <w:sz w:val="24"/>
          <w:szCs w:val="24"/>
        </w:rPr>
      </w:pPr>
    </w:p>
    <w:p w14:paraId="12D5B0B2" w14:textId="77777777" w:rsidR="00036193" w:rsidRPr="00F05303" w:rsidRDefault="00036193" w:rsidP="00036193">
      <w:pPr>
        <w:pStyle w:val="ListParagraph"/>
        <w:spacing w:line="360" w:lineRule="auto"/>
        <w:ind w:left="90"/>
        <w:jc w:val="center"/>
        <w:rPr>
          <w:rFonts w:ascii="Century" w:hAnsi="Century"/>
          <w:b/>
          <w:bCs/>
          <w:sz w:val="24"/>
          <w:szCs w:val="24"/>
        </w:rPr>
      </w:pPr>
    </w:p>
    <w:p w14:paraId="2AE8675F" w14:textId="77777777" w:rsidR="00036193" w:rsidRPr="00F05303" w:rsidRDefault="00036193" w:rsidP="00036193">
      <w:pPr>
        <w:pStyle w:val="ListParagraph"/>
        <w:spacing w:line="360" w:lineRule="auto"/>
        <w:ind w:left="90"/>
        <w:jc w:val="center"/>
        <w:rPr>
          <w:rFonts w:ascii="Century" w:hAnsi="Century"/>
          <w:b/>
          <w:bCs/>
          <w:sz w:val="24"/>
          <w:szCs w:val="24"/>
        </w:rPr>
      </w:pPr>
    </w:p>
    <w:p w14:paraId="30D25EA9" w14:textId="77777777" w:rsidR="00036193" w:rsidRPr="00F05303" w:rsidRDefault="00036193" w:rsidP="00036193">
      <w:pPr>
        <w:pStyle w:val="ListParagraph"/>
        <w:spacing w:line="360" w:lineRule="auto"/>
        <w:ind w:left="90"/>
        <w:jc w:val="center"/>
        <w:rPr>
          <w:rFonts w:ascii="Century" w:hAnsi="Century"/>
          <w:b/>
          <w:bCs/>
          <w:sz w:val="24"/>
          <w:szCs w:val="24"/>
        </w:rPr>
      </w:pPr>
    </w:p>
    <w:p w14:paraId="11864740" w14:textId="77777777" w:rsidR="00036193" w:rsidRPr="00F05303" w:rsidRDefault="00036193" w:rsidP="00036193">
      <w:pPr>
        <w:pStyle w:val="ListParagraph"/>
        <w:spacing w:line="360" w:lineRule="auto"/>
        <w:ind w:left="90"/>
        <w:jc w:val="center"/>
        <w:rPr>
          <w:rFonts w:ascii="Century" w:hAnsi="Century"/>
          <w:b/>
          <w:bCs/>
          <w:sz w:val="24"/>
          <w:szCs w:val="24"/>
        </w:rPr>
      </w:pPr>
    </w:p>
    <w:p w14:paraId="67680B29" w14:textId="77777777" w:rsidR="00036193" w:rsidRPr="00F05303" w:rsidRDefault="00036193" w:rsidP="00036193">
      <w:pPr>
        <w:pStyle w:val="ListParagraph"/>
        <w:spacing w:line="360" w:lineRule="auto"/>
        <w:ind w:left="90"/>
        <w:jc w:val="center"/>
        <w:rPr>
          <w:rFonts w:ascii="Century" w:hAnsi="Century"/>
          <w:b/>
          <w:bCs/>
          <w:sz w:val="24"/>
          <w:szCs w:val="24"/>
        </w:rPr>
      </w:pPr>
    </w:p>
    <w:p w14:paraId="1D81047B" w14:textId="77777777" w:rsidR="00036193" w:rsidRPr="00F05303" w:rsidRDefault="00036193" w:rsidP="00036193">
      <w:pPr>
        <w:pStyle w:val="ListParagraph"/>
        <w:spacing w:line="360" w:lineRule="auto"/>
        <w:ind w:left="90"/>
        <w:jc w:val="center"/>
        <w:rPr>
          <w:rFonts w:ascii="Century" w:hAnsi="Century"/>
          <w:b/>
          <w:bCs/>
          <w:sz w:val="24"/>
          <w:szCs w:val="24"/>
        </w:rPr>
      </w:pPr>
    </w:p>
    <w:p w14:paraId="79959B54" w14:textId="77777777" w:rsidR="00036193" w:rsidRPr="00F05303" w:rsidRDefault="00036193" w:rsidP="00036193">
      <w:pPr>
        <w:pStyle w:val="ListParagraph"/>
        <w:spacing w:line="360" w:lineRule="auto"/>
        <w:ind w:left="90"/>
        <w:jc w:val="center"/>
        <w:rPr>
          <w:rFonts w:ascii="Century" w:hAnsi="Century"/>
          <w:b/>
          <w:bCs/>
          <w:sz w:val="24"/>
          <w:szCs w:val="24"/>
        </w:rPr>
      </w:pPr>
    </w:p>
    <w:p w14:paraId="7B74CBA4" w14:textId="77777777" w:rsidR="00036193" w:rsidRPr="00F05303" w:rsidRDefault="00036193" w:rsidP="00036193">
      <w:pPr>
        <w:pStyle w:val="ListParagraph"/>
        <w:spacing w:line="360" w:lineRule="auto"/>
        <w:ind w:left="90"/>
        <w:jc w:val="center"/>
        <w:rPr>
          <w:rFonts w:ascii="Century" w:hAnsi="Century"/>
          <w:b/>
          <w:bCs/>
          <w:sz w:val="24"/>
          <w:szCs w:val="24"/>
        </w:rPr>
      </w:pPr>
    </w:p>
    <w:p w14:paraId="7D96D831" w14:textId="77777777" w:rsidR="00774574" w:rsidRPr="00F05303" w:rsidRDefault="00774574" w:rsidP="00036193">
      <w:pPr>
        <w:pStyle w:val="ListParagraph"/>
        <w:spacing w:line="360" w:lineRule="auto"/>
        <w:ind w:left="90"/>
        <w:jc w:val="center"/>
        <w:rPr>
          <w:rFonts w:ascii="Century" w:hAnsi="Century"/>
          <w:b/>
          <w:bCs/>
          <w:sz w:val="24"/>
          <w:szCs w:val="24"/>
        </w:rPr>
      </w:pPr>
    </w:p>
    <w:p w14:paraId="0C645D5F" w14:textId="77777777" w:rsidR="00C225BC" w:rsidRPr="00F05303" w:rsidRDefault="00C225BC" w:rsidP="00036193">
      <w:pPr>
        <w:pStyle w:val="ListParagraph"/>
        <w:spacing w:line="360" w:lineRule="auto"/>
        <w:ind w:left="90"/>
        <w:jc w:val="center"/>
        <w:rPr>
          <w:rFonts w:ascii="Century" w:hAnsi="Century"/>
          <w:b/>
          <w:bCs/>
          <w:sz w:val="24"/>
          <w:szCs w:val="24"/>
        </w:rPr>
      </w:pPr>
    </w:p>
    <w:p w14:paraId="2B390495" w14:textId="77777777" w:rsidR="00C225BC" w:rsidRDefault="00C225BC" w:rsidP="00036193">
      <w:pPr>
        <w:pStyle w:val="ListParagraph"/>
        <w:spacing w:line="360" w:lineRule="auto"/>
        <w:ind w:left="90"/>
        <w:jc w:val="center"/>
        <w:rPr>
          <w:rFonts w:ascii="Century" w:hAnsi="Century"/>
          <w:b/>
          <w:bCs/>
          <w:sz w:val="24"/>
          <w:szCs w:val="24"/>
        </w:rPr>
      </w:pPr>
    </w:p>
    <w:p w14:paraId="78204EC1" w14:textId="77777777" w:rsidR="00337066" w:rsidRPr="00F05303" w:rsidRDefault="00337066" w:rsidP="00036193">
      <w:pPr>
        <w:pStyle w:val="ListParagraph"/>
        <w:spacing w:line="360" w:lineRule="auto"/>
        <w:ind w:left="90"/>
        <w:jc w:val="center"/>
        <w:rPr>
          <w:rFonts w:ascii="Century" w:hAnsi="Century"/>
          <w:b/>
          <w:bCs/>
          <w:sz w:val="24"/>
          <w:szCs w:val="24"/>
        </w:rPr>
      </w:pPr>
    </w:p>
    <w:p w14:paraId="4AB54298" w14:textId="77777777" w:rsidR="00036193" w:rsidRPr="00F05303" w:rsidRDefault="00036193" w:rsidP="00036193">
      <w:pPr>
        <w:pStyle w:val="ListParagraph"/>
        <w:spacing w:line="360" w:lineRule="auto"/>
        <w:ind w:left="90"/>
        <w:jc w:val="center"/>
        <w:rPr>
          <w:rFonts w:ascii="Century" w:hAnsi="Century"/>
          <w:b/>
          <w:bCs/>
          <w:sz w:val="24"/>
          <w:szCs w:val="24"/>
        </w:rPr>
      </w:pPr>
    </w:p>
    <w:p w14:paraId="26C8B057" w14:textId="77777777" w:rsidR="00036193" w:rsidRPr="00F05303" w:rsidRDefault="00036193" w:rsidP="00036193">
      <w:pPr>
        <w:pStyle w:val="ListParagraph"/>
        <w:numPr>
          <w:ilvl w:val="2"/>
          <w:numId w:val="1"/>
        </w:numPr>
        <w:spacing w:after="0" w:line="240" w:lineRule="auto"/>
        <w:rPr>
          <w:rFonts w:ascii="Century" w:hAnsi="Century"/>
          <w:b/>
          <w:sz w:val="20"/>
          <w:szCs w:val="20"/>
        </w:rPr>
      </w:pPr>
      <w:r w:rsidRPr="00F05303">
        <w:rPr>
          <w:rFonts w:ascii="Century" w:hAnsi="Century"/>
          <w:b/>
          <w:sz w:val="20"/>
          <w:szCs w:val="20"/>
        </w:rPr>
        <w:lastRenderedPageBreak/>
        <w:t xml:space="preserve">Procurement object </w:t>
      </w:r>
    </w:p>
    <w:p w14:paraId="7C21BB64" w14:textId="77777777" w:rsidR="00036193" w:rsidRPr="00F05303" w:rsidRDefault="00036193" w:rsidP="00036193">
      <w:pPr>
        <w:pStyle w:val="ListParagraph"/>
        <w:spacing w:after="0" w:line="240" w:lineRule="auto"/>
        <w:ind w:left="360"/>
        <w:rPr>
          <w:rFonts w:ascii="Century" w:hAnsi="Century"/>
          <w:b/>
          <w:sz w:val="20"/>
          <w:szCs w:val="20"/>
        </w:rPr>
      </w:pPr>
    </w:p>
    <w:p w14:paraId="351ED79A" w14:textId="2BEAFB58" w:rsidR="00036193" w:rsidRPr="00F05303" w:rsidRDefault="00036193" w:rsidP="00036193">
      <w:pPr>
        <w:pStyle w:val="ListParagraph"/>
        <w:spacing w:after="0"/>
        <w:ind w:left="0"/>
        <w:jc w:val="both"/>
        <w:rPr>
          <w:rFonts w:ascii="Century" w:hAnsi="Century"/>
          <w:sz w:val="20"/>
          <w:szCs w:val="20"/>
        </w:rPr>
      </w:pPr>
      <w:r w:rsidRPr="00F05303">
        <w:rPr>
          <w:rFonts w:ascii="Century" w:hAnsi="Century"/>
          <w:sz w:val="20"/>
          <w:szCs w:val="20"/>
        </w:rPr>
        <w:t xml:space="preserve">“Georgian Water &amp; Power” LLC (GWP) (hereinafter </w:t>
      </w:r>
      <w:r w:rsidR="00774574" w:rsidRPr="00F05303">
        <w:rPr>
          <w:rFonts w:ascii="Century" w:hAnsi="Century"/>
          <w:sz w:val="20"/>
          <w:szCs w:val="20"/>
        </w:rPr>
        <w:t>referred</w:t>
      </w:r>
      <w:r w:rsidRPr="00F05303">
        <w:rPr>
          <w:rFonts w:ascii="Century" w:hAnsi="Century"/>
          <w:sz w:val="20"/>
          <w:szCs w:val="20"/>
        </w:rPr>
        <w:t xml:space="preserve"> to as the Buyer) announces e-tender for </w:t>
      </w:r>
      <w:r w:rsidR="00C225BC" w:rsidRPr="00F05303">
        <w:rPr>
          <w:rFonts w:ascii="Century" w:hAnsi="Century"/>
          <w:sz w:val="20"/>
          <w:szCs w:val="20"/>
        </w:rPr>
        <w:t>the procurement of the chlorine gas scrubber system (</w:t>
      </w:r>
      <w:r w:rsidR="00774574" w:rsidRPr="00F05303">
        <w:rPr>
          <w:rFonts w:ascii="Century" w:hAnsi="Century"/>
          <w:b/>
          <w:sz w:val="20"/>
          <w:szCs w:val="20"/>
        </w:rPr>
        <w:t>Goods and Services</w:t>
      </w:r>
      <w:r w:rsidR="00774574" w:rsidRPr="00F05303">
        <w:rPr>
          <w:rFonts w:ascii="Century" w:hAnsi="Century"/>
          <w:sz w:val="20"/>
          <w:szCs w:val="20"/>
        </w:rPr>
        <w:t xml:space="preserve">) </w:t>
      </w:r>
      <w:r w:rsidRPr="00F05303">
        <w:rPr>
          <w:rFonts w:ascii="Century" w:hAnsi="Century"/>
          <w:sz w:val="20"/>
          <w:szCs w:val="20"/>
        </w:rPr>
        <w:t>and invites qualified companies to participate therein.</w:t>
      </w:r>
    </w:p>
    <w:p w14:paraId="7B41F48D" w14:textId="77777777" w:rsidR="00036193" w:rsidRPr="00F05303" w:rsidRDefault="00036193" w:rsidP="00036193">
      <w:pPr>
        <w:pStyle w:val="ListParagraph"/>
        <w:spacing w:after="0"/>
        <w:ind w:left="0"/>
        <w:jc w:val="both"/>
        <w:rPr>
          <w:rFonts w:ascii="Century" w:hAnsi="Century"/>
          <w:sz w:val="20"/>
          <w:szCs w:val="20"/>
          <w:lang w:val="ka-GE"/>
        </w:rPr>
      </w:pPr>
    </w:p>
    <w:p w14:paraId="2C4FBB9C" w14:textId="49FF1F15" w:rsidR="00036193" w:rsidRPr="00F05303" w:rsidRDefault="00036193" w:rsidP="00036193">
      <w:pPr>
        <w:pStyle w:val="ListParagraph"/>
        <w:spacing w:after="0"/>
        <w:ind w:left="0"/>
        <w:jc w:val="both"/>
        <w:rPr>
          <w:rFonts w:ascii="Century" w:hAnsi="Century"/>
          <w:sz w:val="20"/>
          <w:szCs w:val="20"/>
          <w:lang w:val="ka-GE"/>
        </w:rPr>
      </w:pPr>
      <w:r w:rsidRPr="00F05303">
        <w:rPr>
          <w:rFonts w:ascii="Century" w:hAnsi="Century"/>
          <w:sz w:val="20"/>
          <w:szCs w:val="20"/>
        </w:rPr>
        <w:t>The aim of the tender is</w:t>
      </w:r>
      <w:r w:rsidRPr="00F05303">
        <w:rPr>
          <w:rFonts w:ascii="Century" w:hAnsi="Century"/>
          <w:sz w:val="20"/>
          <w:szCs w:val="20"/>
          <w:lang w:val="ka-GE"/>
        </w:rPr>
        <w:t xml:space="preserve"> to select </w:t>
      </w:r>
      <w:r w:rsidRPr="00F05303">
        <w:rPr>
          <w:rFonts w:ascii="Century" w:hAnsi="Century"/>
          <w:sz w:val="20"/>
          <w:szCs w:val="20"/>
        </w:rPr>
        <w:t>company (</w:t>
      </w:r>
      <w:r w:rsidRPr="00F05303">
        <w:rPr>
          <w:rFonts w:ascii="Century" w:hAnsi="Century"/>
          <w:sz w:val="20"/>
          <w:szCs w:val="20"/>
          <w:lang w:val="ka-GE"/>
        </w:rPr>
        <w:t xml:space="preserve">hereinafter referred to as the </w:t>
      </w:r>
      <w:r w:rsidRPr="00F05303">
        <w:rPr>
          <w:rFonts w:ascii="Century" w:hAnsi="Century"/>
          <w:b/>
          <w:sz w:val="20"/>
          <w:szCs w:val="20"/>
        </w:rPr>
        <w:t>Supplier</w:t>
      </w:r>
      <w:r w:rsidRPr="00F05303">
        <w:rPr>
          <w:rFonts w:ascii="Century" w:hAnsi="Century"/>
          <w:sz w:val="20"/>
          <w:szCs w:val="20"/>
          <w:lang w:val="ka-GE"/>
        </w:rPr>
        <w:t>) which will be able to ensure the</w:t>
      </w:r>
      <w:r w:rsidRPr="00F05303">
        <w:rPr>
          <w:rFonts w:ascii="Century" w:hAnsi="Century"/>
          <w:sz w:val="20"/>
          <w:szCs w:val="20"/>
        </w:rPr>
        <w:t xml:space="preserve"> </w:t>
      </w:r>
      <w:r w:rsidRPr="00F05303">
        <w:rPr>
          <w:rFonts w:ascii="Century" w:hAnsi="Century"/>
          <w:sz w:val="20"/>
          <w:szCs w:val="20"/>
          <w:lang w:val="ka-GE"/>
        </w:rPr>
        <w:t>delivery</w:t>
      </w:r>
      <w:r w:rsidRPr="00F05303">
        <w:rPr>
          <w:rFonts w:ascii="Century" w:hAnsi="Century"/>
          <w:sz w:val="20"/>
          <w:szCs w:val="20"/>
        </w:rPr>
        <w:t xml:space="preserve"> and the installation </w:t>
      </w:r>
      <w:r w:rsidRPr="00F05303">
        <w:rPr>
          <w:rFonts w:ascii="Century" w:hAnsi="Century"/>
          <w:sz w:val="20"/>
          <w:szCs w:val="20"/>
          <w:lang w:val="ka-GE"/>
        </w:rPr>
        <w:t xml:space="preserve">of the </w:t>
      </w:r>
      <w:r w:rsidRPr="00F05303">
        <w:rPr>
          <w:rFonts w:ascii="Century" w:hAnsi="Century"/>
          <w:sz w:val="20"/>
          <w:szCs w:val="20"/>
        </w:rPr>
        <w:t>G</w:t>
      </w:r>
      <w:r w:rsidRPr="00F05303">
        <w:rPr>
          <w:rFonts w:ascii="Century" w:hAnsi="Century"/>
          <w:sz w:val="20"/>
          <w:szCs w:val="20"/>
          <w:lang w:val="ka-GE"/>
        </w:rPr>
        <w:t xml:space="preserve">oods </w:t>
      </w:r>
      <w:r w:rsidR="003234C4" w:rsidRPr="00F05303">
        <w:rPr>
          <w:rFonts w:ascii="Century" w:hAnsi="Century"/>
          <w:sz w:val="20"/>
          <w:szCs w:val="20"/>
        </w:rPr>
        <w:t>steadily</w:t>
      </w:r>
      <w:r w:rsidRPr="00F05303">
        <w:rPr>
          <w:rFonts w:ascii="Century" w:hAnsi="Century"/>
          <w:sz w:val="20"/>
          <w:szCs w:val="20"/>
        </w:rPr>
        <w:t xml:space="preserve"> </w:t>
      </w:r>
      <w:r w:rsidR="00774574" w:rsidRPr="00F05303">
        <w:rPr>
          <w:rFonts w:ascii="Century" w:hAnsi="Century"/>
          <w:sz w:val="20"/>
          <w:szCs w:val="20"/>
        </w:rPr>
        <w:t>in 2026</w:t>
      </w:r>
      <w:r w:rsidR="00C225BC" w:rsidRPr="00F05303">
        <w:rPr>
          <w:rFonts w:ascii="Century" w:hAnsi="Century"/>
          <w:sz w:val="20"/>
          <w:szCs w:val="20"/>
        </w:rPr>
        <w:t>-2027</w:t>
      </w:r>
      <w:r w:rsidRPr="00F05303">
        <w:rPr>
          <w:rFonts w:ascii="Century" w:hAnsi="Century"/>
          <w:sz w:val="20"/>
          <w:szCs w:val="20"/>
        </w:rPr>
        <w:t xml:space="preserve"> year</w:t>
      </w:r>
      <w:r w:rsidR="00C225BC" w:rsidRPr="00F05303">
        <w:rPr>
          <w:rFonts w:ascii="Century" w:hAnsi="Century"/>
          <w:sz w:val="20"/>
          <w:szCs w:val="20"/>
        </w:rPr>
        <w:t>s</w:t>
      </w:r>
      <w:r w:rsidRPr="00F05303">
        <w:rPr>
          <w:rFonts w:ascii="Century" w:hAnsi="Century"/>
          <w:sz w:val="20"/>
          <w:szCs w:val="20"/>
          <w:lang w:val="ka-GE"/>
        </w:rPr>
        <w:t xml:space="preserve">. </w:t>
      </w:r>
    </w:p>
    <w:p w14:paraId="09DD2937" w14:textId="77777777" w:rsidR="00036193" w:rsidRPr="00F05303" w:rsidRDefault="00036193" w:rsidP="00036193">
      <w:pPr>
        <w:pStyle w:val="ListParagraph"/>
        <w:spacing w:after="0"/>
        <w:ind w:left="0"/>
        <w:jc w:val="both"/>
        <w:rPr>
          <w:rFonts w:ascii="Century" w:hAnsi="Century"/>
          <w:sz w:val="20"/>
          <w:szCs w:val="20"/>
          <w:lang w:val="ka-GE"/>
        </w:rPr>
      </w:pPr>
    </w:p>
    <w:p w14:paraId="0482D8C8" w14:textId="77777777" w:rsidR="002366C8" w:rsidRPr="00F05303" w:rsidRDefault="002366C8" w:rsidP="002366C8">
      <w:pPr>
        <w:spacing w:after="0" w:line="240" w:lineRule="auto"/>
        <w:rPr>
          <w:rFonts w:ascii="Century" w:hAnsi="Century"/>
          <w:b/>
          <w:sz w:val="20"/>
          <w:szCs w:val="20"/>
        </w:rPr>
      </w:pPr>
      <w:r w:rsidRPr="00F05303">
        <w:rPr>
          <w:rFonts w:ascii="Century" w:hAnsi="Century"/>
          <w:b/>
          <w:sz w:val="20"/>
          <w:szCs w:val="20"/>
        </w:rPr>
        <w:t>1.2. Description of service / work (technical assignment), quantity / volume of the procurement object</w:t>
      </w:r>
      <w:r w:rsidR="007A770E" w:rsidRPr="00F05303">
        <w:rPr>
          <w:rFonts w:ascii="Century" w:hAnsi="Century"/>
          <w:b/>
          <w:sz w:val="20"/>
          <w:szCs w:val="20"/>
        </w:rPr>
        <w:t xml:space="preserve"> </w:t>
      </w:r>
    </w:p>
    <w:p w14:paraId="2AC3342B" w14:textId="77777777" w:rsidR="003234C4" w:rsidRPr="00F05303" w:rsidRDefault="003234C4" w:rsidP="002366C8">
      <w:pPr>
        <w:spacing w:after="0" w:line="240" w:lineRule="auto"/>
        <w:rPr>
          <w:rFonts w:ascii="Century" w:hAnsi="Century"/>
          <w:b/>
          <w:sz w:val="20"/>
          <w:szCs w:val="20"/>
        </w:rPr>
      </w:pPr>
    </w:p>
    <w:p w14:paraId="48F38A2C" w14:textId="262E364E" w:rsidR="002366C8" w:rsidRPr="00F05303" w:rsidRDefault="002366C8" w:rsidP="002366C8">
      <w:pPr>
        <w:ind w:left="-90"/>
        <w:jc w:val="both"/>
        <w:rPr>
          <w:rFonts w:ascii="Century" w:hAnsi="Century"/>
        </w:rPr>
      </w:pPr>
      <w:r w:rsidRPr="00F05303">
        <w:rPr>
          <w:rFonts w:ascii="Century" w:hAnsi="Century"/>
        </w:rPr>
        <w:t>The main goal of the</w:t>
      </w:r>
      <w:r w:rsidR="00C225BC" w:rsidRPr="00F05303">
        <w:rPr>
          <w:rFonts w:ascii="Century" w:hAnsi="Century"/>
        </w:rPr>
        <w:t xml:space="preserve"> tender is to select the scrubbers for 5 (five) chlorine stations with installation, training and commissioning service. </w:t>
      </w:r>
      <w:r w:rsidR="00774574" w:rsidRPr="00F05303">
        <w:rPr>
          <w:rFonts w:ascii="Century" w:hAnsi="Century"/>
        </w:rPr>
        <w:t xml:space="preserve"> </w:t>
      </w:r>
    </w:p>
    <w:p w14:paraId="1F4C4460" w14:textId="75AB15BA" w:rsidR="00C225BC" w:rsidRPr="00F05303" w:rsidRDefault="00C225BC" w:rsidP="002366C8">
      <w:pPr>
        <w:ind w:left="-90"/>
        <w:jc w:val="both"/>
        <w:rPr>
          <w:rFonts w:ascii="Century" w:hAnsi="Century"/>
        </w:rPr>
      </w:pPr>
      <w:r w:rsidRPr="00F05303">
        <w:rPr>
          <w:rFonts w:ascii="Century" w:hAnsi="Century"/>
        </w:rPr>
        <w:t>By the type of building</w:t>
      </w:r>
      <w:r w:rsidR="00F05303" w:rsidRPr="00F05303">
        <w:rPr>
          <w:rFonts w:ascii="Century" w:hAnsi="Century"/>
        </w:rPr>
        <w:t>s</w:t>
      </w:r>
      <w:r w:rsidRPr="00F05303">
        <w:rPr>
          <w:rFonts w:ascii="Century" w:hAnsi="Century"/>
        </w:rPr>
        <w:t xml:space="preserve"> and the chlorine gas </w:t>
      </w:r>
      <w:r w:rsidR="00F05303" w:rsidRPr="00F05303">
        <w:rPr>
          <w:rFonts w:ascii="Century" w:hAnsi="Century"/>
        </w:rPr>
        <w:t xml:space="preserve">release the chlorine gas stations are divided into 2 types: </w:t>
      </w:r>
    </w:p>
    <w:p w14:paraId="5D65E75F" w14:textId="6E52F9FF" w:rsidR="00F05303" w:rsidRPr="00F05303" w:rsidRDefault="00F05303" w:rsidP="00F05303">
      <w:pPr>
        <w:pStyle w:val="ListParagraph"/>
        <w:numPr>
          <w:ilvl w:val="0"/>
          <w:numId w:val="7"/>
        </w:numPr>
        <w:spacing w:after="160" w:line="278" w:lineRule="auto"/>
        <w:rPr>
          <w:rFonts w:ascii="Century" w:hAnsi="Century"/>
        </w:rPr>
      </w:pPr>
      <w:r w:rsidRPr="00F05303">
        <w:rPr>
          <w:rFonts w:ascii="Century" w:hAnsi="Century"/>
        </w:rPr>
        <w:t>Type 1 – Rustavi–</w:t>
      </w:r>
      <w:proofErr w:type="spellStart"/>
      <w:r w:rsidRPr="00F05303">
        <w:rPr>
          <w:rFonts w:ascii="Century" w:hAnsi="Century"/>
        </w:rPr>
        <w:t>Khrami</w:t>
      </w:r>
      <w:proofErr w:type="spellEnd"/>
      <w:r w:rsidRPr="00F05303">
        <w:rPr>
          <w:rFonts w:ascii="Century" w:hAnsi="Century"/>
        </w:rPr>
        <w:t>–</w:t>
      </w:r>
      <w:proofErr w:type="spellStart"/>
      <w:r w:rsidRPr="00F05303">
        <w:rPr>
          <w:rFonts w:ascii="Century" w:hAnsi="Century"/>
        </w:rPr>
        <w:t>Bulachauri</w:t>
      </w:r>
      <w:proofErr w:type="spellEnd"/>
      <w:r w:rsidRPr="00F05303">
        <w:rPr>
          <w:rFonts w:ascii="Century" w:hAnsi="Century"/>
        </w:rPr>
        <w:t xml:space="preserve"> - 1000 kg Cl2</w:t>
      </w:r>
      <w:r w:rsidR="005B10F8">
        <w:rPr>
          <w:rFonts w:ascii="Century" w:hAnsi="Century"/>
        </w:rPr>
        <w:t xml:space="preserve"> – 3 chlorine gas scrubbers</w:t>
      </w:r>
    </w:p>
    <w:p w14:paraId="296A065F" w14:textId="739A1A66" w:rsidR="00F05303" w:rsidRPr="00F05303" w:rsidRDefault="00F05303" w:rsidP="00F05303">
      <w:pPr>
        <w:pStyle w:val="ListParagraph"/>
        <w:numPr>
          <w:ilvl w:val="0"/>
          <w:numId w:val="7"/>
        </w:numPr>
        <w:spacing w:after="160" w:line="278" w:lineRule="auto"/>
        <w:rPr>
          <w:rFonts w:ascii="Century" w:hAnsi="Century"/>
        </w:rPr>
      </w:pPr>
      <w:r w:rsidRPr="00F05303">
        <w:rPr>
          <w:rFonts w:ascii="Century" w:hAnsi="Century"/>
        </w:rPr>
        <w:t>Type 2 – Marneuli–Gardabani - 100 kg Cl2</w:t>
      </w:r>
      <w:r w:rsidR="005B10F8">
        <w:rPr>
          <w:rFonts w:ascii="Century" w:hAnsi="Century"/>
        </w:rPr>
        <w:t xml:space="preserve"> – 2 chlorine gas scrubbers </w:t>
      </w:r>
    </w:p>
    <w:p w14:paraId="56332FD0" w14:textId="0FE41BA9" w:rsidR="003234C4" w:rsidRPr="00F05303" w:rsidRDefault="003234C4" w:rsidP="003234C4">
      <w:pPr>
        <w:jc w:val="both"/>
        <w:rPr>
          <w:rFonts w:ascii="Century" w:hAnsi="Century"/>
        </w:rPr>
      </w:pPr>
      <w:r w:rsidRPr="00F05303">
        <w:rPr>
          <w:rFonts w:ascii="Century" w:hAnsi="Century"/>
        </w:rPr>
        <w:t>The proposal</w:t>
      </w:r>
      <w:r w:rsidR="00C225BC" w:rsidRPr="00F05303">
        <w:rPr>
          <w:rFonts w:ascii="Century" w:hAnsi="Century"/>
        </w:rPr>
        <w:t xml:space="preserve"> might</w:t>
      </w:r>
      <w:r w:rsidRPr="00F05303">
        <w:rPr>
          <w:rFonts w:ascii="Century" w:hAnsi="Century"/>
        </w:rPr>
        <w:t xml:space="preserve"> </w:t>
      </w:r>
      <w:r w:rsidR="00774574" w:rsidRPr="00F05303">
        <w:rPr>
          <w:rFonts w:ascii="Century" w:hAnsi="Century"/>
        </w:rPr>
        <w:t>fully</w:t>
      </w:r>
      <w:r w:rsidRPr="00F05303">
        <w:rPr>
          <w:rFonts w:ascii="Century" w:hAnsi="Century"/>
        </w:rPr>
        <w:t xml:space="preserve"> </w:t>
      </w:r>
      <w:r w:rsidR="00C225BC" w:rsidRPr="00F05303">
        <w:rPr>
          <w:rFonts w:ascii="Century" w:hAnsi="Century"/>
        </w:rPr>
        <w:t>cover</w:t>
      </w:r>
      <w:r w:rsidRPr="00F05303">
        <w:rPr>
          <w:rFonts w:ascii="Century" w:hAnsi="Century"/>
        </w:rPr>
        <w:t xml:space="preserve"> the following:</w:t>
      </w:r>
    </w:p>
    <w:p w14:paraId="4F975899" w14:textId="0D3F08F3" w:rsidR="00C225BC" w:rsidRPr="00F05303" w:rsidRDefault="00C225BC" w:rsidP="008772DB">
      <w:pPr>
        <w:pStyle w:val="ListParagraph"/>
        <w:numPr>
          <w:ilvl w:val="0"/>
          <w:numId w:val="5"/>
        </w:numPr>
        <w:spacing w:after="160" w:line="259" w:lineRule="auto"/>
        <w:jc w:val="both"/>
        <w:rPr>
          <w:rFonts w:ascii="Century" w:hAnsi="Century"/>
        </w:rPr>
      </w:pPr>
      <w:r w:rsidRPr="00F05303">
        <w:rPr>
          <w:rFonts w:ascii="Century" w:hAnsi="Century"/>
        </w:rPr>
        <w:t>Scrubber system equipment</w:t>
      </w:r>
      <w:r w:rsidR="00F05303" w:rsidRPr="00F05303">
        <w:rPr>
          <w:rFonts w:ascii="Century" w:hAnsi="Century"/>
        </w:rPr>
        <w:t xml:space="preserve"> by the given types</w:t>
      </w:r>
      <w:r w:rsidRPr="00F05303">
        <w:rPr>
          <w:rFonts w:ascii="Century" w:hAnsi="Century"/>
        </w:rPr>
        <w:t>;</w:t>
      </w:r>
    </w:p>
    <w:p w14:paraId="04BE266B" w14:textId="223B14BD" w:rsidR="008772DB" w:rsidRPr="00F05303" w:rsidRDefault="00C225BC" w:rsidP="008772DB">
      <w:pPr>
        <w:pStyle w:val="ListParagraph"/>
        <w:numPr>
          <w:ilvl w:val="0"/>
          <w:numId w:val="5"/>
        </w:numPr>
        <w:spacing w:after="160" w:line="259" w:lineRule="auto"/>
        <w:jc w:val="both"/>
        <w:rPr>
          <w:rFonts w:ascii="Century" w:hAnsi="Century"/>
        </w:rPr>
      </w:pPr>
      <w:r w:rsidRPr="00F05303">
        <w:rPr>
          <w:rFonts w:ascii="Century" w:hAnsi="Century"/>
        </w:rPr>
        <w:t>Scrubber system design report</w:t>
      </w:r>
      <w:r w:rsidR="008772DB" w:rsidRPr="00F05303">
        <w:rPr>
          <w:rFonts w:ascii="Century" w:hAnsi="Century"/>
        </w:rPr>
        <w:t>;</w:t>
      </w:r>
    </w:p>
    <w:p w14:paraId="0DD480E9" w14:textId="3E1CD1F3" w:rsidR="008772DB" w:rsidRPr="00F05303" w:rsidRDefault="00C225BC" w:rsidP="008772DB">
      <w:pPr>
        <w:pStyle w:val="ListParagraph"/>
        <w:numPr>
          <w:ilvl w:val="0"/>
          <w:numId w:val="5"/>
        </w:numPr>
        <w:spacing w:after="160" w:line="259" w:lineRule="auto"/>
        <w:jc w:val="both"/>
        <w:rPr>
          <w:rFonts w:ascii="Century" w:hAnsi="Century"/>
        </w:rPr>
      </w:pPr>
      <w:r w:rsidRPr="00F05303">
        <w:rPr>
          <w:rFonts w:ascii="Century" w:hAnsi="Century"/>
        </w:rPr>
        <w:t>Scrubber system drawings and manuals;</w:t>
      </w:r>
    </w:p>
    <w:p w14:paraId="12C55E65" w14:textId="626FB537" w:rsidR="00C225BC" w:rsidRPr="00F05303" w:rsidRDefault="00C225BC" w:rsidP="00C225BC">
      <w:pPr>
        <w:pStyle w:val="ListParagraph"/>
        <w:numPr>
          <w:ilvl w:val="0"/>
          <w:numId w:val="5"/>
        </w:numPr>
        <w:spacing w:after="160" w:line="259" w:lineRule="auto"/>
        <w:jc w:val="both"/>
        <w:rPr>
          <w:rFonts w:ascii="Century" w:hAnsi="Century"/>
        </w:rPr>
      </w:pPr>
      <w:r w:rsidRPr="00F05303">
        <w:rPr>
          <w:rFonts w:ascii="Century" w:hAnsi="Century"/>
        </w:rPr>
        <w:t xml:space="preserve">Installation and commissioning service; </w:t>
      </w:r>
    </w:p>
    <w:p w14:paraId="1D7282D2" w14:textId="39AD8598" w:rsidR="00C225BC" w:rsidRPr="00F05303" w:rsidRDefault="00C225BC" w:rsidP="00C225BC">
      <w:pPr>
        <w:pStyle w:val="ListParagraph"/>
        <w:numPr>
          <w:ilvl w:val="0"/>
          <w:numId w:val="5"/>
        </w:numPr>
        <w:spacing w:after="160" w:line="259" w:lineRule="auto"/>
        <w:jc w:val="both"/>
        <w:rPr>
          <w:rFonts w:ascii="Century" w:hAnsi="Century"/>
        </w:rPr>
      </w:pPr>
      <w:r w:rsidRPr="00F05303">
        <w:rPr>
          <w:rFonts w:ascii="Century" w:hAnsi="Century"/>
        </w:rPr>
        <w:t>Training and maintenance service.</w:t>
      </w:r>
    </w:p>
    <w:p w14:paraId="4A97C387" w14:textId="77777777" w:rsidR="008772DB" w:rsidRPr="00F05303" w:rsidRDefault="008772DB" w:rsidP="008772DB">
      <w:pPr>
        <w:pStyle w:val="ListParagraph"/>
        <w:numPr>
          <w:ilvl w:val="0"/>
          <w:numId w:val="5"/>
        </w:numPr>
        <w:spacing w:after="160" w:line="259" w:lineRule="auto"/>
        <w:jc w:val="both"/>
        <w:rPr>
          <w:rFonts w:ascii="Century" w:hAnsi="Century"/>
        </w:rPr>
      </w:pPr>
      <w:r w:rsidRPr="00F05303">
        <w:rPr>
          <w:rFonts w:ascii="Century" w:hAnsi="Century"/>
        </w:rPr>
        <w:t xml:space="preserve">Guarantee period no less than 3 years, which contains the site visits under schedule. </w:t>
      </w:r>
    </w:p>
    <w:p w14:paraId="7AF90FDC" w14:textId="26FAF188" w:rsidR="00F14A1F" w:rsidRPr="00F05303" w:rsidRDefault="002366C8" w:rsidP="00090B0A">
      <w:pPr>
        <w:ind w:left="-90"/>
        <w:jc w:val="both"/>
        <w:rPr>
          <w:rFonts w:ascii="Century" w:hAnsi="Century"/>
        </w:rPr>
      </w:pPr>
      <w:r w:rsidRPr="00F05303">
        <w:rPr>
          <w:rFonts w:ascii="Century" w:hAnsi="Century"/>
        </w:rPr>
        <w:t xml:space="preserve">The detailed </w:t>
      </w:r>
      <w:r w:rsidR="00C225BC" w:rsidRPr="00F05303">
        <w:rPr>
          <w:rFonts w:ascii="Century" w:hAnsi="Century"/>
        </w:rPr>
        <w:t xml:space="preserve">terms of reference (TOR) </w:t>
      </w:r>
      <w:r w:rsidRPr="00F05303">
        <w:rPr>
          <w:rFonts w:ascii="Century" w:hAnsi="Century"/>
        </w:rPr>
        <w:t xml:space="preserve">of the project </w:t>
      </w:r>
      <w:r w:rsidR="00C225BC" w:rsidRPr="00F05303">
        <w:rPr>
          <w:rFonts w:ascii="Century" w:hAnsi="Century"/>
        </w:rPr>
        <w:t>are</w:t>
      </w:r>
      <w:r w:rsidRPr="00F05303">
        <w:rPr>
          <w:rFonts w:ascii="Century" w:hAnsi="Century"/>
        </w:rPr>
        <w:t xml:space="preserve"> given as attached file – </w:t>
      </w:r>
      <w:r w:rsidR="00C225BC" w:rsidRPr="00F05303">
        <w:rPr>
          <w:rFonts w:ascii="Century" w:hAnsi="Century"/>
          <w:b/>
        </w:rPr>
        <w:t>Annex N</w:t>
      </w:r>
      <w:r w:rsidR="004A2721">
        <w:rPr>
          <w:rFonts w:ascii="Century" w:hAnsi="Century"/>
          <w:b/>
        </w:rPr>
        <w:t>1</w:t>
      </w:r>
      <w:r w:rsidR="00C225BC" w:rsidRPr="00F05303">
        <w:rPr>
          <w:rFonts w:ascii="Century" w:hAnsi="Century"/>
          <w:b/>
        </w:rPr>
        <w:t xml:space="preserve">. </w:t>
      </w:r>
    </w:p>
    <w:p w14:paraId="31F046CF" w14:textId="6523C4C8" w:rsidR="00774574" w:rsidRPr="00FF1F79" w:rsidRDefault="007A770E" w:rsidP="00774574">
      <w:pPr>
        <w:ind w:left="-90"/>
        <w:jc w:val="both"/>
        <w:rPr>
          <w:rFonts w:ascii="Century" w:hAnsi="Century"/>
          <w:b/>
        </w:rPr>
      </w:pPr>
      <w:r w:rsidRPr="00FF1F79">
        <w:rPr>
          <w:rFonts w:ascii="Century" w:hAnsi="Century"/>
          <w:b/>
        </w:rPr>
        <w:t>Note:</w:t>
      </w:r>
      <w:r w:rsidR="00774574" w:rsidRPr="00FF1F79">
        <w:rPr>
          <w:rFonts w:ascii="Century" w:hAnsi="Century"/>
          <w:b/>
        </w:rPr>
        <w:t xml:space="preserve"> Currently, there </w:t>
      </w:r>
      <w:r w:rsidR="005B10F8" w:rsidRPr="00FF1F79">
        <w:rPr>
          <w:rFonts w:ascii="Century" w:hAnsi="Century"/>
          <w:b/>
        </w:rPr>
        <w:t>are</w:t>
      </w:r>
      <w:r w:rsidR="00774574" w:rsidRPr="00FF1F79">
        <w:rPr>
          <w:rFonts w:ascii="Century" w:hAnsi="Century"/>
          <w:b/>
        </w:rPr>
        <w:t xml:space="preserve"> no existing </w:t>
      </w:r>
      <w:r w:rsidR="00C225BC" w:rsidRPr="00FF1F79">
        <w:rPr>
          <w:rFonts w:ascii="Century" w:hAnsi="Century"/>
          <w:b/>
        </w:rPr>
        <w:t>building</w:t>
      </w:r>
      <w:r w:rsidR="004C58FF" w:rsidRPr="00FF1F79">
        <w:rPr>
          <w:rFonts w:ascii="Century" w:hAnsi="Century"/>
          <w:b/>
        </w:rPr>
        <w:t>s</w:t>
      </w:r>
      <w:r w:rsidR="00C225BC" w:rsidRPr="00FF1F79">
        <w:rPr>
          <w:rFonts w:ascii="Century" w:hAnsi="Century"/>
          <w:b/>
        </w:rPr>
        <w:t>, where the chlorine gas scrubber systems might be installed and please use attached chlorine stations building plans</w:t>
      </w:r>
      <w:r w:rsidR="004C58FF" w:rsidRPr="00FF1F79">
        <w:rPr>
          <w:rFonts w:ascii="Century" w:hAnsi="Century"/>
          <w:b/>
        </w:rPr>
        <w:t xml:space="preserve"> by types</w:t>
      </w:r>
      <w:r w:rsidR="005B10F8" w:rsidRPr="00FF1F79">
        <w:rPr>
          <w:rFonts w:ascii="Century" w:hAnsi="Century"/>
          <w:b/>
        </w:rPr>
        <w:t xml:space="preserve"> (building type 1 and building type 2)</w:t>
      </w:r>
    </w:p>
    <w:p w14:paraId="0ED9E166" w14:textId="77777777" w:rsidR="00090B0A" w:rsidRPr="00F05303" w:rsidRDefault="00090B0A" w:rsidP="00090B0A">
      <w:pPr>
        <w:pStyle w:val="ListParagraph"/>
        <w:numPr>
          <w:ilvl w:val="1"/>
          <w:numId w:val="1"/>
        </w:numPr>
        <w:jc w:val="both"/>
        <w:rPr>
          <w:rFonts w:ascii="Century" w:hAnsi="Century"/>
          <w:b/>
        </w:rPr>
      </w:pPr>
      <w:r w:rsidRPr="00F05303">
        <w:rPr>
          <w:rFonts w:ascii="Century" w:hAnsi="Century"/>
          <w:b/>
        </w:rPr>
        <w:t>Form and place of delivery of goods and service</w:t>
      </w:r>
    </w:p>
    <w:p w14:paraId="57A8C405" w14:textId="716807F1" w:rsidR="00090B0A" w:rsidRPr="00F05303" w:rsidRDefault="00090B0A" w:rsidP="00090B0A">
      <w:pPr>
        <w:spacing w:after="0" w:line="240" w:lineRule="auto"/>
        <w:rPr>
          <w:rFonts w:ascii="Century" w:hAnsi="Century" w:cs="Sylfaen"/>
        </w:rPr>
      </w:pPr>
      <w:r w:rsidRPr="00F05303">
        <w:rPr>
          <w:rFonts w:ascii="Century" w:hAnsi="Century" w:cs="Sylfaen"/>
          <w:b/>
        </w:rPr>
        <w:t>Place of delivery for goods:</w:t>
      </w:r>
      <w:r w:rsidRPr="00F05303">
        <w:rPr>
          <w:rFonts w:ascii="Century" w:hAnsi="Century" w:cs="Sylfaen"/>
        </w:rPr>
        <w:t xml:space="preserve"> </w:t>
      </w:r>
    </w:p>
    <w:p w14:paraId="0ED5863B" w14:textId="77777777" w:rsidR="00C225BC" w:rsidRPr="00F05303" w:rsidRDefault="00C225BC" w:rsidP="00090B0A">
      <w:pPr>
        <w:spacing w:after="0" w:line="240" w:lineRule="auto"/>
        <w:rPr>
          <w:rFonts w:ascii="Century" w:hAnsi="Century"/>
        </w:rPr>
      </w:pPr>
    </w:p>
    <w:p w14:paraId="53A674A3" w14:textId="79142748" w:rsidR="00C225BC" w:rsidRPr="00F05303" w:rsidRDefault="00C225BC" w:rsidP="00090B0A">
      <w:pPr>
        <w:spacing w:after="0" w:line="240" w:lineRule="auto"/>
        <w:rPr>
          <w:rFonts w:ascii="Century" w:hAnsi="Century" w:cs="Sylfaen"/>
        </w:rPr>
      </w:pPr>
      <w:r w:rsidRPr="00F05303">
        <w:rPr>
          <w:rFonts w:ascii="Century" w:hAnsi="Century"/>
        </w:rPr>
        <w:t>Type 1 – Rustavi</w:t>
      </w:r>
      <w:r w:rsidR="00533064">
        <w:rPr>
          <w:rFonts w:ascii="Century" w:hAnsi="Century"/>
        </w:rPr>
        <w:t xml:space="preserve">, </w:t>
      </w:r>
      <w:proofErr w:type="spellStart"/>
      <w:r w:rsidRPr="00F05303">
        <w:rPr>
          <w:rFonts w:ascii="Century" w:hAnsi="Century"/>
        </w:rPr>
        <w:t>Khrami</w:t>
      </w:r>
      <w:proofErr w:type="spellEnd"/>
      <w:r w:rsidR="00533064">
        <w:rPr>
          <w:rFonts w:ascii="Century" w:hAnsi="Century"/>
        </w:rPr>
        <w:t xml:space="preserve"> and </w:t>
      </w:r>
      <w:proofErr w:type="spellStart"/>
      <w:r w:rsidRPr="00F05303">
        <w:rPr>
          <w:rFonts w:ascii="Century" w:hAnsi="Century"/>
        </w:rPr>
        <w:t>Bulachauri</w:t>
      </w:r>
      <w:proofErr w:type="spellEnd"/>
      <w:r w:rsidR="00533064">
        <w:rPr>
          <w:rFonts w:ascii="Century" w:hAnsi="Century"/>
        </w:rPr>
        <w:t xml:space="preserve">; </w:t>
      </w:r>
      <w:r w:rsidRPr="00F05303">
        <w:rPr>
          <w:rFonts w:ascii="Century" w:hAnsi="Century"/>
        </w:rPr>
        <w:br/>
        <w:t>Type 2 – Marneuli</w:t>
      </w:r>
      <w:r w:rsidR="00533064">
        <w:rPr>
          <w:rFonts w:ascii="Century" w:hAnsi="Century"/>
        </w:rPr>
        <w:t xml:space="preserve"> and </w:t>
      </w:r>
      <w:r w:rsidRPr="00F05303">
        <w:rPr>
          <w:rFonts w:ascii="Century" w:hAnsi="Century"/>
        </w:rPr>
        <w:t>Gardabani</w:t>
      </w:r>
      <w:r w:rsidR="00533064">
        <w:rPr>
          <w:rFonts w:ascii="Century" w:hAnsi="Century"/>
        </w:rPr>
        <w:t>.</w:t>
      </w:r>
      <w:r w:rsidRPr="00F05303">
        <w:rPr>
          <w:rFonts w:ascii="Century" w:hAnsi="Century"/>
        </w:rPr>
        <w:br/>
      </w:r>
    </w:p>
    <w:p w14:paraId="1D41895A" w14:textId="77777777" w:rsidR="00090B0A" w:rsidRPr="00F05303" w:rsidRDefault="00090B0A" w:rsidP="00090B0A">
      <w:pPr>
        <w:spacing w:after="0" w:line="240" w:lineRule="auto"/>
        <w:rPr>
          <w:rFonts w:ascii="Century" w:hAnsi="Century" w:cs="Sylfaen"/>
        </w:rPr>
      </w:pPr>
    </w:p>
    <w:p w14:paraId="763EF7A4" w14:textId="77777777" w:rsidR="00090B0A" w:rsidRPr="00F05303" w:rsidRDefault="00090B0A" w:rsidP="00090B0A">
      <w:pPr>
        <w:pStyle w:val="ListParagraph"/>
        <w:numPr>
          <w:ilvl w:val="1"/>
          <w:numId w:val="1"/>
        </w:numPr>
        <w:spacing w:after="0" w:line="240" w:lineRule="auto"/>
        <w:rPr>
          <w:rFonts w:ascii="Century" w:hAnsi="Century"/>
          <w:b/>
        </w:rPr>
      </w:pPr>
      <w:r w:rsidRPr="00F05303">
        <w:rPr>
          <w:rFonts w:ascii="Century" w:hAnsi="Century"/>
          <w:b/>
        </w:rPr>
        <w:t xml:space="preserve">Pricing </w:t>
      </w:r>
    </w:p>
    <w:p w14:paraId="68AF51E3" w14:textId="77777777" w:rsidR="00090B0A" w:rsidRPr="00F05303" w:rsidRDefault="00090B0A" w:rsidP="00090B0A">
      <w:pPr>
        <w:pStyle w:val="ListParagraph"/>
        <w:spacing w:after="0" w:line="240" w:lineRule="auto"/>
        <w:ind w:left="360"/>
        <w:rPr>
          <w:rFonts w:ascii="Century" w:hAnsi="Century"/>
          <w:b/>
        </w:rPr>
      </w:pPr>
    </w:p>
    <w:p w14:paraId="28E56B13" w14:textId="26250FCD" w:rsidR="003F5531" w:rsidRPr="00F05303" w:rsidRDefault="00090B0A" w:rsidP="003F5531">
      <w:pPr>
        <w:spacing w:after="0" w:line="240" w:lineRule="auto"/>
        <w:rPr>
          <w:rFonts w:ascii="Century" w:hAnsi="Century" w:cs="Sylfaen"/>
        </w:rPr>
      </w:pPr>
      <w:r w:rsidRPr="00F05303">
        <w:rPr>
          <w:rFonts w:ascii="Century" w:hAnsi="Century" w:cs="Sylfaen"/>
        </w:rPr>
        <w:t xml:space="preserve">The </w:t>
      </w:r>
      <w:r w:rsidR="00774574" w:rsidRPr="00F05303">
        <w:rPr>
          <w:rFonts w:ascii="Century" w:hAnsi="Century" w:cs="Sylfaen"/>
        </w:rPr>
        <w:t>BOQ of the project might be given in excel file and in PDF file</w:t>
      </w:r>
      <w:r w:rsidR="004A2721">
        <w:rPr>
          <w:rFonts w:ascii="Century" w:hAnsi="Century" w:cs="Sylfaen"/>
        </w:rPr>
        <w:t xml:space="preserve">. </w:t>
      </w:r>
    </w:p>
    <w:p w14:paraId="04498A2D" w14:textId="77777777" w:rsidR="003F5531" w:rsidRPr="00F05303" w:rsidRDefault="003F5531" w:rsidP="00EE778B">
      <w:pPr>
        <w:jc w:val="both"/>
        <w:rPr>
          <w:rFonts w:ascii="Century" w:hAnsi="Century"/>
          <w:b/>
        </w:rPr>
      </w:pPr>
    </w:p>
    <w:p w14:paraId="1446A4C3" w14:textId="77777777" w:rsidR="00150D74" w:rsidRPr="00F05303" w:rsidRDefault="003F5531" w:rsidP="00EE778B">
      <w:pPr>
        <w:jc w:val="both"/>
        <w:rPr>
          <w:rFonts w:ascii="Century" w:hAnsi="Century"/>
          <w:b/>
        </w:rPr>
      </w:pPr>
      <w:r w:rsidRPr="00F05303">
        <w:rPr>
          <w:rFonts w:ascii="Century" w:hAnsi="Century"/>
          <w:b/>
        </w:rPr>
        <w:t>1.4</w:t>
      </w:r>
      <w:r w:rsidR="00150D74" w:rsidRPr="00F05303">
        <w:rPr>
          <w:rFonts w:ascii="Century" w:hAnsi="Century"/>
          <w:b/>
        </w:rPr>
        <w:t xml:space="preserve"> Payment terms</w:t>
      </w:r>
    </w:p>
    <w:p w14:paraId="752B7A18" w14:textId="37590359" w:rsidR="00150D74" w:rsidRPr="00F05303" w:rsidRDefault="00150D74" w:rsidP="00150D74">
      <w:pPr>
        <w:spacing w:after="0" w:line="240" w:lineRule="auto"/>
        <w:jc w:val="both"/>
        <w:rPr>
          <w:rFonts w:ascii="Century" w:hAnsi="Century" w:cs="Sylfaen"/>
        </w:rPr>
      </w:pPr>
      <w:r w:rsidRPr="00F05303">
        <w:rPr>
          <w:rFonts w:ascii="Century" w:hAnsi="Century" w:cs="Sylfaen"/>
          <w:lang w:val="ka-GE"/>
        </w:rPr>
        <w:lastRenderedPageBreak/>
        <w:t xml:space="preserve">Payment will be made by consignment, </w:t>
      </w:r>
      <w:r w:rsidRPr="00F05303">
        <w:rPr>
          <w:rFonts w:ascii="Century" w:hAnsi="Century" w:cs="Sylfaen"/>
        </w:rPr>
        <w:t xml:space="preserve">with non-cash payment </w:t>
      </w:r>
      <w:r w:rsidRPr="00F05303">
        <w:rPr>
          <w:rFonts w:ascii="Century" w:hAnsi="Century" w:cs="Sylfaen"/>
          <w:lang w:val="ka-GE"/>
        </w:rPr>
        <w:t xml:space="preserve">within </w:t>
      </w:r>
      <w:r w:rsidRPr="00F05303">
        <w:rPr>
          <w:rFonts w:ascii="Century" w:hAnsi="Century" w:cs="Sylfaen"/>
          <w:b/>
          <w:lang w:val="ka-GE"/>
        </w:rPr>
        <w:t>30 (thirty)</w:t>
      </w:r>
      <w:r w:rsidRPr="00F05303">
        <w:rPr>
          <w:rFonts w:ascii="Century" w:hAnsi="Century" w:cs="Sylfaen"/>
          <w:lang w:val="ka-GE"/>
        </w:rPr>
        <w:t xml:space="preserve"> calendar days after </w:t>
      </w:r>
      <w:r w:rsidRPr="00F05303">
        <w:rPr>
          <w:rFonts w:ascii="Century" w:hAnsi="Century" w:cs="Sylfaen"/>
        </w:rPr>
        <w:t xml:space="preserve">receiving the goods and </w:t>
      </w:r>
      <w:proofErr w:type="spellStart"/>
      <w:r w:rsidR="00C225BC" w:rsidRPr="00F05303">
        <w:rPr>
          <w:rFonts w:ascii="Century" w:hAnsi="Century" w:cs="Sylfaen"/>
        </w:rPr>
        <w:t>sercive</w:t>
      </w:r>
      <w:proofErr w:type="spellEnd"/>
      <w:r w:rsidR="00C225BC" w:rsidRPr="00F05303">
        <w:rPr>
          <w:rFonts w:ascii="Century" w:hAnsi="Century" w:cs="Sylfaen"/>
        </w:rPr>
        <w:t xml:space="preserve"> </w:t>
      </w:r>
      <w:proofErr w:type="spellStart"/>
      <w:r w:rsidRPr="00F05303">
        <w:rPr>
          <w:rFonts w:ascii="Century" w:hAnsi="Century" w:cs="Sylfaen"/>
          <w:lang w:val="ka-GE"/>
        </w:rPr>
        <w:t>signing</w:t>
      </w:r>
      <w:proofErr w:type="spellEnd"/>
      <w:r w:rsidRPr="00F05303">
        <w:rPr>
          <w:rFonts w:ascii="Century" w:hAnsi="Century" w:cs="Sylfaen"/>
          <w:lang w:val="ka-GE"/>
        </w:rPr>
        <w:t xml:space="preserve"> </w:t>
      </w:r>
      <w:proofErr w:type="spellStart"/>
      <w:r w:rsidRPr="00F05303">
        <w:rPr>
          <w:rFonts w:ascii="Century" w:hAnsi="Century" w:cs="Sylfaen"/>
          <w:lang w:val="ka-GE"/>
        </w:rPr>
        <w:t>of</w:t>
      </w:r>
      <w:proofErr w:type="spellEnd"/>
      <w:r w:rsidRPr="00F05303">
        <w:rPr>
          <w:rFonts w:ascii="Century" w:hAnsi="Century" w:cs="Sylfaen"/>
          <w:lang w:val="ka-GE"/>
        </w:rPr>
        <w:t xml:space="preserve"> </w:t>
      </w:r>
      <w:proofErr w:type="spellStart"/>
      <w:r w:rsidRPr="00F05303">
        <w:rPr>
          <w:rFonts w:ascii="Century" w:hAnsi="Century" w:cs="Sylfaen"/>
          <w:lang w:val="ka-GE"/>
        </w:rPr>
        <w:t>the</w:t>
      </w:r>
      <w:proofErr w:type="spellEnd"/>
      <w:r w:rsidRPr="00F05303">
        <w:rPr>
          <w:rFonts w:ascii="Century" w:hAnsi="Century" w:cs="Sylfaen"/>
          <w:lang w:val="ka-GE"/>
        </w:rPr>
        <w:t xml:space="preserve"> </w:t>
      </w:r>
      <w:proofErr w:type="spellStart"/>
      <w:r w:rsidRPr="00F05303">
        <w:rPr>
          <w:rFonts w:ascii="Century" w:hAnsi="Century" w:cs="Sylfaen"/>
          <w:lang w:val="ka-GE"/>
        </w:rPr>
        <w:t>relevant</w:t>
      </w:r>
      <w:proofErr w:type="spellEnd"/>
      <w:r w:rsidRPr="00F05303">
        <w:rPr>
          <w:rFonts w:ascii="Century" w:hAnsi="Century" w:cs="Sylfaen"/>
          <w:lang w:val="ka-GE"/>
        </w:rPr>
        <w:t xml:space="preserve"> </w:t>
      </w:r>
      <w:proofErr w:type="spellStart"/>
      <w:r w:rsidRPr="00F05303">
        <w:rPr>
          <w:rFonts w:ascii="Century" w:hAnsi="Century" w:cs="Sylfaen"/>
          <w:lang w:val="ka-GE"/>
        </w:rPr>
        <w:t>acceptance</w:t>
      </w:r>
      <w:proofErr w:type="spellEnd"/>
      <w:r w:rsidRPr="00F05303">
        <w:rPr>
          <w:rFonts w:ascii="Century" w:hAnsi="Century" w:cs="Sylfaen"/>
          <w:lang w:val="ka-GE"/>
        </w:rPr>
        <w:t xml:space="preserve"> </w:t>
      </w:r>
      <w:proofErr w:type="spellStart"/>
      <w:r w:rsidRPr="00F05303">
        <w:rPr>
          <w:rFonts w:ascii="Century" w:hAnsi="Century" w:cs="Sylfaen"/>
          <w:lang w:val="ka-GE"/>
        </w:rPr>
        <w:t>certificate</w:t>
      </w:r>
      <w:proofErr w:type="spellEnd"/>
      <w:r w:rsidRPr="00F05303">
        <w:rPr>
          <w:rFonts w:ascii="Century" w:hAnsi="Century" w:cs="Sylfaen"/>
          <w:lang w:val="ka-GE"/>
        </w:rPr>
        <w:t xml:space="preserve"> and / </w:t>
      </w:r>
      <w:proofErr w:type="spellStart"/>
      <w:r w:rsidRPr="00F05303">
        <w:rPr>
          <w:rFonts w:ascii="Century" w:hAnsi="Century" w:cs="Sylfaen"/>
          <w:lang w:val="ka-GE"/>
        </w:rPr>
        <w:t>or</w:t>
      </w:r>
      <w:proofErr w:type="spellEnd"/>
      <w:r w:rsidRPr="00F05303">
        <w:rPr>
          <w:rFonts w:ascii="Century" w:hAnsi="Century" w:cs="Sylfaen"/>
          <w:lang w:val="ka-GE"/>
        </w:rPr>
        <w:t xml:space="preserve"> </w:t>
      </w:r>
      <w:r w:rsidRPr="00F05303">
        <w:rPr>
          <w:rFonts w:ascii="Century" w:hAnsi="Century" w:cs="Sylfaen"/>
        </w:rPr>
        <w:t xml:space="preserve">relevant documents. </w:t>
      </w:r>
    </w:p>
    <w:p w14:paraId="1FF7DFD5" w14:textId="77777777" w:rsidR="00150D74" w:rsidRPr="00F05303" w:rsidRDefault="00150D74" w:rsidP="00150D74">
      <w:pPr>
        <w:spacing w:after="0" w:line="240" w:lineRule="auto"/>
        <w:jc w:val="both"/>
        <w:rPr>
          <w:rFonts w:ascii="Century" w:hAnsi="Century" w:cs="Sylfaen"/>
        </w:rPr>
      </w:pPr>
    </w:p>
    <w:p w14:paraId="0352C4A0" w14:textId="77777777" w:rsidR="00150D74" w:rsidRPr="00F05303" w:rsidRDefault="00150D74" w:rsidP="00150D74">
      <w:pPr>
        <w:spacing w:after="0" w:line="240" w:lineRule="auto"/>
        <w:jc w:val="both"/>
        <w:rPr>
          <w:rFonts w:ascii="Century" w:hAnsi="Century" w:cs="Sylfaen"/>
        </w:rPr>
      </w:pPr>
      <w:r w:rsidRPr="00F05303">
        <w:rPr>
          <w:rFonts w:ascii="Century" w:hAnsi="Century" w:cs="Sylfaen"/>
        </w:rPr>
        <w:t xml:space="preserve">In case of requesting an advance payment (no more than 30% of the total cost of the project), you must submit an advance payment guarantee, which must be issued by a bank licensed by Georgia or a bank of a member country of the Organization for Economic Cooperation and Development (OECD) – can be negotiable. </w:t>
      </w:r>
    </w:p>
    <w:p w14:paraId="194DE43A" w14:textId="77777777" w:rsidR="00150D74" w:rsidRPr="00F05303" w:rsidRDefault="00150D74" w:rsidP="00150D74">
      <w:pPr>
        <w:spacing w:after="0" w:line="240" w:lineRule="auto"/>
        <w:jc w:val="both"/>
        <w:rPr>
          <w:rFonts w:ascii="Century" w:hAnsi="Century" w:cs="Sylfaen"/>
        </w:rPr>
      </w:pPr>
    </w:p>
    <w:p w14:paraId="5C393E17" w14:textId="77777777" w:rsidR="00090B0A" w:rsidRPr="00F05303" w:rsidRDefault="003F5531" w:rsidP="00090B0A">
      <w:pPr>
        <w:spacing w:after="0" w:line="240" w:lineRule="auto"/>
        <w:jc w:val="both"/>
        <w:rPr>
          <w:rFonts w:ascii="Century" w:hAnsi="Century"/>
          <w:b/>
        </w:rPr>
      </w:pPr>
      <w:r w:rsidRPr="00F05303">
        <w:rPr>
          <w:rFonts w:ascii="Century" w:hAnsi="Century"/>
          <w:b/>
        </w:rPr>
        <w:t>1.5</w:t>
      </w:r>
      <w:r w:rsidR="00090B0A" w:rsidRPr="00F05303">
        <w:rPr>
          <w:rFonts w:ascii="Century" w:hAnsi="Century"/>
          <w:b/>
        </w:rPr>
        <w:t xml:space="preserve"> Data to be uploaded / submitted by the bidder in the electronic tender:</w:t>
      </w:r>
    </w:p>
    <w:p w14:paraId="1B0FF1F7" w14:textId="76DBE910" w:rsidR="00090B0A" w:rsidRPr="00F05303" w:rsidRDefault="004E2527" w:rsidP="00090B0A">
      <w:pPr>
        <w:pStyle w:val="ListParagraph"/>
        <w:spacing w:after="0" w:line="240" w:lineRule="auto"/>
        <w:ind w:left="0"/>
        <w:jc w:val="both"/>
        <w:rPr>
          <w:rFonts w:ascii="Century" w:eastAsiaTheme="minorHAnsi" w:hAnsi="Century" w:cstheme="minorBidi"/>
        </w:rPr>
      </w:pPr>
      <w:r w:rsidRPr="00F05303">
        <w:rPr>
          <w:rFonts w:ascii="Century" w:eastAsiaTheme="minorHAnsi" w:hAnsi="Century" w:cstheme="minorBidi"/>
        </w:rPr>
        <w:t xml:space="preserve">1. Price </w:t>
      </w:r>
      <w:r w:rsidR="003234C4" w:rsidRPr="00F05303">
        <w:rPr>
          <w:rFonts w:ascii="Century" w:eastAsiaTheme="minorHAnsi" w:hAnsi="Century" w:cstheme="minorBidi"/>
        </w:rPr>
        <w:t>with full information</w:t>
      </w:r>
      <w:r w:rsidR="00774574" w:rsidRPr="00F05303">
        <w:rPr>
          <w:rFonts w:ascii="Century" w:eastAsiaTheme="minorHAnsi" w:hAnsi="Century" w:cstheme="minorBidi"/>
        </w:rPr>
        <w:t xml:space="preserve"> (excel and pdf files) included all fees and estimate delivery/</w:t>
      </w:r>
      <w:r w:rsidR="00C225BC" w:rsidRPr="00F05303">
        <w:rPr>
          <w:rFonts w:ascii="Century" w:eastAsiaTheme="minorHAnsi" w:hAnsi="Century" w:cstheme="minorBidi"/>
        </w:rPr>
        <w:t>installation</w:t>
      </w:r>
      <w:r w:rsidR="00774574" w:rsidRPr="00F05303">
        <w:rPr>
          <w:rFonts w:ascii="Century" w:eastAsiaTheme="minorHAnsi" w:hAnsi="Century" w:cstheme="minorBidi"/>
        </w:rPr>
        <w:t xml:space="preserve"> </w:t>
      </w:r>
      <w:r w:rsidR="004653B5" w:rsidRPr="00F05303">
        <w:rPr>
          <w:rFonts w:ascii="Century" w:eastAsiaTheme="minorHAnsi" w:hAnsi="Century" w:cstheme="minorBidi"/>
        </w:rPr>
        <w:t>date</w:t>
      </w:r>
      <w:r w:rsidR="00C225BC" w:rsidRPr="00F05303">
        <w:rPr>
          <w:rFonts w:ascii="Century" w:eastAsiaTheme="minorHAnsi" w:hAnsi="Century" w:cstheme="minorBidi"/>
        </w:rPr>
        <w:t xml:space="preserve"> with detailed equipment and spare parts. </w:t>
      </w:r>
    </w:p>
    <w:p w14:paraId="355CE1C6" w14:textId="68C08308" w:rsidR="003234C4" w:rsidRPr="00F05303" w:rsidRDefault="00774574" w:rsidP="002143D7">
      <w:pPr>
        <w:pStyle w:val="ListParagraph"/>
        <w:spacing w:after="0" w:line="240" w:lineRule="auto"/>
        <w:ind w:left="0"/>
        <w:jc w:val="both"/>
        <w:rPr>
          <w:rFonts w:ascii="Century" w:eastAsiaTheme="minorHAnsi" w:hAnsi="Century" w:cstheme="minorBidi"/>
          <w:lang w:val="ka-GE"/>
        </w:rPr>
      </w:pPr>
      <w:r w:rsidRPr="00F05303">
        <w:rPr>
          <w:rFonts w:ascii="Century" w:eastAsiaTheme="minorHAnsi" w:hAnsi="Century" w:cstheme="minorBidi"/>
        </w:rPr>
        <w:t>2</w:t>
      </w:r>
      <w:r w:rsidR="002143D7" w:rsidRPr="00F05303">
        <w:rPr>
          <w:rFonts w:ascii="Century" w:eastAsiaTheme="minorHAnsi" w:hAnsi="Century" w:cstheme="minorBidi"/>
        </w:rPr>
        <w:t xml:space="preserve">. </w:t>
      </w:r>
      <w:r w:rsidR="003234C4" w:rsidRPr="00F05303">
        <w:rPr>
          <w:rFonts w:ascii="Century" w:eastAsiaTheme="minorHAnsi" w:hAnsi="Century" w:cstheme="minorBidi"/>
        </w:rPr>
        <w:t>A brief overview of the project plan</w:t>
      </w:r>
      <w:r w:rsidR="00C225BC" w:rsidRPr="00F05303">
        <w:rPr>
          <w:rFonts w:ascii="Century" w:eastAsiaTheme="minorHAnsi" w:hAnsi="Century" w:cstheme="minorBidi"/>
        </w:rPr>
        <w:t>/</w:t>
      </w:r>
      <w:proofErr w:type="spellStart"/>
      <w:r w:rsidR="00C225BC" w:rsidRPr="00F05303">
        <w:rPr>
          <w:rFonts w:ascii="Century" w:eastAsiaTheme="minorHAnsi" w:hAnsi="Century" w:cstheme="minorBidi"/>
        </w:rPr>
        <w:t>desing</w:t>
      </w:r>
      <w:proofErr w:type="spellEnd"/>
      <w:r w:rsidRPr="00F05303">
        <w:rPr>
          <w:rFonts w:ascii="Century" w:eastAsiaTheme="minorHAnsi" w:hAnsi="Century" w:cstheme="minorBidi"/>
        </w:rPr>
        <w:t xml:space="preserve"> (P&amp;ID)</w:t>
      </w:r>
      <w:r w:rsidR="003234C4" w:rsidRPr="00F05303">
        <w:rPr>
          <w:rFonts w:ascii="Century" w:eastAsiaTheme="minorHAnsi" w:hAnsi="Century" w:cstheme="minorBidi"/>
        </w:rPr>
        <w:t>: goods description and installation plans.</w:t>
      </w:r>
    </w:p>
    <w:p w14:paraId="474E3C8D" w14:textId="756B7F70" w:rsidR="002143D7" w:rsidRPr="00F05303" w:rsidRDefault="00774574" w:rsidP="002143D7">
      <w:pPr>
        <w:pStyle w:val="ListParagraph"/>
        <w:spacing w:after="0" w:line="240" w:lineRule="auto"/>
        <w:ind w:left="0"/>
        <w:jc w:val="both"/>
        <w:rPr>
          <w:rFonts w:ascii="Century" w:eastAsiaTheme="minorHAnsi" w:hAnsi="Century" w:cstheme="minorBidi"/>
        </w:rPr>
      </w:pPr>
      <w:r w:rsidRPr="00F05303">
        <w:rPr>
          <w:rFonts w:ascii="Century" w:eastAsiaTheme="minorHAnsi" w:hAnsi="Century" w:cstheme="minorBidi"/>
        </w:rPr>
        <w:t>3</w:t>
      </w:r>
      <w:r w:rsidR="003234C4" w:rsidRPr="00F05303">
        <w:rPr>
          <w:rFonts w:ascii="Century" w:eastAsiaTheme="minorHAnsi" w:hAnsi="Century" w:cstheme="minorBidi"/>
        </w:rPr>
        <w:t>.</w:t>
      </w:r>
      <w:r w:rsidR="002143D7" w:rsidRPr="00F05303">
        <w:rPr>
          <w:rFonts w:ascii="Century" w:eastAsiaTheme="minorHAnsi" w:hAnsi="Century" w:cstheme="minorBidi"/>
        </w:rPr>
        <w:t>Information on the materials used Quality certificates issued by the relevant authorities.</w:t>
      </w:r>
    </w:p>
    <w:p w14:paraId="1F75BBF9" w14:textId="25A3FD20" w:rsidR="002143D7" w:rsidRPr="00F05303" w:rsidRDefault="00774574" w:rsidP="002143D7">
      <w:pPr>
        <w:pStyle w:val="ListParagraph"/>
        <w:spacing w:after="0" w:line="240" w:lineRule="auto"/>
        <w:ind w:left="0"/>
        <w:jc w:val="both"/>
        <w:rPr>
          <w:rFonts w:ascii="Century" w:eastAsiaTheme="minorHAnsi" w:hAnsi="Century" w:cstheme="minorBidi"/>
        </w:rPr>
      </w:pPr>
      <w:r w:rsidRPr="00F05303">
        <w:rPr>
          <w:rFonts w:ascii="Century" w:eastAsiaTheme="minorHAnsi" w:hAnsi="Century" w:cstheme="minorBidi"/>
        </w:rPr>
        <w:t>4</w:t>
      </w:r>
      <w:r w:rsidR="002143D7" w:rsidRPr="00F05303">
        <w:rPr>
          <w:rFonts w:ascii="Century" w:eastAsiaTheme="minorHAnsi" w:hAnsi="Century" w:cstheme="minorBidi"/>
        </w:rPr>
        <w:t xml:space="preserve">. The warranty must apply to the material and </w:t>
      </w:r>
      <w:r w:rsidR="00C225BC" w:rsidRPr="00F05303">
        <w:rPr>
          <w:rFonts w:ascii="Century" w:eastAsiaTheme="minorHAnsi" w:hAnsi="Century" w:cstheme="minorBidi"/>
        </w:rPr>
        <w:t>guarantee</w:t>
      </w:r>
      <w:r w:rsidR="002143D7" w:rsidRPr="00F05303">
        <w:rPr>
          <w:rFonts w:ascii="Century" w:eastAsiaTheme="minorHAnsi" w:hAnsi="Century" w:cstheme="minorBidi"/>
        </w:rPr>
        <w:t xml:space="preserve"> the installation service according to the </w:t>
      </w:r>
      <w:r w:rsidR="004653B5" w:rsidRPr="00F05303">
        <w:rPr>
          <w:rFonts w:ascii="Century" w:eastAsiaTheme="minorHAnsi" w:hAnsi="Century" w:cstheme="minorBidi"/>
        </w:rPr>
        <w:t>technical</w:t>
      </w:r>
      <w:r w:rsidR="002143D7" w:rsidRPr="00F05303">
        <w:rPr>
          <w:rFonts w:ascii="Century" w:eastAsiaTheme="minorHAnsi" w:hAnsi="Century" w:cstheme="minorBidi"/>
        </w:rPr>
        <w:t xml:space="preserve"> assignment. </w:t>
      </w:r>
    </w:p>
    <w:p w14:paraId="02B915A1" w14:textId="34B3C707" w:rsidR="002143D7" w:rsidRPr="00F05303" w:rsidRDefault="00774574" w:rsidP="002143D7">
      <w:pPr>
        <w:pStyle w:val="ListParagraph"/>
        <w:spacing w:after="0" w:line="240" w:lineRule="auto"/>
        <w:ind w:left="0"/>
        <w:jc w:val="both"/>
        <w:rPr>
          <w:rFonts w:ascii="Century" w:eastAsiaTheme="minorHAnsi" w:hAnsi="Century" w:cstheme="minorBidi"/>
        </w:rPr>
      </w:pPr>
      <w:r w:rsidRPr="00F05303">
        <w:rPr>
          <w:rFonts w:ascii="Century" w:eastAsiaTheme="minorHAnsi" w:hAnsi="Century" w:cstheme="minorBidi"/>
        </w:rPr>
        <w:t>5</w:t>
      </w:r>
      <w:r w:rsidR="002143D7" w:rsidRPr="00F05303">
        <w:rPr>
          <w:rFonts w:ascii="Century" w:eastAsiaTheme="minorHAnsi" w:hAnsi="Century" w:cstheme="minorBidi"/>
        </w:rPr>
        <w:t>. The supplier must present the quality certificates corresponding to the country where the material will be produced (if any).</w:t>
      </w:r>
    </w:p>
    <w:p w14:paraId="1A8C3614" w14:textId="3D8A8A13" w:rsidR="00774574" w:rsidRPr="00F05303" w:rsidRDefault="00774574" w:rsidP="00774574">
      <w:pPr>
        <w:pStyle w:val="ListParagraph"/>
        <w:spacing w:after="0" w:line="240" w:lineRule="auto"/>
        <w:ind w:left="0"/>
        <w:jc w:val="both"/>
        <w:rPr>
          <w:rFonts w:ascii="Century" w:eastAsiaTheme="minorHAnsi" w:hAnsi="Century" w:cstheme="minorBidi"/>
        </w:rPr>
      </w:pPr>
      <w:r w:rsidRPr="00F05303">
        <w:rPr>
          <w:rFonts w:ascii="Century" w:eastAsiaTheme="minorHAnsi" w:hAnsi="Century" w:cstheme="minorBidi"/>
        </w:rPr>
        <w:t>6</w:t>
      </w:r>
      <w:r w:rsidR="004E2527" w:rsidRPr="00F05303">
        <w:rPr>
          <w:rFonts w:ascii="Century" w:eastAsiaTheme="minorHAnsi" w:hAnsi="Century" w:cstheme="minorBidi"/>
        </w:rPr>
        <w:t xml:space="preserve">. </w:t>
      </w:r>
      <w:r w:rsidR="00090B0A" w:rsidRPr="00F05303">
        <w:rPr>
          <w:rFonts w:ascii="Century" w:eastAsiaTheme="minorHAnsi" w:hAnsi="Century" w:cstheme="minorBidi"/>
        </w:rPr>
        <w:t xml:space="preserve">Extract from the Register of Entrepreneurs and Non-Entrepreneurial (Non-Commercial) Legal Entities, which must be issued </w:t>
      </w:r>
      <w:proofErr w:type="gramStart"/>
      <w:r w:rsidR="00C225BC" w:rsidRPr="00F05303">
        <w:rPr>
          <w:rFonts w:ascii="Century" w:eastAsiaTheme="minorHAnsi" w:hAnsi="Century" w:cstheme="minorBidi"/>
        </w:rPr>
        <w:t xml:space="preserve">during </w:t>
      </w:r>
      <w:r w:rsidR="00090B0A" w:rsidRPr="00F05303">
        <w:rPr>
          <w:rFonts w:ascii="Century" w:eastAsiaTheme="minorHAnsi" w:hAnsi="Century" w:cstheme="minorBidi"/>
        </w:rPr>
        <w:t xml:space="preserve"> the</w:t>
      </w:r>
      <w:proofErr w:type="gramEnd"/>
      <w:r w:rsidR="00090B0A" w:rsidRPr="00F05303">
        <w:rPr>
          <w:rFonts w:ascii="Century" w:eastAsiaTheme="minorHAnsi" w:hAnsi="Century" w:cstheme="minorBidi"/>
        </w:rPr>
        <w:t xml:space="preserve"> announcement of this electronic </w:t>
      </w:r>
      <w:r w:rsidR="004653B5" w:rsidRPr="00F05303">
        <w:rPr>
          <w:rFonts w:ascii="Century" w:eastAsiaTheme="minorHAnsi" w:hAnsi="Century" w:cstheme="minorBidi"/>
        </w:rPr>
        <w:t>tender.</w:t>
      </w:r>
    </w:p>
    <w:p w14:paraId="68BE9E79" w14:textId="3410C6D4" w:rsidR="00774574" w:rsidRPr="00F05303" w:rsidRDefault="00774574" w:rsidP="00774574">
      <w:pPr>
        <w:pStyle w:val="ListParagraph"/>
        <w:spacing w:after="0" w:line="240" w:lineRule="auto"/>
        <w:ind w:left="0"/>
        <w:jc w:val="both"/>
        <w:rPr>
          <w:rFonts w:ascii="Century" w:eastAsiaTheme="minorHAnsi" w:hAnsi="Century" w:cstheme="minorBidi"/>
        </w:rPr>
      </w:pPr>
      <w:r w:rsidRPr="00F05303">
        <w:rPr>
          <w:rFonts w:ascii="Century" w:eastAsiaTheme="minorHAnsi" w:hAnsi="Century" w:cstheme="minorBidi"/>
        </w:rPr>
        <w:t xml:space="preserve">7. </w:t>
      </w:r>
      <w:proofErr w:type="spellStart"/>
      <w:r w:rsidRPr="00F05303">
        <w:rPr>
          <w:rFonts w:ascii="Century" w:hAnsi="Century"/>
          <w:sz w:val="20"/>
          <w:szCs w:val="20"/>
          <w:lang w:val="ka-GE"/>
        </w:rPr>
        <w:t>In</w:t>
      </w:r>
      <w:proofErr w:type="spellEnd"/>
      <w:r w:rsidRPr="00F05303">
        <w:rPr>
          <w:rFonts w:ascii="Century" w:hAnsi="Century"/>
          <w:sz w:val="20"/>
          <w:szCs w:val="20"/>
          <w:lang w:val="ka-GE"/>
        </w:rPr>
        <w:t xml:space="preserve"> </w:t>
      </w:r>
      <w:r w:rsidRPr="00F05303">
        <w:rPr>
          <w:rFonts w:ascii="Century" w:hAnsi="Century"/>
          <w:sz w:val="20"/>
          <w:szCs w:val="20"/>
        </w:rPr>
        <w:t>case of participation of foreign companies, the relevant document confirming the signature of the person involved in the procurement process must be attached</w:t>
      </w:r>
      <w:r w:rsidRPr="00F05303">
        <w:rPr>
          <w:rFonts w:ascii="Century" w:hAnsi="Century"/>
          <w:sz w:val="20"/>
          <w:szCs w:val="20"/>
          <w:lang w:val="ka-GE"/>
        </w:rPr>
        <w:t>:</w:t>
      </w:r>
    </w:p>
    <w:p w14:paraId="73D263BE" w14:textId="77777777" w:rsidR="00774574" w:rsidRPr="00F05303" w:rsidRDefault="00774574" w:rsidP="00774574">
      <w:pPr>
        <w:pStyle w:val="ListParagraph"/>
        <w:ind w:left="0"/>
        <w:jc w:val="both"/>
        <w:rPr>
          <w:rFonts w:ascii="Century" w:hAnsi="Century"/>
          <w:sz w:val="20"/>
          <w:szCs w:val="20"/>
        </w:rPr>
      </w:pPr>
      <w:r w:rsidRPr="00F05303">
        <w:rPr>
          <w:rFonts w:ascii="Century" w:hAnsi="Century"/>
          <w:sz w:val="20"/>
          <w:szCs w:val="20"/>
        </w:rPr>
        <w:t>(a)A recent company extract from the national business registry or equivalent authority in your country of residence.</w:t>
      </w:r>
    </w:p>
    <w:p w14:paraId="69495D6B" w14:textId="77777777" w:rsidR="00774574" w:rsidRPr="00F05303" w:rsidRDefault="00774574" w:rsidP="00774574">
      <w:pPr>
        <w:pStyle w:val="ListParagraph"/>
        <w:ind w:left="0" w:firstLine="720"/>
        <w:jc w:val="both"/>
        <w:rPr>
          <w:rFonts w:ascii="Century" w:hAnsi="Century"/>
          <w:sz w:val="20"/>
          <w:szCs w:val="20"/>
        </w:rPr>
      </w:pPr>
      <w:r w:rsidRPr="00F05303">
        <w:rPr>
          <w:rFonts w:ascii="Century" w:hAnsi="Century"/>
          <w:sz w:val="20"/>
          <w:szCs w:val="20"/>
        </w:rPr>
        <w:t>(b)A notarized and valid power of attorney granting signing authority.</w:t>
      </w:r>
    </w:p>
    <w:p w14:paraId="3E91B334" w14:textId="77777777" w:rsidR="00774574" w:rsidRPr="00F05303" w:rsidRDefault="00774574" w:rsidP="00774574">
      <w:pPr>
        <w:pStyle w:val="ListParagraph"/>
        <w:ind w:left="0" w:firstLine="720"/>
        <w:jc w:val="both"/>
        <w:rPr>
          <w:rFonts w:ascii="Century" w:hAnsi="Century"/>
          <w:sz w:val="20"/>
          <w:szCs w:val="20"/>
        </w:rPr>
      </w:pPr>
      <w:r w:rsidRPr="00F05303">
        <w:rPr>
          <w:rFonts w:ascii="Century" w:hAnsi="Century"/>
          <w:sz w:val="20"/>
          <w:szCs w:val="20"/>
        </w:rPr>
        <w:t>(c)A board or shareholders’ resolution confirming the appointment and powers.</w:t>
      </w:r>
    </w:p>
    <w:p w14:paraId="7694A9DA" w14:textId="77777777" w:rsidR="00774574" w:rsidRPr="00F05303" w:rsidRDefault="00774574" w:rsidP="00774574">
      <w:pPr>
        <w:pStyle w:val="ListParagraph"/>
        <w:ind w:left="0" w:firstLine="720"/>
        <w:jc w:val="both"/>
        <w:rPr>
          <w:rFonts w:ascii="Century" w:hAnsi="Century"/>
          <w:sz w:val="20"/>
          <w:szCs w:val="20"/>
        </w:rPr>
      </w:pPr>
      <w:r w:rsidRPr="00F05303">
        <w:rPr>
          <w:rFonts w:ascii="Century" w:hAnsi="Century"/>
          <w:sz w:val="20"/>
          <w:szCs w:val="20"/>
        </w:rPr>
        <w:t>(d)If applicable, any other document that can confirm the appropriate authority.</w:t>
      </w:r>
    </w:p>
    <w:p w14:paraId="404519D7" w14:textId="77777777" w:rsidR="00774574" w:rsidRPr="00F05303" w:rsidRDefault="00774574" w:rsidP="00774574">
      <w:pPr>
        <w:pStyle w:val="ListParagraph"/>
        <w:ind w:left="0"/>
        <w:jc w:val="both"/>
        <w:rPr>
          <w:rFonts w:ascii="Century" w:hAnsi="Century"/>
          <w:sz w:val="20"/>
          <w:szCs w:val="20"/>
        </w:rPr>
      </w:pPr>
      <w:r w:rsidRPr="00F05303">
        <w:rPr>
          <w:rFonts w:ascii="Century" w:hAnsi="Century"/>
          <w:sz w:val="20"/>
          <w:szCs w:val="20"/>
        </w:rPr>
        <w:t>Please ensure that the documents are duly signed and, if applicable, notarized and translated into English.</w:t>
      </w:r>
    </w:p>
    <w:p w14:paraId="35FD1A82" w14:textId="77777777" w:rsidR="00774574" w:rsidRPr="00F05303" w:rsidRDefault="00774574" w:rsidP="00774574">
      <w:pPr>
        <w:pStyle w:val="ListParagraph"/>
        <w:ind w:left="0"/>
        <w:jc w:val="both"/>
        <w:rPr>
          <w:rFonts w:ascii="Century" w:hAnsi="Century"/>
          <w:sz w:val="20"/>
          <w:szCs w:val="20"/>
        </w:rPr>
      </w:pPr>
      <w:r w:rsidRPr="00F05303">
        <w:rPr>
          <w:rFonts w:ascii="Century" w:hAnsi="Century"/>
          <w:sz w:val="20"/>
          <w:szCs w:val="20"/>
        </w:rPr>
        <w:t>12. Fully filled Company’s questionaries (2 files given as the attached files)</w:t>
      </w:r>
    </w:p>
    <w:p w14:paraId="35611710" w14:textId="77777777" w:rsidR="00774574" w:rsidRPr="00F05303" w:rsidRDefault="00774574" w:rsidP="00090B0A">
      <w:pPr>
        <w:pStyle w:val="ListParagraph"/>
        <w:spacing w:after="0" w:line="240" w:lineRule="auto"/>
        <w:ind w:left="0"/>
        <w:jc w:val="both"/>
        <w:rPr>
          <w:rFonts w:ascii="Century" w:eastAsiaTheme="minorHAnsi" w:hAnsi="Century" w:cstheme="minorBidi"/>
        </w:rPr>
      </w:pPr>
    </w:p>
    <w:p w14:paraId="31D25E62" w14:textId="77777777" w:rsidR="004E2527" w:rsidRPr="00F05303" w:rsidRDefault="004E2527" w:rsidP="004E2527">
      <w:pPr>
        <w:spacing w:after="0" w:line="240" w:lineRule="auto"/>
        <w:jc w:val="both"/>
        <w:rPr>
          <w:rFonts w:ascii="Century" w:hAnsi="Century"/>
          <w:b/>
          <w:lang w:val="ka-GE"/>
        </w:rPr>
      </w:pPr>
      <w:proofErr w:type="spellStart"/>
      <w:r w:rsidRPr="00F05303">
        <w:rPr>
          <w:rFonts w:ascii="Century" w:hAnsi="Century"/>
          <w:b/>
          <w:lang w:val="ka-GE"/>
        </w:rPr>
        <w:t>Note</w:t>
      </w:r>
      <w:proofErr w:type="spellEnd"/>
      <w:r w:rsidRPr="00F05303">
        <w:rPr>
          <w:rFonts w:ascii="Century" w:hAnsi="Century"/>
          <w:b/>
          <w:lang w:val="ka-GE"/>
        </w:rPr>
        <w:t>:</w:t>
      </w:r>
    </w:p>
    <w:p w14:paraId="6E7BA759" w14:textId="77777777" w:rsidR="004E2527" w:rsidRPr="00F05303" w:rsidRDefault="004E2527" w:rsidP="004E2527">
      <w:pPr>
        <w:pStyle w:val="ListParagraph"/>
        <w:numPr>
          <w:ilvl w:val="0"/>
          <w:numId w:val="4"/>
        </w:numPr>
        <w:spacing w:after="0" w:line="240" w:lineRule="auto"/>
        <w:ind w:left="0"/>
        <w:jc w:val="both"/>
        <w:rPr>
          <w:rFonts w:ascii="Century" w:hAnsi="Century"/>
          <w:lang w:val="ka-GE"/>
        </w:rPr>
      </w:pPr>
      <w:r w:rsidRPr="00F05303">
        <w:rPr>
          <w:rFonts w:ascii="Century" w:hAnsi="Century"/>
          <w:lang w:val="ka-GE"/>
        </w:rPr>
        <w:t>All documents and / or information created by the bidder uploaded in the electronic tender must be signed by an authorized person (if necessary, a power of attorney must be uploaded);</w:t>
      </w:r>
    </w:p>
    <w:p w14:paraId="18CFED32" w14:textId="77777777" w:rsidR="004E2527" w:rsidRPr="00F05303" w:rsidRDefault="004E2527" w:rsidP="004E2527">
      <w:pPr>
        <w:pStyle w:val="ListParagraph"/>
        <w:numPr>
          <w:ilvl w:val="0"/>
          <w:numId w:val="4"/>
        </w:numPr>
        <w:spacing w:after="0" w:line="240" w:lineRule="auto"/>
        <w:ind w:left="0"/>
        <w:jc w:val="both"/>
        <w:rPr>
          <w:rFonts w:ascii="Century" w:hAnsi="Century"/>
          <w:lang w:val="ka-GE"/>
        </w:rPr>
      </w:pPr>
      <w:r w:rsidRPr="00F05303">
        <w:rPr>
          <w:rFonts w:ascii="Century" w:hAnsi="Century"/>
          <w:lang w:val="ka-GE"/>
        </w:rPr>
        <w:t>All documents and / or information created by the bidder must be confirmed by the electronic signature of the authorized person or the electronic stamp of the company.</w:t>
      </w:r>
    </w:p>
    <w:p w14:paraId="7BCB4996" w14:textId="77777777" w:rsidR="004E2527" w:rsidRPr="00F05303" w:rsidRDefault="004E2527" w:rsidP="004E2527">
      <w:pPr>
        <w:pStyle w:val="ListParagraph"/>
        <w:numPr>
          <w:ilvl w:val="0"/>
          <w:numId w:val="4"/>
        </w:numPr>
        <w:spacing w:after="0" w:line="240" w:lineRule="auto"/>
        <w:ind w:left="0"/>
        <w:jc w:val="both"/>
        <w:rPr>
          <w:rFonts w:ascii="Century" w:hAnsi="Century"/>
          <w:i/>
          <w:u w:val="single"/>
          <w:lang w:val="ka-GE"/>
        </w:rPr>
      </w:pPr>
      <w:r w:rsidRPr="00F05303">
        <w:rPr>
          <w:rFonts w:ascii="Century" w:hAnsi="Century"/>
          <w:i/>
          <w:u w:val="single"/>
          <w:lang w:val="ka-GE"/>
        </w:rPr>
        <w:t xml:space="preserve">If the bidder is a foreign enterprise that is not registered in Georgia, </w:t>
      </w:r>
      <w:r w:rsidRPr="00F05303">
        <w:rPr>
          <w:rFonts w:ascii="Century" w:hAnsi="Century"/>
          <w:i/>
          <w:u w:val="single"/>
        </w:rPr>
        <w:t>bidder</w:t>
      </w:r>
      <w:r w:rsidRPr="00F05303">
        <w:rPr>
          <w:rFonts w:ascii="Century" w:hAnsi="Century"/>
          <w:i/>
          <w:u w:val="single"/>
          <w:lang w:val="ka-GE"/>
        </w:rPr>
        <w:t xml:space="preserve"> can send the bid via e-mail, which is indicated in the contact information of this tender documentation.</w:t>
      </w:r>
    </w:p>
    <w:p w14:paraId="7B0F712B" w14:textId="77777777" w:rsidR="004E2527" w:rsidRPr="00F05303" w:rsidRDefault="004E2527" w:rsidP="004E2527">
      <w:pPr>
        <w:spacing w:after="0" w:line="240" w:lineRule="auto"/>
        <w:rPr>
          <w:rFonts w:ascii="Century" w:hAnsi="Century"/>
          <w:lang w:val="ka-GE"/>
        </w:rPr>
      </w:pPr>
    </w:p>
    <w:p w14:paraId="2D4695E3" w14:textId="77777777" w:rsidR="004E2527" w:rsidRPr="00F05303" w:rsidRDefault="004E2527" w:rsidP="004E2527">
      <w:pPr>
        <w:spacing w:after="0" w:line="240" w:lineRule="auto"/>
        <w:jc w:val="both"/>
        <w:rPr>
          <w:rFonts w:ascii="Century" w:hAnsi="Century" w:cs="Sylfaen"/>
          <w:b/>
          <w:lang w:val="ka-GE"/>
        </w:rPr>
      </w:pPr>
      <w:r w:rsidRPr="00F05303">
        <w:rPr>
          <w:rFonts w:ascii="Century" w:hAnsi="Century" w:cs="Sylfaen"/>
          <w:b/>
          <w:lang w:val="ka-GE"/>
        </w:rPr>
        <w:t>1.</w:t>
      </w:r>
      <w:r w:rsidRPr="00F05303">
        <w:rPr>
          <w:rFonts w:ascii="Century" w:hAnsi="Century" w:cs="Sylfaen"/>
          <w:b/>
        </w:rPr>
        <w:t>7</w:t>
      </w:r>
      <w:r w:rsidRPr="00F05303">
        <w:rPr>
          <w:rFonts w:ascii="Century" w:hAnsi="Century" w:cs="Sylfaen"/>
          <w:b/>
          <w:lang w:val="ka-GE"/>
        </w:rPr>
        <w:t xml:space="preserve"> </w:t>
      </w:r>
      <w:proofErr w:type="spellStart"/>
      <w:r w:rsidRPr="00F05303">
        <w:rPr>
          <w:rFonts w:ascii="Century" w:hAnsi="Century" w:cs="Sylfaen"/>
          <w:b/>
          <w:lang w:val="ka-GE"/>
        </w:rPr>
        <w:t>Signing</w:t>
      </w:r>
      <w:proofErr w:type="spellEnd"/>
      <w:r w:rsidRPr="00F05303">
        <w:rPr>
          <w:rFonts w:ascii="Century" w:hAnsi="Century" w:cs="Sylfaen"/>
          <w:b/>
          <w:lang w:val="ka-GE"/>
        </w:rPr>
        <w:t xml:space="preserve"> a </w:t>
      </w:r>
      <w:proofErr w:type="spellStart"/>
      <w:r w:rsidRPr="00F05303">
        <w:rPr>
          <w:rFonts w:ascii="Century" w:hAnsi="Century" w:cs="Sylfaen"/>
          <w:b/>
          <w:lang w:val="ka-GE"/>
        </w:rPr>
        <w:t>contract</w:t>
      </w:r>
      <w:proofErr w:type="spellEnd"/>
    </w:p>
    <w:p w14:paraId="07F0E3E2" w14:textId="77777777" w:rsidR="004E2527" w:rsidRPr="00F05303" w:rsidRDefault="004E2527" w:rsidP="004E2527">
      <w:pPr>
        <w:spacing w:after="0" w:line="240" w:lineRule="auto"/>
        <w:jc w:val="both"/>
        <w:rPr>
          <w:rFonts w:ascii="Century" w:hAnsi="Century" w:cs="Sylfaen"/>
        </w:rPr>
      </w:pPr>
      <w:r w:rsidRPr="00F05303">
        <w:rPr>
          <w:rFonts w:ascii="Century" w:hAnsi="Century" w:cs="Sylfaen"/>
          <w:lang w:val="ka-GE"/>
        </w:rPr>
        <w:t>Within the this e-tender, a single contract will be concluded</w:t>
      </w:r>
      <w:r w:rsidRPr="00F05303">
        <w:rPr>
          <w:rFonts w:ascii="Century" w:hAnsi="Century" w:cs="Sylfaen"/>
        </w:rPr>
        <w:t xml:space="preserve">. </w:t>
      </w:r>
    </w:p>
    <w:p w14:paraId="3F631457" w14:textId="77777777" w:rsidR="004E2527" w:rsidRPr="00F05303" w:rsidRDefault="004E2527" w:rsidP="004E2527">
      <w:pPr>
        <w:spacing w:after="0" w:line="240" w:lineRule="auto"/>
        <w:jc w:val="both"/>
        <w:rPr>
          <w:rFonts w:ascii="Century" w:hAnsi="Century" w:cs="Sylfaen"/>
          <w:lang w:val="ka-GE"/>
        </w:rPr>
      </w:pPr>
    </w:p>
    <w:p w14:paraId="57103322" w14:textId="77777777" w:rsidR="004E2527" w:rsidRPr="00F05303" w:rsidRDefault="004E2527" w:rsidP="004E2527">
      <w:pPr>
        <w:spacing w:after="0" w:line="240" w:lineRule="auto"/>
        <w:jc w:val="both"/>
        <w:rPr>
          <w:rFonts w:ascii="Century" w:hAnsi="Century"/>
          <w:b/>
          <w:lang w:val="ka-GE"/>
        </w:rPr>
      </w:pPr>
      <w:r w:rsidRPr="00F05303">
        <w:rPr>
          <w:rFonts w:ascii="Century" w:hAnsi="Century"/>
          <w:b/>
          <w:lang w:val="ka-GE"/>
        </w:rPr>
        <w:t>1.8 Other requirements</w:t>
      </w:r>
    </w:p>
    <w:p w14:paraId="23867DEA" w14:textId="77777777" w:rsidR="004E2527" w:rsidRPr="00F05303" w:rsidRDefault="004E2527" w:rsidP="004E2527">
      <w:pPr>
        <w:spacing w:after="0" w:line="240" w:lineRule="auto"/>
        <w:rPr>
          <w:rFonts w:ascii="Century" w:hAnsi="Century"/>
          <w:lang w:val="ka-GE"/>
        </w:rPr>
      </w:pPr>
      <w:r w:rsidRPr="00F05303">
        <w:rPr>
          <w:rFonts w:ascii="Century" w:hAnsi="Century"/>
          <w:lang w:val="ka-GE"/>
        </w:rPr>
        <w:t>1.8.1 At the time of submission of the proposal, the bidder should not be:</w:t>
      </w:r>
    </w:p>
    <w:p w14:paraId="79993652" w14:textId="77777777" w:rsidR="004E2527" w:rsidRPr="00F05303" w:rsidRDefault="004E2527" w:rsidP="004E2527">
      <w:pPr>
        <w:spacing w:after="0" w:line="240" w:lineRule="auto"/>
        <w:rPr>
          <w:rFonts w:ascii="Century" w:hAnsi="Century"/>
          <w:lang w:val="ka-GE"/>
        </w:rPr>
      </w:pPr>
      <w:r w:rsidRPr="00F05303">
        <w:rPr>
          <w:rFonts w:ascii="Century" w:hAnsi="Century"/>
          <w:lang w:val="ka-GE"/>
        </w:rPr>
        <w:t>• in the process of bankruptcy;</w:t>
      </w:r>
    </w:p>
    <w:p w14:paraId="05C5F076" w14:textId="77777777" w:rsidR="004E2527" w:rsidRPr="00F05303" w:rsidRDefault="004E2527" w:rsidP="004E2527">
      <w:pPr>
        <w:spacing w:after="0" w:line="240" w:lineRule="auto"/>
        <w:rPr>
          <w:rFonts w:ascii="Century" w:hAnsi="Century"/>
          <w:lang w:val="ka-GE"/>
        </w:rPr>
      </w:pPr>
      <w:r w:rsidRPr="00F05303">
        <w:rPr>
          <w:rFonts w:ascii="Century" w:hAnsi="Century"/>
          <w:lang w:val="ka-GE"/>
        </w:rPr>
        <w:t>• In the process of liquidation;</w:t>
      </w:r>
    </w:p>
    <w:p w14:paraId="15A69E56" w14:textId="77777777" w:rsidR="004E2527" w:rsidRPr="00F05303" w:rsidRDefault="004E2527" w:rsidP="004E2527">
      <w:pPr>
        <w:spacing w:after="0" w:line="240" w:lineRule="auto"/>
        <w:rPr>
          <w:rFonts w:ascii="Century" w:hAnsi="Century"/>
          <w:lang w:val="ka-GE"/>
        </w:rPr>
      </w:pPr>
      <w:r w:rsidRPr="00F05303">
        <w:rPr>
          <w:rFonts w:ascii="Century" w:hAnsi="Century"/>
          <w:lang w:val="ka-GE"/>
        </w:rPr>
        <w:t>• In a state of temporary suspension of activities.</w:t>
      </w:r>
    </w:p>
    <w:p w14:paraId="3414F6F3" w14:textId="77777777" w:rsidR="004E2527" w:rsidRPr="00F05303" w:rsidRDefault="004E2527" w:rsidP="004E2527">
      <w:pPr>
        <w:spacing w:after="0" w:line="240" w:lineRule="auto"/>
        <w:jc w:val="both"/>
        <w:rPr>
          <w:rFonts w:ascii="Century" w:hAnsi="Century" w:cs="Sylfaen"/>
          <w:lang w:val="ka-GE"/>
        </w:rPr>
      </w:pPr>
      <w:r w:rsidRPr="00F05303">
        <w:rPr>
          <w:rFonts w:ascii="Century" w:hAnsi="Century" w:cs="Sylfaen"/>
          <w:lang w:val="ka-GE"/>
        </w:rPr>
        <w:t>1.8.2 Presentation of prices is allowed only in the national currency of Georgia (GEL). Prices should include all costs and taxes (including VAT) provided by this tender.</w:t>
      </w:r>
    </w:p>
    <w:p w14:paraId="23529A7A" w14:textId="77777777" w:rsidR="004E2527" w:rsidRPr="00F05303" w:rsidRDefault="004E2527" w:rsidP="004E2527">
      <w:pPr>
        <w:spacing w:after="0" w:line="240" w:lineRule="auto"/>
        <w:jc w:val="both"/>
        <w:rPr>
          <w:rFonts w:ascii="Century" w:hAnsi="Century" w:cs="Sylfaen"/>
          <w:lang w:val="ka-GE"/>
        </w:rPr>
      </w:pPr>
      <w:r w:rsidRPr="00F05303">
        <w:rPr>
          <w:rFonts w:ascii="Century" w:hAnsi="Century" w:cs="Sylfaen"/>
          <w:lang w:val="ka-GE"/>
        </w:rPr>
        <w:lastRenderedPageBreak/>
        <w:t>1.8.3 The bid submitted by the bidder must be valid for 90 (</w:t>
      </w:r>
      <w:r w:rsidRPr="00F05303">
        <w:rPr>
          <w:rFonts w:ascii="Century" w:hAnsi="Century" w:cs="Sylfaen"/>
        </w:rPr>
        <w:t>ninety</w:t>
      </w:r>
      <w:r w:rsidRPr="00F05303">
        <w:rPr>
          <w:rFonts w:ascii="Century" w:hAnsi="Century" w:cs="Sylfaen"/>
          <w:lang w:val="ka-GE"/>
        </w:rPr>
        <w:t>) calendar days from the date of receipt of bids.</w:t>
      </w:r>
    </w:p>
    <w:p w14:paraId="32FCF7C3" w14:textId="77777777" w:rsidR="004E2527" w:rsidRPr="00F05303" w:rsidRDefault="004E2527" w:rsidP="004E2527">
      <w:pPr>
        <w:spacing w:after="0" w:line="240" w:lineRule="auto"/>
        <w:jc w:val="both"/>
        <w:rPr>
          <w:rFonts w:ascii="Century" w:hAnsi="Century" w:cs="Sylfaen"/>
          <w:lang w:val="ka-GE"/>
        </w:rPr>
      </w:pPr>
      <w:r w:rsidRPr="00F05303">
        <w:rPr>
          <w:rFonts w:ascii="Century" w:hAnsi="Century" w:cs="Sylfaen"/>
          <w:lang w:val="ka-GE"/>
        </w:rPr>
        <w:t>1.8.4 The Procurer (Georgian Water and Power LLC (GWP, JSC 203826002) reserves the right to set the deadline for the tender, change the terms of the tender, notify the tender participants in a timely manner, or terminate the tender at any stage.</w:t>
      </w:r>
    </w:p>
    <w:p w14:paraId="2DB9CB95" w14:textId="77777777" w:rsidR="004E2527" w:rsidRPr="00F05303" w:rsidRDefault="004E2527" w:rsidP="004E2527">
      <w:pPr>
        <w:pStyle w:val="ListParagraph"/>
        <w:spacing w:after="0" w:line="240" w:lineRule="auto"/>
        <w:ind w:left="0" w:firstLine="426"/>
        <w:jc w:val="both"/>
        <w:rPr>
          <w:rFonts w:ascii="Century" w:hAnsi="Century" w:cs="Sylfaen"/>
          <w:lang w:val="ka-GE"/>
        </w:rPr>
      </w:pPr>
      <w:r w:rsidRPr="00F05303">
        <w:rPr>
          <w:rFonts w:ascii="Century" w:hAnsi="Century" w:cs="Sylfaen"/>
          <w:lang w:val="ka-GE"/>
        </w:rPr>
        <w:t>The Procurer (Georgian Water and Power Ltd (GWP, ID 203826002)) will identify the winning supplier to the Tender Commission and notify all participating companies of the decision. The Purchaser (Georgian Water and Power Ltd (GWP, ID 203826002)) is not obliged to provide the participating company with a verbal or written explanation of any decision regarding the competition.</w:t>
      </w:r>
    </w:p>
    <w:p w14:paraId="4BC3E181" w14:textId="77777777" w:rsidR="004E2527" w:rsidRPr="00F05303" w:rsidRDefault="004E2527" w:rsidP="004E2527">
      <w:pPr>
        <w:spacing w:after="0" w:line="240" w:lineRule="auto"/>
        <w:ind w:firstLine="426"/>
        <w:jc w:val="both"/>
        <w:rPr>
          <w:rFonts w:ascii="Century" w:hAnsi="Century" w:cs="Sylfaen"/>
          <w:lang w:val="ka-GE"/>
        </w:rPr>
      </w:pPr>
      <w:r w:rsidRPr="00F05303">
        <w:rPr>
          <w:rFonts w:ascii="Century" w:hAnsi="Century" w:cs="Sylfaen"/>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34AEEB8E" w14:textId="77777777" w:rsidR="004E2527" w:rsidRPr="00F05303" w:rsidRDefault="004E2527" w:rsidP="004E2527">
      <w:pPr>
        <w:spacing w:after="0" w:line="240" w:lineRule="auto"/>
        <w:ind w:firstLine="426"/>
        <w:jc w:val="both"/>
        <w:rPr>
          <w:rFonts w:ascii="Century" w:hAnsi="Century"/>
          <w:lang w:val="ka-GE"/>
        </w:rPr>
      </w:pPr>
      <w:r w:rsidRPr="00F05303">
        <w:rPr>
          <w:rFonts w:ascii="Century" w:hAnsi="Century"/>
          <w:lang w:val="ka-GE"/>
        </w:rPr>
        <w:t>Please note that the Purchaser (Georgian Water and Power Ltd (GWP, ID  203826002) will not receive any oral inquiries for additional information, except by telephone.</w:t>
      </w:r>
    </w:p>
    <w:p w14:paraId="358F6A52" w14:textId="77777777" w:rsidR="004E2527" w:rsidRPr="00F05303" w:rsidRDefault="004E2527" w:rsidP="004E2527">
      <w:pPr>
        <w:spacing w:after="0" w:line="240" w:lineRule="auto"/>
        <w:ind w:firstLine="426"/>
        <w:jc w:val="both"/>
        <w:rPr>
          <w:rFonts w:ascii="Century" w:hAnsi="Century"/>
          <w:b/>
          <w:i/>
          <w:lang w:val="ka-GE"/>
        </w:rPr>
      </w:pPr>
      <w:r w:rsidRPr="00F05303">
        <w:rPr>
          <w:rFonts w:ascii="Century" w:hAnsi="Century"/>
          <w:b/>
          <w:i/>
          <w:lang w:val="ka-GE"/>
        </w:rPr>
        <w:t>Note: Any other information obtained by other means will not be official and does not give rise to any liability on the part of the Purchaser (Georgian Water and Power LLC (GWP, ID 203826002)).</w:t>
      </w:r>
    </w:p>
    <w:p w14:paraId="59EEAD6B" w14:textId="77777777" w:rsidR="004E2527" w:rsidRPr="00F05303" w:rsidRDefault="004E2527" w:rsidP="004E2527">
      <w:pPr>
        <w:spacing w:after="0" w:line="240" w:lineRule="auto"/>
        <w:ind w:firstLine="426"/>
        <w:jc w:val="both"/>
        <w:rPr>
          <w:rFonts w:ascii="Century" w:hAnsi="Century"/>
          <w:lang w:val="ka-GE"/>
        </w:rPr>
      </w:pPr>
    </w:p>
    <w:p w14:paraId="347FD5B6" w14:textId="77777777" w:rsidR="004E2527" w:rsidRPr="00F05303" w:rsidRDefault="004E2527" w:rsidP="004E2527">
      <w:pPr>
        <w:spacing w:after="0" w:line="240" w:lineRule="auto"/>
        <w:jc w:val="both"/>
        <w:rPr>
          <w:rFonts w:ascii="Century" w:hAnsi="Century"/>
          <w:b/>
          <w:lang w:val="ka-GE"/>
        </w:rPr>
      </w:pPr>
      <w:r w:rsidRPr="00F05303">
        <w:rPr>
          <w:rFonts w:ascii="Century" w:hAnsi="Century"/>
          <w:b/>
          <w:lang w:val="ka-GE"/>
        </w:rPr>
        <w:t>1.9 Information for e-tender participants</w:t>
      </w:r>
    </w:p>
    <w:p w14:paraId="273679EA" w14:textId="77777777" w:rsidR="004E2527" w:rsidRPr="00F05303" w:rsidRDefault="004E2527" w:rsidP="004E2527">
      <w:pPr>
        <w:spacing w:after="0" w:line="240" w:lineRule="auto"/>
        <w:jc w:val="both"/>
        <w:rPr>
          <w:rFonts w:ascii="Century" w:hAnsi="Century"/>
          <w:lang w:val="ka-GE"/>
        </w:rPr>
      </w:pPr>
      <w:r w:rsidRPr="00F05303">
        <w:rPr>
          <w:rFonts w:ascii="Century" w:hAnsi="Century"/>
          <w:lang w:val="ka-GE"/>
        </w:rPr>
        <w:t>1.9.1 Any questions during the tender process must be in writing and the online Q&amp;A mode of tenders.ge portal must be used;</w:t>
      </w:r>
    </w:p>
    <w:p w14:paraId="6FEFD4D4" w14:textId="77777777" w:rsidR="004E2527" w:rsidRPr="00F05303" w:rsidRDefault="004E2527" w:rsidP="004E2527">
      <w:pPr>
        <w:spacing w:after="0" w:line="240" w:lineRule="auto"/>
        <w:jc w:val="both"/>
        <w:rPr>
          <w:rFonts w:ascii="Century" w:hAnsi="Century"/>
        </w:rPr>
      </w:pPr>
      <w:r w:rsidRPr="00F05303">
        <w:rPr>
          <w:rFonts w:ascii="Century" w:hAnsi="Century"/>
          <w:lang w:val="ka-GE"/>
        </w:rPr>
        <w:t xml:space="preserve">1.9.2 To participate </w:t>
      </w:r>
      <w:proofErr w:type="spellStart"/>
      <w:r w:rsidRPr="00F05303">
        <w:rPr>
          <w:rFonts w:ascii="Century" w:hAnsi="Century"/>
          <w:lang w:val="ka-GE"/>
        </w:rPr>
        <w:t>in</w:t>
      </w:r>
      <w:proofErr w:type="spellEnd"/>
      <w:r w:rsidRPr="00F05303">
        <w:rPr>
          <w:rFonts w:ascii="Century" w:hAnsi="Century"/>
          <w:lang w:val="ka-GE"/>
        </w:rPr>
        <w:t xml:space="preserve"> </w:t>
      </w:r>
      <w:proofErr w:type="spellStart"/>
      <w:r w:rsidRPr="00F05303">
        <w:rPr>
          <w:rFonts w:ascii="Century" w:hAnsi="Century"/>
          <w:lang w:val="ka-GE"/>
        </w:rPr>
        <w:t>the</w:t>
      </w:r>
      <w:proofErr w:type="spellEnd"/>
      <w:r w:rsidRPr="00F05303">
        <w:rPr>
          <w:rFonts w:ascii="Century" w:hAnsi="Century"/>
          <w:lang w:val="ka-GE"/>
        </w:rPr>
        <w:t xml:space="preserve"> </w:t>
      </w:r>
      <w:proofErr w:type="spellStart"/>
      <w:r w:rsidRPr="00F05303">
        <w:rPr>
          <w:rFonts w:ascii="Century" w:hAnsi="Century"/>
          <w:lang w:val="ka-GE"/>
        </w:rPr>
        <w:t>electronic</w:t>
      </w:r>
      <w:proofErr w:type="spellEnd"/>
      <w:r w:rsidRPr="00F05303">
        <w:rPr>
          <w:rFonts w:ascii="Century" w:hAnsi="Century"/>
          <w:lang w:val="ka-GE"/>
        </w:rPr>
        <w:t xml:space="preserve"> </w:t>
      </w:r>
      <w:proofErr w:type="spellStart"/>
      <w:r w:rsidRPr="00F05303">
        <w:rPr>
          <w:rFonts w:ascii="Century" w:hAnsi="Century"/>
          <w:lang w:val="ka-GE"/>
        </w:rPr>
        <w:t>tender</w:t>
      </w:r>
      <w:proofErr w:type="spellEnd"/>
      <w:r w:rsidRPr="00F05303">
        <w:rPr>
          <w:rFonts w:ascii="Century" w:hAnsi="Century"/>
          <w:lang w:val="ka-GE"/>
        </w:rPr>
        <w:t xml:space="preserve">, </w:t>
      </w:r>
      <w:proofErr w:type="spellStart"/>
      <w:r w:rsidRPr="00F05303">
        <w:rPr>
          <w:rFonts w:ascii="Century" w:hAnsi="Century"/>
          <w:lang w:val="ka-GE"/>
        </w:rPr>
        <w:t>the</w:t>
      </w:r>
      <w:proofErr w:type="spellEnd"/>
      <w:r w:rsidRPr="00F05303">
        <w:rPr>
          <w:rFonts w:ascii="Century" w:hAnsi="Century"/>
          <w:lang w:val="ka-GE"/>
        </w:rPr>
        <w:t xml:space="preserve"> </w:t>
      </w:r>
      <w:proofErr w:type="spellStart"/>
      <w:r w:rsidRPr="00F05303">
        <w:rPr>
          <w:rFonts w:ascii="Century" w:hAnsi="Century"/>
          <w:lang w:val="ka-GE"/>
        </w:rPr>
        <w:t>company</w:t>
      </w:r>
      <w:proofErr w:type="spellEnd"/>
      <w:r w:rsidRPr="00F05303">
        <w:rPr>
          <w:rFonts w:ascii="Century" w:hAnsi="Century"/>
          <w:lang w:val="ka-GE"/>
        </w:rPr>
        <w:t xml:space="preserve"> </w:t>
      </w:r>
      <w:proofErr w:type="spellStart"/>
      <w:r w:rsidRPr="00F05303">
        <w:rPr>
          <w:rFonts w:ascii="Century" w:hAnsi="Century"/>
          <w:lang w:val="ka-GE"/>
        </w:rPr>
        <w:t>must</w:t>
      </w:r>
      <w:proofErr w:type="spellEnd"/>
      <w:r w:rsidRPr="00F05303">
        <w:rPr>
          <w:rFonts w:ascii="Century" w:hAnsi="Century"/>
          <w:lang w:val="ka-GE"/>
        </w:rPr>
        <w:t xml:space="preserve"> </w:t>
      </w:r>
      <w:proofErr w:type="spellStart"/>
      <w:r w:rsidRPr="00F05303">
        <w:rPr>
          <w:rFonts w:ascii="Century" w:hAnsi="Century"/>
          <w:lang w:val="ka-GE"/>
        </w:rPr>
        <w:t>be</w:t>
      </w:r>
      <w:proofErr w:type="spellEnd"/>
      <w:r w:rsidRPr="00F05303">
        <w:rPr>
          <w:rFonts w:ascii="Century" w:hAnsi="Century"/>
          <w:lang w:val="ka-GE"/>
        </w:rPr>
        <w:t xml:space="preserve"> </w:t>
      </w:r>
      <w:proofErr w:type="spellStart"/>
      <w:r w:rsidRPr="00F05303">
        <w:rPr>
          <w:rFonts w:ascii="Century" w:hAnsi="Century"/>
          <w:lang w:val="ka-GE"/>
        </w:rPr>
        <w:t>registered</w:t>
      </w:r>
      <w:proofErr w:type="spellEnd"/>
      <w:r w:rsidRPr="00F05303">
        <w:rPr>
          <w:rFonts w:ascii="Century" w:hAnsi="Century"/>
          <w:lang w:val="ka-GE"/>
        </w:rPr>
        <w:t xml:space="preserve"> </w:t>
      </w:r>
      <w:proofErr w:type="spellStart"/>
      <w:r w:rsidRPr="00F05303">
        <w:rPr>
          <w:rFonts w:ascii="Century" w:hAnsi="Century"/>
          <w:lang w:val="ka-GE"/>
        </w:rPr>
        <w:t>on</w:t>
      </w:r>
      <w:proofErr w:type="spellEnd"/>
      <w:r w:rsidRPr="00F05303">
        <w:rPr>
          <w:rFonts w:ascii="Century" w:hAnsi="Century"/>
          <w:lang w:val="ka-GE"/>
        </w:rPr>
        <w:t xml:space="preserve"> </w:t>
      </w:r>
      <w:proofErr w:type="spellStart"/>
      <w:r w:rsidRPr="00F05303">
        <w:rPr>
          <w:rFonts w:ascii="Century" w:hAnsi="Century"/>
          <w:lang w:val="ka-GE"/>
        </w:rPr>
        <w:t>the</w:t>
      </w:r>
      <w:proofErr w:type="spellEnd"/>
      <w:r w:rsidRPr="00F05303">
        <w:rPr>
          <w:rFonts w:ascii="Century" w:hAnsi="Century"/>
          <w:lang w:val="ka-GE"/>
        </w:rPr>
        <w:t xml:space="preserve"> </w:t>
      </w:r>
      <w:proofErr w:type="spellStart"/>
      <w:r w:rsidRPr="00F05303">
        <w:rPr>
          <w:rFonts w:ascii="Century" w:hAnsi="Century"/>
          <w:lang w:val="ka-GE"/>
        </w:rPr>
        <w:t>website</w:t>
      </w:r>
      <w:proofErr w:type="spellEnd"/>
      <w:r w:rsidRPr="00F05303">
        <w:rPr>
          <w:rFonts w:ascii="Century" w:hAnsi="Century"/>
          <w:lang w:val="ka-GE"/>
        </w:rPr>
        <w:t xml:space="preserve"> </w:t>
      </w:r>
      <w:hyperlink r:id="rId8" w:history="1">
        <w:r w:rsidRPr="00F05303">
          <w:rPr>
            <w:rStyle w:val="Hyperlink"/>
            <w:rFonts w:ascii="Century" w:hAnsi="Century"/>
            <w:lang w:val="ka-GE"/>
          </w:rPr>
          <w:t>www.tenders.ge</w:t>
        </w:r>
      </w:hyperlink>
      <w:r w:rsidRPr="00F05303">
        <w:rPr>
          <w:rFonts w:ascii="Century" w:hAnsi="Century"/>
        </w:rPr>
        <w:t xml:space="preserve"> </w:t>
      </w:r>
    </w:p>
    <w:p w14:paraId="5EC4CC83" w14:textId="77777777" w:rsidR="004E2527" w:rsidRPr="00F05303" w:rsidRDefault="004E2527" w:rsidP="004E2527">
      <w:pPr>
        <w:spacing w:after="0" w:line="240" w:lineRule="auto"/>
        <w:jc w:val="both"/>
        <w:rPr>
          <w:rFonts w:ascii="Century" w:hAnsi="Century"/>
          <w:lang w:val="ka-GE"/>
        </w:rPr>
      </w:pPr>
      <w:r w:rsidRPr="00F05303">
        <w:rPr>
          <w:rFonts w:ascii="Century" w:hAnsi="Century"/>
          <w:lang w:val="ka-GE"/>
        </w:rPr>
        <w:t>1.9.3 Instructions for participation in the electronic tender on tenders.ge can be found in the attached file</w:t>
      </w:r>
    </w:p>
    <w:p w14:paraId="3EE6B567" w14:textId="77777777" w:rsidR="003F5531" w:rsidRPr="00F05303" w:rsidRDefault="003F5531" w:rsidP="004E2527">
      <w:pPr>
        <w:spacing w:after="0" w:line="240" w:lineRule="auto"/>
        <w:jc w:val="both"/>
        <w:rPr>
          <w:rFonts w:ascii="Century" w:hAnsi="Century"/>
        </w:rPr>
      </w:pPr>
      <w:r w:rsidRPr="00F05303">
        <w:rPr>
          <w:rFonts w:ascii="Century" w:hAnsi="Century"/>
        </w:rPr>
        <w:t xml:space="preserve">1.9.4 The participation in the tender if free of charge. </w:t>
      </w:r>
    </w:p>
    <w:p w14:paraId="33C9F4E7" w14:textId="77777777" w:rsidR="004E2527" w:rsidRPr="00F05303" w:rsidRDefault="004E2527" w:rsidP="004E2527">
      <w:pPr>
        <w:spacing w:after="0" w:line="240" w:lineRule="auto"/>
        <w:jc w:val="both"/>
        <w:rPr>
          <w:rFonts w:ascii="Century" w:hAnsi="Century"/>
        </w:rPr>
      </w:pPr>
    </w:p>
    <w:p w14:paraId="795EA61F" w14:textId="77777777" w:rsidR="003D4BAB" w:rsidRPr="00F05303" w:rsidRDefault="003D4BAB" w:rsidP="004E2527">
      <w:pPr>
        <w:spacing w:after="0" w:line="240" w:lineRule="auto"/>
        <w:jc w:val="both"/>
        <w:rPr>
          <w:rFonts w:ascii="Century" w:hAnsi="Century"/>
        </w:rPr>
      </w:pPr>
    </w:p>
    <w:p w14:paraId="65C51C81" w14:textId="77777777" w:rsidR="004E2527" w:rsidRPr="00F05303" w:rsidRDefault="004E2527" w:rsidP="004E2527">
      <w:pPr>
        <w:spacing w:after="0" w:line="240" w:lineRule="auto"/>
        <w:jc w:val="both"/>
        <w:rPr>
          <w:rFonts w:ascii="Century" w:hAnsi="Century"/>
          <w:b/>
          <w:color w:val="EE0000"/>
          <w:lang w:val="ka-GE"/>
        </w:rPr>
      </w:pPr>
      <w:r w:rsidRPr="00F05303">
        <w:rPr>
          <w:rFonts w:ascii="Century" w:hAnsi="Century"/>
          <w:b/>
          <w:color w:val="EE0000"/>
          <w:lang w:val="ka-GE"/>
        </w:rPr>
        <w:t>I got acquainted</w:t>
      </w:r>
    </w:p>
    <w:p w14:paraId="55E371DB" w14:textId="77777777" w:rsidR="004E2527" w:rsidRPr="00F05303" w:rsidRDefault="004E2527" w:rsidP="004E2527">
      <w:pPr>
        <w:spacing w:after="0" w:line="240" w:lineRule="auto"/>
        <w:jc w:val="both"/>
        <w:rPr>
          <w:rFonts w:ascii="Century" w:hAnsi="Century"/>
          <w:b/>
          <w:color w:val="EE0000"/>
        </w:rPr>
      </w:pPr>
      <w:r w:rsidRPr="00F05303">
        <w:rPr>
          <w:rFonts w:ascii="Century" w:hAnsi="Century"/>
          <w:b/>
          <w:color w:val="EE0000"/>
          <w:lang w:val="ka-GE"/>
        </w:rPr>
        <w:t>/ Signature of the authorized person of the participating company /</w:t>
      </w:r>
    </w:p>
    <w:p w14:paraId="1193B51B" w14:textId="77777777" w:rsidR="002366C8" w:rsidRPr="00F05303" w:rsidRDefault="002366C8" w:rsidP="00036193">
      <w:pPr>
        <w:pStyle w:val="ListParagraph"/>
        <w:spacing w:after="0"/>
        <w:ind w:left="0"/>
        <w:jc w:val="both"/>
        <w:rPr>
          <w:rFonts w:ascii="Century" w:hAnsi="Century"/>
          <w:b/>
          <w:bCs/>
          <w:sz w:val="24"/>
          <w:szCs w:val="24"/>
        </w:rPr>
      </w:pPr>
    </w:p>
    <w:p w14:paraId="25355934" w14:textId="77777777" w:rsidR="003D4BAB" w:rsidRPr="00F05303" w:rsidRDefault="003D4BAB" w:rsidP="00036193">
      <w:pPr>
        <w:pStyle w:val="ListParagraph"/>
        <w:spacing w:after="0"/>
        <w:ind w:left="0"/>
        <w:jc w:val="both"/>
        <w:rPr>
          <w:rFonts w:ascii="Century" w:hAnsi="Century"/>
          <w:b/>
          <w:bCs/>
          <w:sz w:val="24"/>
          <w:szCs w:val="24"/>
        </w:rPr>
      </w:pPr>
    </w:p>
    <w:p w14:paraId="7DE6C2A9" w14:textId="77777777" w:rsidR="003D4BAB" w:rsidRPr="00F05303" w:rsidRDefault="003D4BAB" w:rsidP="00036193">
      <w:pPr>
        <w:pStyle w:val="ListParagraph"/>
        <w:spacing w:after="0"/>
        <w:ind w:left="0"/>
        <w:jc w:val="both"/>
        <w:rPr>
          <w:rFonts w:ascii="Century" w:hAnsi="Century"/>
          <w:b/>
          <w:bCs/>
          <w:sz w:val="24"/>
          <w:szCs w:val="24"/>
        </w:rPr>
      </w:pPr>
    </w:p>
    <w:p w14:paraId="6A97786A" w14:textId="77777777" w:rsidR="003F5531" w:rsidRPr="00F05303" w:rsidRDefault="003F5531" w:rsidP="00036193">
      <w:pPr>
        <w:pStyle w:val="ListParagraph"/>
        <w:spacing w:after="0"/>
        <w:ind w:left="0"/>
        <w:jc w:val="both"/>
        <w:rPr>
          <w:rFonts w:ascii="Century" w:hAnsi="Century"/>
          <w:b/>
          <w:bCs/>
          <w:sz w:val="24"/>
          <w:szCs w:val="24"/>
        </w:rPr>
      </w:pPr>
    </w:p>
    <w:p w14:paraId="479884BA" w14:textId="77777777" w:rsidR="003D4BAB" w:rsidRPr="00F05303" w:rsidRDefault="003D4BAB" w:rsidP="003D4BAB">
      <w:pPr>
        <w:tabs>
          <w:tab w:val="left" w:pos="630"/>
        </w:tabs>
        <w:spacing w:after="0" w:line="360" w:lineRule="auto"/>
        <w:jc w:val="both"/>
        <w:rPr>
          <w:rFonts w:ascii="Century" w:hAnsi="Century"/>
        </w:rPr>
      </w:pPr>
      <w:bookmarkStart w:id="0" w:name="_Hlk213152425"/>
      <w:r w:rsidRPr="00F05303">
        <w:rPr>
          <w:rStyle w:val="Strong"/>
          <w:rFonts w:ascii="Century" w:hAnsi="Century"/>
        </w:rPr>
        <w:t>Responsible Person</w:t>
      </w:r>
      <w:r w:rsidRPr="00F05303">
        <w:rPr>
          <w:rFonts w:ascii="Century" w:hAnsi="Century"/>
        </w:rPr>
        <w:t xml:space="preserve">: Georgian Water and Power LLC (GWP), with Company ID 203826002, for personal data protection purposes - Personal Data Protection Officer, Head Office, 10 Medea (Mzia) </w:t>
      </w:r>
      <w:proofErr w:type="spellStart"/>
      <w:r w:rsidRPr="00F05303">
        <w:rPr>
          <w:rFonts w:ascii="Century" w:hAnsi="Century"/>
        </w:rPr>
        <w:t>Jugheli</w:t>
      </w:r>
      <w:proofErr w:type="spellEnd"/>
      <w:r w:rsidRPr="00F05303">
        <w:rPr>
          <w:rFonts w:ascii="Century" w:hAnsi="Century"/>
        </w:rPr>
        <w:t xml:space="preserve"> Street, Tbilisi 0179, Georgia, contact e-mail: </w:t>
      </w:r>
      <w:hyperlink r:id="rId9" w:tgtFrame="_blank" w:tooltip="mailto:pdpo@gwp.ge" w:history="1">
        <w:r w:rsidRPr="00F05303">
          <w:rPr>
            <w:rStyle w:val="Hyperlink"/>
            <w:rFonts w:ascii="Century" w:hAnsi="Century"/>
            <w:color w:val="1E53A3"/>
          </w:rPr>
          <w:t>pdpo@gwp.ge</w:t>
        </w:r>
      </w:hyperlink>
      <w:r w:rsidRPr="00F05303">
        <w:rPr>
          <w:rFonts w:ascii="Century" w:hAnsi="Century"/>
        </w:rPr>
        <w:t>. </w:t>
      </w:r>
      <w:r w:rsidRPr="00F05303">
        <w:rPr>
          <w:rStyle w:val="Strong"/>
          <w:rFonts w:ascii="Century" w:hAnsi="Century"/>
        </w:rPr>
        <w:t>Purpose of Data Processing</w:t>
      </w:r>
      <w:r w:rsidRPr="00F05303">
        <w:rPr>
          <w:rFonts w:ascii="Century" w:hAnsi="Century"/>
        </w:rPr>
        <w:t xml:space="preserve">: To carry out an open-source analysis on the third party to assess the compliance risks in the potential relationship with said third party. </w:t>
      </w:r>
      <w:r w:rsidRPr="00F05303">
        <w:rPr>
          <w:rStyle w:val="Strong"/>
          <w:rFonts w:ascii="Century" w:hAnsi="Century"/>
        </w:rPr>
        <w:t>Legitimation</w:t>
      </w:r>
      <w:r w:rsidRPr="00F05303">
        <w:rPr>
          <w:rFonts w:ascii="Century" w:hAnsi="Century"/>
        </w:rPr>
        <w:t xml:space="preserve">: Professional and/or commercial relationship. </w:t>
      </w:r>
      <w:r w:rsidRPr="00F05303">
        <w:rPr>
          <w:rStyle w:val="Strong"/>
          <w:rFonts w:ascii="Century" w:hAnsi="Century"/>
        </w:rPr>
        <w:t>Recipients</w:t>
      </w:r>
      <w:r w:rsidRPr="00F05303">
        <w:rPr>
          <w:rFonts w:ascii="Century" w:hAnsi="Century"/>
        </w:rPr>
        <w:t xml:space="preserve">: Your data will not be transferred to any third party, except in compliance with a legal obligation or a legal right. </w:t>
      </w:r>
      <w:r w:rsidRPr="00F05303">
        <w:rPr>
          <w:rStyle w:val="Strong"/>
          <w:rFonts w:ascii="Century" w:hAnsi="Century"/>
        </w:rPr>
        <w:t>Retention</w:t>
      </w:r>
      <w:r w:rsidRPr="00F05303">
        <w:rPr>
          <w:rFonts w:ascii="Century" w:hAnsi="Century"/>
        </w:rPr>
        <w:t xml:space="preserve">: Your data will be kept for the time necessary for the analysis of the company </w:t>
      </w:r>
      <w:proofErr w:type="gramStart"/>
      <w:r w:rsidRPr="00F05303">
        <w:rPr>
          <w:rFonts w:ascii="Century" w:hAnsi="Century"/>
        </w:rPr>
        <w:t>and,</w:t>
      </w:r>
      <w:proofErr w:type="gramEnd"/>
      <w:r w:rsidRPr="00F05303">
        <w:rPr>
          <w:rFonts w:ascii="Century" w:hAnsi="Century"/>
        </w:rPr>
        <w:t xml:space="preserve"> for the period of contractual relationship. Once completed, your personal data </w:t>
      </w:r>
      <w:r w:rsidRPr="00F05303">
        <w:rPr>
          <w:rFonts w:ascii="Century" w:hAnsi="Century"/>
        </w:rPr>
        <w:lastRenderedPageBreak/>
        <w:t xml:space="preserve">will be blocked during the periods allowed by laws. Once these periods have elapsed, they will be destroyed. </w:t>
      </w:r>
      <w:r w:rsidRPr="00F05303">
        <w:rPr>
          <w:rStyle w:val="Strong"/>
          <w:rFonts w:ascii="Century" w:hAnsi="Century"/>
        </w:rPr>
        <w:t>Rights</w:t>
      </w:r>
      <w:r w:rsidRPr="00F05303">
        <w:rPr>
          <w:rFonts w:ascii="Century" w:hAnsi="Century"/>
        </w:rPr>
        <w:t xml:space="preserve">: You can exercise your rights of access, rectification, renewal, deletion, limitation or opposition to treatment and withdraw the consent given, by writing identified with the reference "Data Protection" to: Personal Data Protection Officer, Georgian Water and Power LLC, 10 Medea (Mzia) </w:t>
      </w:r>
      <w:proofErr w:type="spellStart"/>
      <w:r w:rsidRPr="00F05303">
        <w:rPr>
          <w:rFonts w:ascii="Century" w:hAnsi="Century"/>
        </w:rPr>
        <w:t>Jugheli</w:t>
      </w:r>
      <w:proofErr w:type="spellEnd"/>
      <w:r w:rsidRPr="00F05303">
        <w:rPr>
          <w:rFonts w:ascii="Century" w:hAnsi="Century"/>
        </w:rPr>
        <w:t xml:space="preserve"> Street, Tbilisi 0179, Georgia or by sending an e-mail under the same terms specified to: </w:t>
      </w:r>
      <w:hyperlink r:id="rId10" w:tgtFrame="_blank" w:tooltip="mailto:pdpo@gwp.ge" w:history="1">
        <w:r w:rsidRPr="00F05303">
          <w:rPr>
            <w:rStyle w:val="Hyperlink"/>
            <w:rFonts w:ascii="Century" w:hAnsi="Century"/>
            <w:color w:val="1E53A3"/>
          </w:rPr>
          <w:t>pdpo@gwp.ge</w:t>
        </w:r>
      </w:hyperlink>
      <w:r w:rsidRPr="00F05303">
        <w:rPr>
          <w:rFonts w:ascii="Century" w:hAnsi="Century"/>
        </w:rPr>
        <w:t xml:space="preserve">, in which you must specify the right you are exercising and be signed by you (either physically or electronically) or provide necessary information to be able to identify you. If we are unable to </w:t>
      </w:r>
      <w:proofErr w:type="gramStart"/>
      <w:r w:rsidRPr="00F05303">
        <w:rPr>
          <w:rFonts w:ascii="Century" w:hAnsi="Century"/>
        </w:rPr>
        <w:t>identify</w:t>
      </w:r>
      <w:proofErr w:type="gramEnd"/>
      <w:r w:rsidRPr="00F05303">
        <w:rPr>
          <w:rFonts w:ascii="Century" w:hAnsi="Century"/>
        </w:rPr>
        <w:t xml:space="preserve"> you, we may request additional information, including without limitation a copy of your ID card. The interested parties have the right to complain to the Personal Data Protection Service (</w:t>
      </w:r>
      <w:hyperlink r:id="rId11" w:tgtFrame="_blank" w:tooltip="https://www.personaldata.ge/" w:history="1">
        <w:r w:rsidRPr="00F05303">
          <w:rPr>
            <w:rStyle w:val="Hyperlink"/>
            <w:rFonts w:ascii="Century" w:hAnsi="Century"/>
            <w:color w:val="1E53A3"/>
          </w:rPr>
          <w:t>www.personaldata.ge</w:t>
        </w:r>
      </w:hyperlink>
      <w:r w:rsidRPr="00F05303">
        <w:rPr>
          <w:rFonts w:ascii="Century" w:hAnsi="Century"/>
        </w:rPr>
        <w:t>).</w:t>
      </w:r>
    </w:p>
    <w:bookmarkEnd w:id="0"/>
    <w:p w14:paraId="3B44C153" w14:textId="77777777" w:rsidR="00774574" w:rsidRPr="00F05303" w:rsidRDefault="00774574" w:rsidP="00036193">
      <w:pPr>
        <w:pStyle w:val="ListParagraph"/>
        <w:spacing w:after="0"/>
        <w:ind w:left="0"/>
        <w:jc w:val="both"/>
        <w:rPr>
          <w:rFonts w:ascii="Century" w:hAnsi="Century"/>
          <w:b/>
          <w:bCs/>
          <w:sz w:val="24"/>
          <w:szCs w:val="24"/>
        </w:rPr>
      </w:pPr>
    </w:p>
    <w:p w14:paraId="4913BCAC" w14:textId="77777777" w:rsidR="003F5531" w:rsidRPr="00F05303" w:rsidRDefault="003F5531" w:rsidP="00036193">
      <w:pPr>
        <w:pStyle w:val="ListParagraph"/>
        <w:spacing w:after="0"/>
        <w:ind w:left="0"/>
        <w:jc w:val="both"/>
        <w:rPr>
          <w:rFonts w:ascii="Century" w:hAnsi="Century"/>
          <w:b/>
          <w:bCs/>
          <w:sz w:val="24"/>
          <w:szCs w:val="24"/>
        </w:rPr>
      </w:pPr>
    </w:p>
    <w:p w14:paraId="1539DFBD" w14:textId="77777777" w:rsidR="003F5531" w:rsidRPr="00F05303" w:rsidRDefault="003F5531" w:rsidP="003F5531">
      <w:pPr>
        <w:spacing w:after="0"/>
        <w:jc w:val="both"/>
        <w:rPr>
          <w:rFonts w:ascii="Century" w:hAnsi="Century" w:cs="Sylfaen"/>
          <w:sz w:val="24"/>
          <w:szCs w:val="24"/>
        </w:rPr>
      </w:pPr>
      <w:r w:rsidRPr="00F05303">
        <w:rPr>
          <w:rFonts w:ascii="Century" w:hAnsi="Century" w:cs="Sylfaen"/>
          <w:b/>
          <w:sz w:val="24"/>
          <w:szCs w:val="24"/>
          <w:u w:val="single"/>
        </w:rPr>
        <w:t>Contact information</w:t>
      </w:r>
      <w:r w:rsidRPr="00F05303">
        <w:rPr>
          <w:rFonts w:ascii="Century" w:hAnsi="Century" w:cs="Sylfaen"/>
          <w:sz w:val="24"/>
          <w:szCs w:val="24"/>
        </w:rPr>
        <w:t>:</w:t>
      </w:r>
    </w:p>
    <w:p w14:paraId="6849138C" w14:textId="7B3F9655" w:rsidR="003F5531" w:rsidRPr="00F05303" w:rsidRDefault="003F5531" w:rsidP="003F5531">
      <w:pPr>
        <w:spacing w:after="0"/>
        <w:jc w:val="both"/>
        <w:rPr>
          <w:rFonts w:ascii="Century" w:hAnsi="Century" w:cs="Sylfaen"/>
          <w:sz w:val="24"/>
          <w:szCs w:val="24"/>
        </w:rPr>
      </w:pPr>
      <w:r w:rsidRPr="00F05303">
        <w:rPr>
          <w:rFonts w:ascii="Century" w:hAnsi="Century" w:cs="Sylfaen"/>
          <w:sz w:val="24"/>
          <w:szCs w:val="24"/>
        </w:rPr>
        <w:t xml:space="preserve">Procurement </w:t>
      </w:r>
      <w:r w:rsidR="00774574" w:rsidRPr="00F05303">
        <w:rPr>
          <w:rFonts w:ascii="Century" w:hAnsi="Century" w:cs="Sylfaen"/>
          <w:sz w:val="24"/>
          <w:szCs w:val="24"/>
        </w:rPr>
        <w:t>Team Leader</w:t>
      </w:r>
    </w:p>
    <w:p w14:paraId="567FE369" w14:textId="77777777" w:rsidR="003F5531" w:rsidRPr="00F05303" w:rsidRDefault="003F5531" w:rsidP="003F5531">
      <w:pPr>
        <w:spacing w:after="0"/>
        <w:jc w:val="both"/>
        <w:rPr>
          <w:rFonts w:ascii="Century" w:hAnsi="Century" w:cs="Sylfaen"/>
          <w:sz w:val="24"/>
          <w:szCs w:val="24"/>
        </w:rPr>
      </w:pPr>
      <w:r w:rsidRPr="00F05303">
        <w:rPr>
          <w:rFonts w:ascii="Century" w:hAnsi="Century" w:cs="Sylfaen"/>
          <w:sz w:val="24"/>
          <w:szCs w:val="24"/>
        </w:rPr>
        <w:t xml:space="preserve">Ketevan Kandelaki </w:t>
      </w:r>
    </w:p>
    <w:p w14:paraId="03440F29" w14:textId="77777777" w:rsidR="003F5531" w:rsidRPr="00F05303" w:rsidRDefault="003F5531" w:rsidP="003F5531">
      <w:pPr>
        <w:spacing w:after="0"/>
        <w:jc w:val="both"/>
        <w:rPr>
          <w:rFonts w:ascii="Century" w:hAnsi="Century" w:cs="Segoe UI"/>
          <w:sz w:val="24"/>
          <w:szCs w:val="24"/>
        </w:rPr>
      </w:pPr>
      <w:r w:rsidRPr="00F05303">
        <w:rPr>
          <w:rFonts w:ascii="Century" w:hAnsi="Century" w:cs="Sylfaen"/>
          <w:sz w:val="24"/>
          <w:szCs w:val="24"/>
        </w:rPr>
        <w:t xml:space="preserve">Address: 10 Medea (Mzia) </w:t>
      </w:r>
      <w:proofErr w:type="spellStart"/>
      <w:r w:rsidRPr="00F05303">
        <w:rPr>
          <w:rFonts w:ascii="Century" w:hAnsi="Century" w:cs="Sylfaen"/>
          <w:sz w:val="24"/>
          <w:szCs w:val="24"/>
        </w:rPr>
        <w:t>Jugeli</w:t>
      </w:r>
      <w:proofErr w:type="spellEnd"/>
      <w:r w:rsidRPr="00F05303">
        <w:rPr>
          <w:rFonts w:ascii="Century" w:hAnsi="Century" w:cs="Sylfaen"/>
          <w:sz w:val="24"/>
          <w:szCs w:val="24"/>
        </w:rPr>
        <w:t xml:space="preserve"> str.,</w:t>
      </w:r>
      <w:r w:rsidRPr="00F05303">
        <w:rPr>
          <w:rFonts w:ascii="Century" w:hAnsi="Century" w:cs="Segoe UI"/>
          <w:sz w:val="24"/>
          <w:szCs w:val="24"/>
        </w:rPr>
        <w:t xml:space="preserve"> 0179, Tbilisi, Georgia</w:t>
      </w:r>
    </w:p>
    <w:p w14:paraId="65064D77" w14:textId="77777777" w:rsidR="003F5531" w:rsidRPr="00F05303" w:rsidRDefault="003F5531" w:rsidP="003F5531">
      <w:pPr>
        <w:spacing w:after="0"/>
        <w:jc w:val="both"/>
        <w:rPr>
          <w:rFonts w:ascii="Century" w:hAnsi="Century" w:cs="Segoe UI"/>
          <w:sz w:val="24"/>
          <w:szCs w:val="24"/>
        </w:rPr>
      </w:pPr>
      <w:r w:rsidRPr="00F05303">
        <w:rPr>
          <w:rFonts w:ascii="Century" w:hAnsi="Century" w:cs="Sylfaen"/>
          <w:sz w:val="24"/>
          <w:szCs w:val="24"/>
        </w:rPr>
        <w:t>E-mail:</w:t>
      </w:r>
      <w:r w:rsidRPr="00F05303">
        <w:rPr>
          <w:rFonts w:ascii="Century" w:hAnsi="Century" w:cs="Segoe UI"/>
          <w:sz w:val="24"/>
          <w:szCs w:val="24"/>
        </w:rPr>
        <w:t xml:space="preserve"> </w:t>
      </w:r>
      <w:r w:rsidRPr="00F05303">
        <w:rPr>
          <w:rFonts w:ascii="Century" w:hAnsi="Century"/>
          <w:sz w:val="24"/>
          <w:szCs w:val="24"/>
        </w:rPr>
        <w:t>kekandelaki@gwp.ge</w:t>
      </w:r>
    </w:p>
    <w:p w14:paraId="3DD6C991" w14:textId="77777777" w:rsidR="003F5531" w:rsidRPr="00F05303" w:rsidRDefault="003F5531" w:rsidP="003F5531">
      <w:pPr>
        <w:spacing w:after="0"/>
        <w:jc w:val="both"/>
        <w:rPr>
          <w:rFonts w:ascii="Century" w:hAnsi="Century" w:cs="Arial"/>
          <w:sz w:val="24"/>
          <w:szCs w:val="24"/>
        </w:rPr>
      </w:pPr>
      <w:r w:rsidRPr="00F05303">
        <w:rPr>
          <w:rFonts w:ascii="Century" w:hAnsi="Century" w:cs="Segoe UI"/>
          <w:sz w:val="24"/>
          <w:szCs w:val="24"/>
        </w:rPr>
        <w:t xml:space="preserve">Tel.: </w:t>
      </w:r>
      <w:r w:rsidRPr="00F05303">
        <w:rPr>
          <w:rFonts w:ascii="Century" w:hAnsi="Century" w:cs="Arial"/>
          <w:sz w:val="24"/>
          <w:szCs w:val="24"/>
          <w:lang w:val="ka-GE"/>
        </w:rPr>
        <w:t xml:space="preserve">+995 </w:t>
      </w:r>
      <w:r w:rsidRPr="00F05303">
        <w:rPr>
          <w:rFonts w:ascii="Century" w:hAnsi="Century" w:cs="Arial"/>
          <w:sz w:val="24"/>
          <w:szCs w:val="24"/>
        </w:rPr>
        <w:t>599 19 25 00</w:t>
      </w:r>
    </w:p>
    <w:p w14:paraId="73FF8967" w14:textId="77777777" w:rsidR="003F5531" w:rsidRPr="00F05303" w:rsidRDefault="003F5531" w:rsidP="003F5531">
      <w:pPr>
        <w:spacing w:after="0"/>
        <w:jc w:val="both"/>
        <w:rPr>
          <w:rFonts w:ascii="Century" w:hAnsi="Century" w:cs="Arial"/>
          <w:sz w:val="24"/>
          <w:szCs w:val="24"/>
        </w:rPr>
      </w:pPr>
    </w:p>
    <w:p w14:paraId="2D472A6E" w14:textId="77777777" w:rsidR="003F5531" w:rsidRPr="00F05303" w:rsidRDefault="003F5531" w:rsidP="003F5531">
      <w:pPr>
        <w:spacing w:after="0"/>
        <w:jc w:val="both"/>
        <w:rPr>
          <w:rFonts w:ascii="Century" w:hAnsi="Century" w:cs="Arial"/>
          <w:sz w:val="24"/>
          <w:szCs w:val="24"/>
        </w:rPr>
      </w:pPr>
      <w:r w:rsidRPr="00F05303">
        <w:rPr>
          <w:rFonts w:ascii="Century" w:hAnsi="Century" w:cs="Arial"/>
          <w:sz w:val="24"/>
          <w:szCs w:val="24"/>
        </w:rPr>
        <w:t>Technical contact person:</w:t>
      </w:r>
    </w:p>
    <w:p w14:paraId="1E88A683" w14:textId="7FA88230" w:rsidR="00774574" w:rsidRPr="00F05303" w:rsidRDefault="00C225BC" w:rsidP="00774574">
      <w:pPr>
        <w:spacing w:after="0"/>
        <w:jc w:val="both"/>
        <w:rPr>
          <w:rFonts w:ascii="Century" w:hAnsi="Century" w:cs="Sylfaen"/>
          <w:sz w:val="24"/>
          <w:szCs w:val="24"/>
        </w:rPr>
      </w:pPr>
      <w:r w:rsidRPr="00F05303">
        <w:rPr>
          <w:rFonts w:ascii="Century" w:hAnsi="Century" w:cs="Sylfaen"/>
          <w:sz w:val="24"/>
          <w:szCs w:val="24"/>
        </w:rPr>
        <w:t xml:space="preserve">Goga Shengelaia </w:t>
      </w:r>
    </w:p>
    <w:p w14:paraId="75487163" w14:textId="77777777" w:rsidR="00774574" w:rsidRPr="00F05303" w:rsidRDefault="003F5531" w:rsidP="00774574">
      <w:pPr>
        <w:spacing w:after="0"/>
        <w:jc w:val="both"/>
        <w:rPr>
          <w:rFonts w:ascii="Century" w:hAnsi="Century" w:cs="Sylfaen"/>
          <w:sz w:val="24"/>
          <w:szCs w:val="24"/>
        </w:rPr>
      </w:pPr>
      <w:r w:rsidRPr="00F05303">
        <w:rPr>
          <w:rFonts w:ascii="Century" w:hAnsi="Century" w:cs="Sylfaen"/>
          <w:sz w:val="24"/>
          <w:szCs w:val="24"/>
        </w:rPr>
        <w:t xml:space="preserve">Address: </w:t>
      </w:r>
      <w:r w:rsidR="00774574" w:rsidRPr="00F05303">
        <w:rPr>
          <w:rFonts w:ascii="Century" w:hAnsi="Century" w:cs="Sylfaen"/>
          <w:sz w:val="24"/>
          <w:szCs w:val="24"/>
        </w:rPr>
        <w:t xml:space="preserve">10 Medea (Mzia) </w:t>
      </w:r>
      <w:proofErr w:type="spellStart"/>
      <w:r w:rsidR="00774574" w:rsidRPr="00F05303">
        <w:rPr>
          <w:rFonts w:ascii="Century" w:hAnsi="Century" w:cs="Sylfaen"/>
          <w:sz w:val="24"/>
          <w:szCs w:val="24"/>
        </w:rPr>
        <w:t>Jugeli</w:t>
      </w:r>
      <w:proofErr w:type="spellEnd"/>
      <w:r w:rsidR="00774574" w:rsidRPr="00F05303">
        <w:rPr>
          <w:rFonts w:ascii="Century" w:hAnsi="Century" w:cs="Sylfaen"/>
          <w:sz w:val="24"/>
          <w:szCs w:val="24"/>
        </w:rPr>
        <w:t xml:space="preserve"> str., 0179, Tbilisi, Georgia</w:t>
      </w:r>
    </w:p>
    <w:p w14:paraId="468EA455" w14:textId="271D81F9" w:rsidR="00774574" w:rsidRPr="00F05303" w:rsidRDefault="003F5531" w:rsidP="003F5531">
      <w:pPr>
        <w:spacing w:after="0"/>
        <w:jc w:val="both"/>
        <w:rPr>
          <w:rFonts w:ascii="Century" w:hAnsi="Century" w:cs="Sylfaen"/>
          <w:sz w:val="24"/>
          <w:szCs w:val="24"/>
        </w:rPr>
      </w:pPr>
      <w:r w:rsidRPr="00F05303">
        <w:rPr>
          <w:rFonts w:ascii="Century" w:hAnsi="Century" w:cs="Sylfaen"/>
          <w:sz w:val="24"/>
          <w:szCs w:val="24"/>
        </w:rPr>
        <w:t xml:space="preserve">E-mail: </w:t>
      </w:r>
      <w:r w:rsidR="00C225BC" w:rsidRPr="00F05303">
        <w:rPr>
          <w:rFonts w:ascii="Century" w:hAnsi="Century" w:cs="Sylfaen"/>
          <w:sz w:val="24"/>
          <w:szCs w:val="24"/>
        </w:rPr>
        <w:t>gshengelaia</w:t>
      </w:r>
      <w:r w:rsidR="00774574" w:rsidRPr="00F05303">
        <w:rPr>
          <w:rFonts w:ascii="Century" w:hAnsi="Century" w:cs="Sylfaen"/>
          <w:sz w:val="24"/>
          <w:szCs w:val="24"/>
        </w:rPr>
        <w:t>@gwp.ge</w:t>
      </w:r>
    </w:p>
    <w:p w14:paraId="06DC2388" w14:textId="3A02D236" w:rsidR="003F5531" w:rsidRPr="00F05303" w:rsidRDefault="003F5531" w:rsidP="003F5531">
      <w:pPr>
        <w:spacing w:after="0"/>
        <w:jc w:val="both"/>
        <w:rPr>
          <w:rFonts w:ascii="Century" w:hAnsi="Century" w:cs="Sylfaen"/>
          <w:sz w:val="24"/>
          <w:szCs w:val="24"/>
        </w:rPr>
      </w:pPr>
      <w:r w:rsidRPr="00F05303">
        <w:rPr>
          <w:rFonts w:ascii="Century" w:hAnsi="Century" w:cs="Sylfaen"/>
          <w:sz w:val="24"/>
          <w:szCs w:val="24"/>
        </w:rPr>
        <w:t xml:space="preserve">Tel.: +995 </w:t>
      </w:r>
      <w:r w:rsidR="00C225BC" w:rsidRPr="00F05303">
        <w:rPr>
          <w:rFonts w:ascii="Century" w:hAnsi="Century" w:cs="Sylfaen"/>
          <w:sz w:val="24"/>
          <w:szCs w:val="24"/>
        </w:rPr>
        <w:t>599 67 54 54</w:t>
      </w:r>
    </w:p>
    <w:p w14:paraId="58DB560D" w14:textId="77777777" w:rsidR="00C225BC" w:rsidRPr="00F05303" w:rsidRDefault="00C225BC" w:rsidP="003F5531">
      <w:pPr>
        <w:spacing w:after="0"/>
        <w:jc w:val="both"/>
        <w:rPr>
          <w:rFonts w:ascii="Century" w:hAnsi="Century" w:cs="Sylfaen"/>
          <w:sz w:val="24"/>
          <w:szCs w:val="24"/>
          <w:lang w:val="ka-GE"/>
        </w:rPr>
      </w:pPr>
    </w:p>
    <w:p w14:paraId="6B45720F" w14:textId="77777777" w:rsidR="003F5531" w:rsidRPr="00F05303" w:rsidRDefault="003F5531" w:rsidP="00036193">
      <w:pPr>
        <w:pStyle w:val="ListParagraph"/>
        <w:spacing w:after="0"/>
        <w:ind w:left="0"/>
        <w:jc w:val="both"/>
        <w:rPr>
          <w:rFonts w:ascii="Century" w:hAnsi="Century"/>
          <w:b/>
          <w:bCs/>
          <w:sz w:val="24"/>
          <w:szCs w:val="24"/>
        </w:rPr>
      </w:pPr>
    </w:p>
    <w:p w14:paraId="62359CD6" w14:textId="77777777" w:rsidR="003F5531" w:rsidRPr="00F05303" w:rsidRDefault="003F5531" w:rsidP="00036193">
      <w:pPr>
        <w:pStyle w:val="ListParagraph"/>
        <w:spacing w:after="0"/>
        <w:ind w:left="0"/>
        <w:jc w:val="both"/>
        <w:rPr>
          <w:rFonts w:ascii="Century" w:hAnsi="Century"/>
          <w:b/>
          <w:bCs/>
          <w:sz w:val="24"/>
          <w:szCs w:val="24"/>
        </w:rPr>
      </w:pPr>
    </w:p>
    <w:p w14:paraId="3DCEB374" w14:textId="77777777" w:rsidR="003F5531" w:rsidRPr="00F05303" w:rsidRDefault="003F5531" w:rsidP="00036193">
      <w:pPr>
        <w:pStyle w:val="ListParagraph"/>
        <w:spacing w:after="0"/>
        <w:ind w:left="0"/>
        <w:jc w:val="both"/>
        <w:rPr>
          <w:rFonts w:ascii="Century" w:hAnsi="Century"/>
          <w:b/>
          <w:bCs/>
          <w:sz w:val="24"/>
          <w:szCs w:val="24"/>
        </w:rPr>
      </w:pPr>
    </w:p>
    <w:p w14:paraId="3DC750B1" w14:textId="77777777" w:rsidR="00036193" w:rsidRPr="00F05303" w:rsidRDefault="00036193" w:rsidP="00036193">
      <w:pPr>
        <w:pStyle w:val="ListParagraph"/>
        <w:spacing w:line="360" w:lineRule="auto"/>
        <w:ind w:left="90"/>
        <w:jc w:val="center"/>
        <w:rPr>
          <w:rFonts w:ascii="Century" w:hAnsi="Century"/>
          <w:b/>
          <w:bCs/>
          <w:sz w:val="24"/>
          <w:szCs w:val="24"/>
        </w:rPr>
      </w:pPr>
    </w:p>
    <w:sectPr w:rsidR="00036193" w:rsidRPr="00F05303" w:rsidSect="003D4BAB">
      <w:footerReference w:type="default" r:id="rId12"/>
      <w:pgSz w:w="12240" w:h="15840"/>
      <w:pgMar w:top="1440" w:right="99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F333" w14:textId="77777777" w:rsidR="00B30D8C" w:rsidRDefault="00B30D8C" w:rsidP="003F5531">
      <w:pPr>
        <w:spacing w:after="0" w:line="240" w:lineRule="auto"/>
      </w:pPr>
      <w:r>
        <w:separator/>
      </w:r>
    </w:p>
  </w:endnote>
  <w:endnote w:type="continuationSeparator" w:id="0">
    <w:p w14:paraId="195643F2" w14:textId="77777777" w:rsidR="00B30D8C" w:rsidRDefault="00B30D8C" w:rsidP="003F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3336" w14:textId="77777777" w:rsidR="003F5531" w:rsidRDefault="003F553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87136">
      <w:rPr>
        <w:caps/>
        <w:noProof/>
        <w:color w:val="5B9BD5" w:themeColor="accent1"/>
      </w:rPr>
      <w:t>5</w:t>
    </w:r>
    <w:r>
      <w:rPr>
        <w:caps/>
        <w:noProof/>
        <w:color w:val="5B9BD5" w:themeColor="accent1"/>
      </w:rPr>
      <w:fldChar w:fldCharType="end"/>
    </w:r>
  </w:p>
  <w:p w14:paraId="37ED6281" w14:textId="77777777" w:rsidR="003F5531" w:rsidRDefault="003F5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9F0A" w14:textId="77777777" w:rsidR="00B30D8C" w:rsidRDefault="00B30D8C" w:rsidP="003F5531">
      <w:pPr>
        <w:spacing w:after="0" w:line="240" w:lineRule="auto"/>
      </w:pPr>
      <w:r>
        <w:separator/>
      </w:r>
    </w:p>
  </w:footnote>
  <w:footnote w:type="continuationSeparator" w:id="0">
    <w:p w14:paraId="606774A2" w14:textId="77777777" w:rsidR="00B30D8C" w:rsidRDefault="00B30D8C" w:rsidP="003F5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9268F"/>
    <w:multiLevelType w:val="hybridMultilevel"/>
    <w:tmpl w:val="FFFFFFFF"/>
    <w:lvl w:ilvl="0" w:tplc="CC1E3146">
      <w:start w:val="1"/>
      <w:numFmt w:val="bullet"/>
      <w:lvlText w:val=""/>
      <w:lvlJc w:val="left"/>
      <w:pPr>
        <w:ind w:left="720" w:hanging="360"/>
      </w:pPr>
      <w:rPr>
        <w:rFonts w:ascii="Symbol" w:hAnsi="Symbol" w:hint="default"/>
      </w:rPr>
    </w:lvl>
    <w:lvl w:ilvl="1" w:tplc="9064D430">
      <w:start w:val="1"/>
      <w:numFmt w:val="bullet"/>
      <w:lvlText w:val="o"/>
      <w:lvlJc w:val="left"/>
      <w:pPr>
        <w:ind w:left="1440" w:hanging="360"/>
      </w:pPr>
      <w:rPr>
        <w:rFonts w:ascii="Courier New" w:hAnsi="Courier New" w:hint="default"/>
      </w:rPr>
    </w:lvl>
    <w:lvl w:ilvl="2" w:tplc="AEE65B10">
      <w:start w:val="1"/>
      <w:numFmt w:val="bullet"/>
      <w:lvlText w:val=""/>
      <w:lvlJc w:val="left"/>
      <w:pPr>
        <w:ind w:left="2160" w:hanging="360"/>
      </w:pPr>
      <w:rPr>
        <w:rFonts w:ascii="Wingdings" w:hAnsi="Wingdings" w:hint="default"/>
      </w:rPr>
    </w:lvl>
    <w:lvl w:ilvl="3" w:tplc="F92A68AC">
      <w:start w:val="1"/>
      <w:numFmt w:val="bullet"/>
      <w:lvlText w:val=""/>
      <w:lvlJc w:val="left"/>
      <w:pPr>
        <w:ind w:left="2880" w:hanging="360"/>
      </w:pPr>
      <w:rPr>
        <w:rFonts w:ascii="Symbol" w:hAnsi="Symbol" w:hint="default"/>
      </w:rPr>
    </w:lvl>
    <w:lvl w:ilvl="4" w:tplc="059478F6">
      <w:start w:val="1"/>
      <w:numFmt w:val="bullet"/>
      <w:lvlText w:val="o"/>
      <w:lvlJc w:val="left"/>
      <w:pPr>
        <w:ind w:left="3600" w:hanging="360"/>
      </w:pPr>
      <w:rPr>
        <w:rFonts w:ascii="Courier New" w:hAnsi="Courier New" w:hint="default"/>
      </w:rPr>
    </w:lvl>
    <w:lvl w:ilvl="5" w:tplc="D3D07FF6">
      <w:start w:val="1"/>
      <w:numFmt w:val="bullet"/>
      <w:lvlText w:val=""/>
      <w:lvlJc w:val="left"/>
      <w:pPr>
        <w:ind w:left="4320" w:hanging="360"/>
      </w:pPr>
      <w:rPr>
        <w:rFonts w:ascii="Wingdings" w:hAnsi="Wingdings" w:hint="default"/>
      </w:rPr>
    </w:lvl>
    <w:lvl w:ilvl="6" w:tplc="6E682DBE">
      <w:start w:val="1"/>
      <w:numFmt w:val="bullet"/>
      <w:lvlText w:val=""/>
      <w:lvlJc w:val="left"/>
      <w:pPr>
        <w:ind w:left="5040" w:hanging="360"/>
      </w:pPr>
      <w:rPr>
        <w:rFonts w:ascii="Symbol" w:hAnsi="Symbol" w:hint="default"/>
      </w:rPr>
    </w:lvl>
    <w:lvl w:ilvl="7" w:tplc="3CAC1C28">
      <w:start w:val="1"/>
      <w:numFmt w:val="bullet"/>
      <w:lvlText w:val="o"/>
      <w:lvlJc w:val="left"/>
      <w:pPr>
        <w:ind w:left="5760" w:hanging="360"/>
      </w:pPr>
      <w:rPr>
        <w:rFonts w:ascii="Courier New" w:hAnsi="Courier New" w:hint="default"/>
      </w:rPr>
    </w:lvl>
    <w:lvl w:ilvl="8" w:tplc="B2340F2E">
      <w:start w:val="1"/>
      <w:numFmt w:val="bullet"/>
      <w:lvlText w:val=""/>
      <w:lvlJc w:val="left"/>
      <w:pPr>
        <w:ind w:left="6480" w:hanging="360"/>
      </w:pPr>
      <w:rPr>
        <w:rFonts w:ascii="Wingdings" w:hAnsi="Wingdings" w:hint="default"/>
      </w:rPr>
    </w:lvl>
  </w:abstractNum>
  <w:abstractNum w:abstractNumId="2" w15:restartNumberingAfterBreak="0">
    <w:nsid w:val="15ED4778"/>
    <w:multiLevelType w:val="hybridMultilevel"/>
    <w:tmpl w:val="1F88E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C5E79E2"/>
    <w:multiLevelType w:val="hybridMultilevel"/>
    <w:tmpl w:val="7062F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60620"/>
    <w:multiLevelType w:val="hybridMultilevel"/>
    <w:tmpl w:val="6DFAAF7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37C369E9"/>
    <w:multiLevelType w:val="hybridMultilevel"/>
    <w:tmpl w:val="93280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766C7"/>
    <w:multiLevelType w:val="multilevel"/>
    <w:tmpl w:val="E56E6F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81072259">
    <w:abstractNumId w:val="6"/>
  </w:num>
  <w:num w:numId="2" w16cid:durableId="964847632">
    <w:abstractNumId w:val="4"/>
  </w:num>
  <w:num w:numId="3" w16cid:durableId="857281839">
    <w:abstractNumId w:val="5"/>
  </w:num>
  <w:num w:numId="4" w16cid:durableId="1403678526">
    <w:abstractNumId w:val="0"/>
  </w:num>
  <w:num w:numId="5" w16cid:durableId="95751992">
    <w:abstractNumId w:val="2"/>
  </w:num>
  <w:num w:numId="6" w16cid:durableId="147750818">
    <w:abstractNumId w:val="1"/>
  </w:num>
  <w:num w:numId="7" w16cid:durableId="1273442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93"/>
    <w:rsid w:val="00036193"/>
    <w:rsid w:val="00090B0A"/>
    <w:rsid w:val="000C44DF"/>
    <w:rsid w:val="00150D74"/>
    <w:rsid w:val="001667B6"/>
    <w:rsid w:val="001D40EE"/>
    <w:rsid w:val="002143D7"/>
    <w:rsid w:val="002366C8"/>
    <w:rsid w:val="002E111D"/>
    <w:rsid w:val="003234C4"/>
    <w:rsid w:val="00337066"/>
    <w:rsid w:val="003D4BAB"/>
    <w:rsid w:val="003F5531"/>
    <w:rsid w:val="00453066"/>
    <w:rsid w:val="004653B5"/>
    <w:rsid w:val="004700D6"/>
    <w:rsid w:val="004A2721"/>
    <w:rsid w:val="004C58FF"/>
    <w:rsid w:val="004E2527"/>
    <w:rsid w:val="00533064"/>
    <w:rsid w:val="00557999"/>
    <w:rsid w:val="005B10F8"/>
    <w:rsid w:val="00687136"/>
    <w:rsid w:val="0070240B"/>
    <w:rsid w:val="00772FA6"/>
    <w:rsid w:val="00774574"/>
    <w:rsid w:val="007A770E"/>
    <w:rsid w:val="007E1327"/>
    <w:rsid w:val="00804E73"/>
    <w:rsid w:val="008772DB"/>
    <w:rsid w:val="008A7088"/>
    <w:rsid w:val="009F3323"/>
    <w:rsid w:val="00B30D8C"/>
    <w:rsid w:val="00B71F38"/>
    <w:rsid w:val="00BF7F78"/>
    <w:rsid w:val="00C225BC"/>
    <w:rsid w:val="00C4032C"/>
    <w:rsid w:val="00E308A7"/>
    <w:rsid w:val="00E523D0"/>
    <w:rsid w:val="00EE5ED0"/>
    <w:rsid w:val="00EE778B"/>
    <w:rsid w:val="00F05303"/>
    <w:rsid w:val="00F14A1F"/>
    <w:rsid w:val="00F318E5"/>
    <w:rsid w:val="00F37B7E"/>
    <w:rsid w:val="00FF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43A1A"/>
  <w15:chartTrackingRefBased/>
  <w15:docId w15:val="{6347AAD7-310C-4D94-8E11-52389D34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6193"/>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036193"/>
    <w:rPr>
      <w:rFonts w:ascii="Calibri" w:eastAsia="Times New Roman" w:hAnsi="Calibri" w:cs="Times New Roman"/>
    </w:rPr>
  </w:style>
  <w:style w:type="character" w:styleId="Hyperlink">
    <w:name w:val="Hyperlink"/>
    <w:basedOn w:val="DefaultParagraphFont"/>
    <w:uiPriority w:val="99"/>
    <w:rsid w:val="004E2527"/>
    <w:rPr>
      <w:rFonts w:cs="Times New Roman"/>
      <w:color w:val="0000FF"/>
      <w:u w:val="single"/>
    </w:rPr>
  </w:style>
  <w:style w:type="paragraph" w:styleId="Header">
    <w:name w:val="header"/>
    <w:basedOn w:val="Normal"/>
    <w:link w:val="HeaderChar"/>
    <w:uiPriority w:val="99"/>
    <w:unhideWhenUsed/>
    <w:rsid w:val="003F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31"/>
  </w:style>
  <w:style w:type="paragraph" w:styleId="Footer">
    <w:name w:val="footer"/>
    <w:basedOn w:val="Normal"/>
    <w:link w:val="FooterChar"/>
    <w:uiPriority w:val="99"/>
    <w:unhideWhenUsed/>
    <w:rsid w:val="003F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31"/>
  </w:style>
  <w:style w:type="character" w:styleId="UnresolvedMention">
    <w:name w:val="Unresolved Mention"/>
    <w:basedOn w:val="DefaultParagraphFont"/>
    <w:uiPriority w:val="99"/>
    <w:semiHidden/>
    <w:unhideWhenUsed/>
    <w:rsid w:val="00774574"/>
    <w:rPr>
      <w:color w:val="605E5C"/>
      <w:shd w:val="clear" w:color="auto" w:fill="E1DFDD"/>
    </w:rPr>
  </w:style>
  <w:style w:type="character" w:styleId="Strong">
    <w:name w:val="Strong"/>
    <w:basedOn w:val="DefaultParagraphFont"/>
    <w:uiPriority w:val="22"/>
    <w:qFormat/>
    <w:rsid w:val="003D4B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rsonaldata.ge" TargetMode="External"/><Relationship Id="rId5" Type="http://schemas.openxmlformats.org/officeDocument/2006/relationships/footnotes" Target="footnotes.xml"/><Relationship Id="rId10" Type="http://schemas.openxmlformats.org/officeDocument/2006/relationships/hyperlink" Target="mailto:pdpo@gwp.ge" TargetMode="External"/><Relationship Id="rId4" Type="http://schemas.openxmlformats.org/officeDocument/2006/relationships/webSettings" Target="webSettings.xml"/><Relationship Id="rId9" Type="http://schemas.openxmlformats.org/officeDocument/2006/relationships/hyperlink" Target="mailto:pdpo@gwp.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Kandelaki</dc:creator>
  <cp:keywords/>
  <dc:description/>
  <cp:lastModifiedBy>Ketevan Kandelaki</cp:lastModifiedBy>
  <cp:revision>22</cp:revision>
  <dcterms:created xsi:type="dcterms:W3CDTF">2024-11-05T06:22:00Z</dcterms:created>
  <dcterms:modified xsi:type="dcterms:W3CDTF">2026-06-23T10:09:00Z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5a10147c-2461-49a3-8acf-a3ad0ef26c2e</vt:lpwstr>
  </property>
</Properties>
</file>