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Tr="000C1912">
        <w:tc>
          <w:tcPr>
            <w:tcW w:w="442" w:type="dxa"/>
          </w:tcPr>
          <w:p w:rsidR="00955874" w:rsidRPr="00CD01BF" w:rsidRDefault="00CD01BF" w:rsidP="000C191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Default="00955874" w:rsidP="000C1912"/>
        </w:tc>
        <w:tc>
          <w:tcPr>
            <w:tcW w:w="5845" w:type="dxa"/>
          </w:tcPr>
          <w:p w:rsidR="00955874" w:rsidRDefault="00955874" w:rsidP="000C1912"/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1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:rsidR="00955874" w:rsidRPr="003D2403" w:rsidRDefault="00EB2490" w:rsidP="000C1912">
            <w:pPr>
              <w:rPr>
                <w:lang w:val="ka-GE"/>
              </w:rPr>
            </w:pPr>
            <w:r w:rsidRPr="00E12C76">
              <w:rPr>
                <w:lang w:val="ka-GE"/>
              </w:rPr>
              <w:t xml:space="preserve">ტენდერი </w:t>
            </w:r>
            <w:r w:rsidR="00FD160A">
              <w:rPr>
                <w:lang w:val="ka-GE"/>
              </w:rPr>
              <w:t>2</w:t>
            </w:r>
            <w:r w:rsidRPr="00E12C76">
              <w:rPr>
                <w:lang w:val="ka-GE"/>
              </w:rPr>
              <w:t xml:space="preserve">ერთეული ძალოვანი ტრანსფორმატორის </w:t>
            </w:r>
            <w:r w:rsidR="00FD160A">
              <w:rPr>
                <w:lang w:val="ka-GE"/>
              </w:rPr>
              <w:t>შესყიდვაზე</w:t>
            </w:r>
          </w:p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2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:rsidR="00D324CA" w:rsidRDefault="00FD160A" w:rsidP="000C191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1000 kVA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ზეთიანი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ძალოვანი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ტრანსფორმატორი</w:t>
            </w:r>
            <w:proofErr w:type="spellEnd"/>
          </w:p>
          <w:p w:rsidR="00FD160A" w:rsidRDefault="00FD160A" w:rsidP="000C1912">
            <w:pPr>
              <w:pStyle w:val="Heading4"/>
              <w:outlineLvl w:val="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ზოგადი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კონსტრუქციული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პარამეტრები</w:t>
            </w:r>
            <w:proofErr w:type="spellEnd"/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ნომინალური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სიმძლავრე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1000 kVA.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ტიპი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სამფაზა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ზეთიანი,</w:t>
            </w:r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Conservator</w:t>
            </w:r>
            <w:proofErr w:type="spellEnd"/>
            <w:proofErr w:type="gram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type transformer.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გაგრილების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ტიპი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ONAN.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მონტაჟის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ტიპი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შიდა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გარე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(Outdoor/Indoor)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მონტაჟისთვის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მუშაობის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სიხშირე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50 Hz.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გრაგნილების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შეერთების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სქემა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ჯგუფი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Dyn11.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აკუსტიკური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ხმაურის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სიმძლავრის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დონე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არაუმეტეს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65 dB (A)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საერთაშორისო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სტანდარტის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EN 50588-1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შესაბამისად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FD160A" w:rsidRDefault="00FD160A" w:rsidP="000C1912">
            <w:pPr>
              <w:pStyle w:val="Heading4"/>
              <w:outlineLvl w:val="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ძაბვის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იზოლაციისა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მოკლე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ჩართვის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მახასიათებლები</w:t>
            </w:r>
            <w:proofErr w:type="spellEnd"/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ნომინალური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მაღალ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მხარეზე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(VN):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 10 000 V (10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კვ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რეგულირება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(VN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მხარეს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Off-Circuit Tap Changer (OCTC), five positions: +5%, +2.5%, 0, −2.5%, −5%.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ნომინალური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დაბალ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მხარეზე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(NN):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 400/230 V (0.4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კვ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მოკლე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ჩართვის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Uk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6%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დასაშვები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ცდომილება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IEC 60076-ის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მიხედვით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მოწყობილობის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უმაღლესი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სამუშაო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(Um):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 12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კვ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ნომინალური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იმპულსური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გამძლე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(BIL,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მეხის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იმიტაცია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მინიმუმ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75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კვ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პიკური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სამრეწველო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სიხშირის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გამძლე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ძაბვა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(1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წუთის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განმავლობაში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მინიმუმ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28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კვ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FD160A" w:rsidRDefault="00FD160A" w:rsidP="000C1912">
            <w:pPr>
              <w:pStyle w:val="Heading4"/>
              <w:outlineLvl w:val="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3.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ენერგოეფექტურობა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მაქსიმალური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დანაკარგები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EcoDesign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Tier 2 / EN 50588-1)</w:t>
            </w:r>
          </w:p>
          <w:p w:rsidR="00785C89" w:rsidRPr="006050B4" w:rsidRDefault="00785C89" w:rsidP="00785C8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No-load losses (Po)</w:t>
            </w:r>
          </w:p>
          <w:p w:rsidR="00785C89" w:rsidRPr="006050B4" w:rsidRDefault="00785C89" w:rsidP="00785C8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არაუმეტეს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980 W</w:t>
            </w:r>
          </w:p>
          <w:p w:rsidR="00785C89" w:rsidRPr="006050B4" w:rsidRDefault="00785C89" w:rsidP="00785C8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Load losses at 75°C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Pk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  <w:p w:rsidR="00785C89" w:rsidRPr="006050B4" w:rsidRDefault="00785C89" w:rsidP="00785C8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არაუმეტეს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10500 W</w:t>
            </w:r>
          </w:p>
          <w:p w:rsidR="00FD160A" w:rsidRDefault="00FD160A" w:rsidP="000C1912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D160A" w:rsidRDefault="00FD160A" w:rsidP="000C1912">
            <w:pPr>
              <w:pStyle w:val="Heading4"/>
              <w:outlineLvl w:val="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4.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მასალები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კომპლექტაცია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დამცავი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მოწყობილობები</w:t>
            </w:r>
            <w:proofErr w:type="spellEnd"/>
          </w:p>
          <w:p w:rsidR="00960F5A" w:rsidRPr="006050B4" w:rsidRDefault="00960F5A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გრაგნილები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</w:p>
          <w:p w:rsidR="00960F5A" w:rsidRPr="00960F5A" w:rsidRDefault="00960F5A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21D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Both HV and LV windings shall be made exclusively from high-conductivity electrical-grade </w:t>
            </w:r>
            <w:proofErr w:type="spellStart"/>
            <w:r w:rsidRPr="00421D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aluminium</w:t>
            </w:r>
            <w:proofErr w:type="spellEnd"/>
            <w:r w:rsidRPr="00421D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.</w:t>
            </w:r>
          </w:p>
          <w:p w:rsidR="00960F5A" w:rsidRPr="00960F5A" w:rsidRDefault="00960F5A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21D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Copper windings are not acceptable.</w:t>
            </w:r>
          </w:p>
          <w:p w:rsidR="00960F5A" w:rsidRPr="00421DDA" w:rsidRDefault="00960F5A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როგორც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მაღალი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(10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კვ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ისე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დაბალი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(0.4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კვ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მხარის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ყველა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ფაზის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გრაგნილი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შესრულებული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უნდა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იყ</w:t>
            </w:r>
            <w:bookmarkStart w:id="0" w:name="_GoBack"/>
            <w:bookmarkEnd w:id="0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ოს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უმაღლესი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ხარისხის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მაღალი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გამტარობის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ელექტროტექნიკური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ალუმინისგან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სპილენძის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გრაგნილები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არ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განიხილება</w:t>
            </w:r>
            <w:proofErr w:type="spellEnd"/>
            <w:r w:rsidRPr="00421DD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.</w:t>
            </w:r>
          </w:p>
          <w:p w:rsidR="00960F5A" w:rsidRPr="006050B4" w:rsidRDefault="00960F5A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საიზოლაციო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ზეთი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ტრანსფორმატორი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შევსებული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უნდა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იყოს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ახალი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გაუზავებელი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მინერალური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საიზოლაციო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ზეთით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(IEC 60296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სტანდარტის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შესაბამისი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რომელიც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აუცილებლად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არის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თავისუფალი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ქლორირებული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ბიფენილებისგან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(PCB-Free).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Cable Boxes: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minimum continuous current rating 1600 A</w:t>
            </w:r>
          </w:p>
          <w:p w:rsidR="00785C89" w:rsidRPr="006050B4" w:rsidRDefault="00785C89" w:rsidP="00960F5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დაბალი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მხარის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ყუთში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გათვალისწინებული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უნდა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იყოს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განიერი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სპილენძის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სალტეები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Busbars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ხვრელებით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მინიმუმ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1440 A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დენის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გატარებისა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რამდენიმე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პარალელური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კაბელის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მიერთების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შესაძლებლობით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FD160A" w:rsidRDefault="00FD160A" w:rsidP="00960F5A">
            <w:pPr>
              <w:pStyle w:val="NormalWeb"/>
              <w:numPr>
                <w:ilvl w:val="0"/>
                <w:numId w:val="5"/>
              </w:num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სავალდებულო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აქსესუარები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ფასში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ბუჰგოლცის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გაზური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რელე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ორკონტაქტიანი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სიგნალიზაცია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ავარიული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გათიშვა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ზეთის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ტემპერატურის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ისრიანი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თერმომეტრი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მინიმუმ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ელექტრული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კონტაქტით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მაქსიმალური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ტემპერატურის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ფიქსაციის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ისრით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ზეთის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დონის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მაჩვენებელი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ვიზუალური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ან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მაგნიტური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განთავსებული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გამაფართოებელ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ავზზე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წნევის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ავარიულად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დამგდები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სარქველი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(Pressure Relief Valve)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ავზის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სახურავზე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სილიკაგელის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ჰაერგამშრობი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ფილტრი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ზეთის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ტენისგან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დასაცავად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ზეთის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დასაცლელი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შესავსები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სინჯის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ასაღები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ვენტილები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სარქველები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ორმხრივი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დასამიწებელი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მომჭერები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Earthing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terminals).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სატრანსპორტო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გორგოლაჭები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თვლები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გრძივი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განივი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გადაადგილებისთვის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785C89" w:rsidRPr="006050B4" w:rsidRDefault="00785C89" w:rsidP="00960F5A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საპასპორტო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ლითონის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ფირფიტა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(Rating plate)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ტრანსფორმატორის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კორპუსზე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FD160A" w:rsidRPr="003878AA" w:rsidRDefault="00FD160A" w:rsidP="000C1912">
            <w:pPr>
              <w:rPr>
                <w:lang w:val="ka-GE"/>
              </w:rPr>
            </w:pPr>
          </w:p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lastRenderedPageBreak/>
              <w:t>3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მოთხოვნები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:rsidR="00955874" w:rsidRDefault="00FD160A" w:rsidP="000C1912">
            <w:pPr>
              <w:rPr>
                <w:rFonts w:ascii="Calibri" w:eastAsia="Times New Roman" w:hAnsi="Calibri" w:cs="Calibri"/>
                <w:color w:val="000000"/>
                <w:lang w:val="ka-G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მოთხოვნები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მწარმოებლისა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და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დოკუმენტაციის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მიმართ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a-GE"/>
              </w:rPr>
              <w:t>:</w:t>
            </w:r>
          </w:p>
          <w:p w:rsidR="00FD160A" w:rsidRDefault="00FD160A" w:rsidP="000C1912">
            <w:pPr>
              <w:rPr>
                <w:rFonts w:ascii="Calibri" w:eastAsia="Times New Roman" w:hAnsi="Calibri" w:cs="Calibri"/>
                <w:color w:val="000000"/>
                <w:lang w:val="ka-GE"/>
              </w:rPr>
            </w:pPr>
          </w:p>
          <w:p w:rsidR="00785C89" w:rsidRPr="006050B4" w:rsidRDefault="00785C89" w:rsidP="00785C89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ind w:left="945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ქარხნული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გამოცდის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ოქმები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თითოეულ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მოწოდებულ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ერთეულს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თან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უნდა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ახლდეს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მწარმოებელი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ქარხნის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მიერ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გაცემული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ინდივიდუალური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საგამოცდო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ოქმი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(Routine Tests IEC 60076-ის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მიხედვით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სადაც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დაფიქსირებული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იქნება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დანაკარგების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რეალური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გაზომილი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ციფრები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  <w:p w:rsidR="00FD160A" w:rsidRPr="00785C89" w:rsidRDefault="00785C89" w:rsidP="00785C89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ind w:left="945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სერტიფიკატები</w:t>
            </w:r>
            <w:proofErr w:type="spellEnd"/>
            <w:r w:rsidRPr="006050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მწარმოებელ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ქარხანას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უნდა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გააჩნდეს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ISO 9001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და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ISO 14001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სერტიფიკატები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ხოლო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პროდუქციას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საერთაშორისო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შესაბამისობის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სერტიფიკატი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(CE, KEMA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ან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ეკვივალენტი</w:t>
            </w:r>
            <w:proofErr w:type="spellEnd"/>
            <w:r w:rsidRPr="006050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).</w:t>
            </w:r>
          </w:p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4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3878AA" w:rsidRDefault="003878AA" w:rsidP="000C1912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CD01BF" w:rsidTr="000C1912">
        <w:trPr>
          <w:trHeight w:val="377"/>
        </w:trPr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5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445A1A" w:rsidRDefault="000C1912" w:rsidP="000C1912">
            <w:pPr>
              <w:rPr>
                <w:lang w:val="ka-GE"/>
              </w:rPr>
            </w:pPr>
            <w:r>
              <w:t>7</w:t>
            </w:r>
            <w:r w:rsidR="00E07A2D">
              <w:rPr>
                <w:lang w:val="ka-GE"/>
              </w:rPr>
              <w:t xml:space="preserve"> </w:t>
            </w:r>
            <w:r w:rsidR="00445A1A">
              <w:rPr>
                <w:lang w:val="ka-GE"/>
              </w:rPr>
              <w:t>კალენდარული დღე</w:t>
            </w:r>
          </w:p>
        </w:tc>
      </w:tr>
      <w:tr w:rsidR="00955874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6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ხელშკ</w:t>
            </w:r>
            <w:r w:rsidRPr="00955874">
              <w:rPr>
                <w:rFonts w:ascii="AcadNusx" w:hAnsi="AcadNusx" w:cs="Sylfaen"/>
              </w:rPr>
              <w:t>e</w:t>
            </w:r>
            <w:r w:rsidRPr="00955874">
              <w:rPr>
                <w:rFonts w:ascii="Sylfaen" w:hAnsi="Sylfaen" w:cs="Sylfaen"/>
                <w:lang w:val="ka-GE"/>
              </w:rPr>
              <w:t>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="00FD160A">
              <w:rPr>
                <w:rFonts w:ascii="Sylfaen" w:hAnsi="Sylfaen" w:cs="Sylfaen"/>
                <w:lang w:val="ka-GE"/>
              </w:rPr>
              <w:t>/მიწოდების პირობა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E12C76" w:rsidRDefault="000C1912" w:rsidP="000C1912">
            <w:pPr>
              <w:rPr>
                <w:lang w:val="ka-GE"/>
              </w:rPr>
            </w:pPr>
            <w:r>
              <w:t>30</w:t>
            </w:r>
            <w:r w:rsidR="00E12C76">
              <w:rPr>
                <w:lang w:val="ka-GE"/>
              </w:rPr>
              <w:t xml:space="preserve"> </w:t>
            </w:r>
            <w:r w:rsidR="00E62DA7">
              <w:rPr>
                <w:lang w:val="ka-GE"/>
              </w:rPr>
              <w:t xml:space="preserve">კალენდარული </w:t>
            </w:r>
            <w:r w:rsidR="00E12C76">
              <w:rPr>
                <w:lang w:val="ka-GE"/>
              </w:rPr>
              <w:t>დღე</w:t>
            </w:r>
          </w:p>
        </w:tc>
      </w:tr>
      <w:tr w:rsidR="00955874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7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საგარანტიო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DD5ABD" w:rsidRDefault="00E12C76" w:rsidP="000C1912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955874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8</w:t>
            </w:r>
          </w:p>
        </w:tc>
        <w:tc>
          <w:tcPr>
            <w:tcW w:w="3063" w:type="dxa"/>
            <w:vAlign w:val="center"/>
          </w:tcPr>
          <w:p w:rsidR="00955874" w:rsidRPr="00B92314" w:rsidRDefault="00E12C76" w:rsidP="000C1912">
            <w:pPr>
              <w:rPr>
                <w:rFonts w:ascii="AcadNusx" w:hAnsi="AcadNusx"/>
              </w:rPr>
            </w:pPr>
            <w:r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:rsidR="00955874" w:rsidRPr="00DD5ABD" w:rsidRDefault="00763B82" w:rsidP="000C1912">
            <w:pPr>
              <w:rPr>
                <w:lang w:val="ka-GE"/>
              </w:rPr>
            </w:pPr>
            <w:r>
              <w:rPr>
                <w:lang w:val="ka-GE"/>
              </w:rPr>
              <w:t>დიმიტრი ხარებავა 577 28 58 42</w:t>
            </w:r>
          </w:p>
        </w:tc>
      </w:tr>
    </w:tbl>
    <w:p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:rsidR="00B92314" w:rsidRDefault="00B92314"/>
    <w:p w:rsidR="00B92314" w:rsidRPr="00B92314" w:rsidRDefault="00B92314" w:rsidP="00B92314"/>
    <w:p w:rsidR="00B92314" w:rsidRPr="00B92314" w:rsidRDefault="00B92314" w:rsidP="00B92314"/>
    <w:p w:rsidR="00816285" w:rsidRPr="00B92314" w:rsidRDefault="00816285" w:rsidP="00B92314"/>
    <w:sectPr w:rsidR="00816285" w:rsidRPr="00B9231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685" w:rsidRDefault="00141685" w:rsidP="00FD160A">
      <w:pPr>
        <w:spacing w:after="0" w:line="240" w:lineRule="auto"/>
      </w:pPr>
      <w:r>
        <w:separator/>
      </w:r>
    </w:p>
  </w:endnote>
  <w:endnote w:type="continuationSeparator" w:id="0">
    <w:p w:rsidR="00141685" w:rsidRDefault="00141685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685" w:rsidRDefault="00141685" w:rsidP="00FD160A">
      <w:pPr>
        <w:spacing w:after="0" w:line="240" w:lineRule="auto"/>
      </w:pPr>
      <w:r>
        <w:separator/>
      </w:r>
    </w:p>
  </w:footnote>
  <w:footnote w:type="continuationSeparator" w:id="0">
    <w:p w:rsidR="00141685" w:rsidRDefault="00141685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C1912"/>
    <w:rsid w:val="00141685"/>
    <w:rsid w:val="001F2450"/>
    <w:rsid w:val="00326F93"/>
    <w:rsid w:val="00340CFE"/>
    <w:rsid w:val="00354005"/>
    <w:rsid w:val="003878AA"/>
    <w:rsid w:val="003D2403"/>
    <w:rsid w:val="003E445B"/>
    <w:rsid w:val="00445A1A"/>
    <w:rsid w:val="00521F3E"/>
    <w:rsid w:val="005A35E5"/>
    <w:rsid w:val="005D417E"/>
    <w:rsid w:val="006C6508"/>
    <w:rsid w:val="00704BE4"/>
    <w:rsid w:val="007179EC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D2FFF"/>
    <w:rsid w:val="00C32C2D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8189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semiHidden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5.xml><?xml version="1.0" encoding="utf-8"?>
<ds:datastoreItem xmlns:ds="http://schemas.openxmlformats.org/officeDocument/2006/customXml" ds:itemID="{0BCDF826-3308-424A-83A6-119056E6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11</cp:revision>
  <dcterms:created xsi:type="dcterms:W3CDTF">2025-03-05T12:11:00Z</dcterms:created>
  <dcterms:modified xsi:type="dcterms:W3CDTF">2026-07-06T08:15:00Z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