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C8" w:rsidRPr="00D90EC8" w:rsidRDefault="00D90EC8" w:rsidP="00D90EC8">
      <w:pPr>
        <w:shd w:val="clear" w:color="auto" w:fill="FFFFFF"/>
        <w:spacing w:after="0" w:afterAutospacing="1" w:line="240" w:lineRule="auto"/>
        <w:outlineLvl w:val="1"/>
        <w:rPr>
          <w:rFonts w:ascii="Arial" w:eastAsia="Times New Roman" w:hAnsi="Arial" w:cs="Arial"/>
          <w:b/>
          <w:bCs/>
          <w:color w:val="2D3E4D"/>
          <w:sz w:val="36"/>
          <w:szCs w:val="36"/>
        </w:rPr>
      </w:pPr>
      <w:r w:rsidRPr="00D90EC8">
        <w:rPr>
          <w:rFonts w:ascii="Sylfaen" w:eastAsia="Times New Roman" w:hAnsi="Sylfaen" w:cs="Sylfaen"/>
          <w:b/>
          <w:bCs/>
          <w:color w:val="2D3E4D"/>
          <w:sz w:val="36"/>
          <w:szCs w:val="36"/>
          <w:lang w:val="ka-GE"/>
        </w:rPr>
        <w:t>ტენდერის</w:t>
      </w:r>
      <w:r w:rsidRPr="00D90EC8">
        <w:rPr>
          <w:rFonts w:ascii="Arial" w:eastAsia="Times New Roman" w:hAnsi="Arial" w:cs="Arial"/>
          <w:b/>
          <w:bCs/>
          <w:color w:val="2D3E4D"/>
          <w:sz w:val="36"/>
          <w:szCs w:val="36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2D3E4D"/>
          <w:sz w:val="36"/>
          <w:szCs w:val="36"/>
          <w:lang w:val="ka-GE"/>
        </w:rPr>
        <w:t>აღწერილობა</w:t>
      </w:r>
      <w:r w:rsidRPr="00D90EC8">
        <w:rPr>
          <w:rFonts w:ascii="Arial" w:eastAsia="Times New Roman" w:hAnsi="Arial" w:cs="Arial"/>
          <w:b/>
          <w:bCs/>
          <w:color w:val="2D3E4D"/>
          <w:sz w:val="36"/>
          <w:szCs w:val="36"/>
          <w:lang w:val="ka-GE"/>
        </w:rPr>
        <w:t>:</w:t>
      </w:r>
    </w:p>
    <w:p w:rsidR="00BC3F7D" w:rsidRDefault="00D90EC8" w:rsidP="00D90EC8">
      <w:pPr>
        <w:shd w:val="clear" w:color="auto" w:fill="FFFFFF"/>
        <w:spacing w:after="0" w:line="240" w:lineRule="auto"/>
        <w:rPr>
          <w:rFonts w:ascii="Sylfaen" w:eastAsia="Times New Roman" w:hAnsi="Sylfaen" w:cs="Sylfaen"/>
          <w:bCs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 xml:space="preserve">ს.ს. „პანექსი“ </w:t>
      </w:r>
      <w:r w:rsidR="00F65B1E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 xml:space="preserve"> (ს/კ 405034911) </w:t>
      </w:r>
      <w:r>
        <w:rPr>
          <w:rFonts w:ascii="Sylfaen" w:eastAsia="Times New Roman" w:hAnsi="Sylfaen" w:cs="Sylfaen"/>
          <w:bCs/>
          <w:color w:val="141B3D"/>
          <w:sz w:val="20"/>
          <w:szCs w:val="20"/>
          <w:lang w:val="ka-GE"/>
        </w:rPr>
        <w:t>გეგმავს წლის განმავლობაში მუყაოს ქაღალდის შეძენას.</w:t>
      </w:r>
      <w:r w:rsidR="00BC3F7D">
        <w:rPr>
          <w:rFonts w:ascii="Sylfaen" w:eastAsia="Times New Roman" w:hAnsi="Sylfaen" w:cs="Sylfaen"/>
          <w:bCs/>
          <w:color w:val="141B3D"/>
          <w:sz w:val="20"/>
          <w:szCs w:val="20"/>
          <w:lang w:val="ka-GE"/>
        </w:rPr>
        <w:t xml:space="preserve"> </w:t>
      </w:r>
    </w:p>
    <w:p w:rsidR="00D90EC8" w:rsidRDefault="00BC3F7D" w:rsidP="00D90EC8">
      <w:pPr>
        <w:shd w:val="clear" w:color="auto" w:fill="FFFFFF"/>
        <w:spacing w:after="0" w:line="240" w:lineRule="auto"/>
        <w:rPr>
          <w:rFonts w:ascii="Sylfaen" w:eastAsia="Times New Roman" w:hAnsi="Sylfaen" w:cs="Sylfaen"/>
          <w:bCs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141B3D"/>
          <w:sz w:val="20"/>
          <w:szCs w:val="20"/>
          <w:lang w:val="ka-GE"/>
        </w:rPr>
        <w:t>შესასყიდი საქონლის რაოდენობა და სპეციფიკაცია წარმოდგენილია დანართ N 1-ში.</w:t>
      </w:r>
    </w:p>
    <w:p w:rsidR="00BC3F7D" w:rsidRPr="00D90EC8" w:rsidRDefault="00BC3F7D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ტენდერში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მონაწილეობის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მისაღებად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გთხოვთ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წარმოგვიდგინოთ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შემდეგი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დოკუმენტაცია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> </w:t>
      </w:r>
    </w:p>
    <w:p w:rsidR="00864966" w:rsidRPr="00614D27" w:rsidRDefault="00D90EC8" w:rsidP="00614D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Sylfaen"/>
          <w:color w:val="141B3D"/>
          <w:sz w:val="20"/>
          <w:szCs w:val="20"/>
          <w:lang w:val="ka-GE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შევსებული</w:t>
      </w:r>
      <w:r w:rsidRPr="00614D27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დანართები</w:t>
      </w:r>
      <w:r w:rsidRPr="00614D27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: დანართი #1; დანართი #2; </w:t>
      </w:r>
    </w:p>
    <w:p w:rsidR="00614D27" w:rsidRPr="00614D27" w:rsidRDefault="00614D27" w:rsidP="00614D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Sylfaen"/>
          <w:color w:val="141B3D"/>
          <w:sz w:val="20"/>
          <w:szCs w:val="20"/>
          <w:lang w:val="ka-GE"/>
        </w:rPr>
      </w:pPr>
      <w:r w:rsidRPr="00614D27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პრეტენდენტის მიერ დამოწმებული ინფორმაცია გადახდისა და მიწოდების პირობების შესახებ. </w:t>
      </w:r>
    </w:p>
    <w:p w:rsidR="00864966" w:rsidRPr="00614D27" w:rsidRDefault="00864966" w:rsidP="00614D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Sylfaen"/>
          <w:color w:val="141B3D"/>
          <w:sz w:val="20"/>
          <w:szCs w:val="20"/>
          <w:lang w:val="ka-GE"/>
        </w:rPr>
      </w:pPr>
      <w:r w:rsidRPr="00614D27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რეესტრიდან; </w:t>
      </w:r>
    </w:p>
    <w:p w:rsidR="00D90EC8" w:rsidRPr="00614D27" w:rsidRDefault="00864966" w:rsidP="00614D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Sylfaen"/>
          <w:color w:val="141B3D"/>
          <w:sz w:val="20"/>
          <w:szCs w:val="20"/>
          <w:lang w:val="ka-GE"/>
        </w:rPr>
      </w:pPr>
      <w:r w:rsidRPr="00864966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დოკუმენტაციის მომზადების თარიღი წინ არ უნდა უსწრებდეს, დოკუმენტების წარდგენის თარიღს 5 კალენდარულ დღეზე მეტი ვადით</w:t>
      </w:r>
      <w:r w:rsidRPr="00614D27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.</w:t>
      </w:r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შემსყიდველი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უფლებამოსილია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მოახდინოს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პრეტენდენტის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დისკვალიფიკაცია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თუ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:rsidR="00D90EC8" w:rsidRPr="00D90EC8" w:rsidRDefault="00D90EC8" w:rsidP="00D90E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ირიცხება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მოვალეთა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რეესტრში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:rsidR="00D90EC8" w:rsidRPr="00D90EC8" w:rsidRDefault="00D90EC8" w:rsidP="00D90E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მიმდინარეობს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რეორგანიზაცია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ლიკვიდაცია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გადახდისუუნარობის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საქმის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:rsidR="00D90EC8" w:rsidRPr="00D90EC8" w:rsidRDefault="00D90EC8" w:rsidP="00D90E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განაცხადით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მოთხოვნილი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დოკუმენტაცია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/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ინფორმაცია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>, 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 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სრულად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იქნება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წარმოდგენილი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>/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შეესაბამება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დადგენილ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მოთხოვნებს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>/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შეესაბამება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სინამდვილეს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>/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ყალბია</w:t>
      </w:r>
    </w:p>
    <w:p w:rsidR="00D90EC8" w:rsidRPr="00D90EC8" w:rsidRDefault="00D90EC8" w:rsidP="00D90E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არსებობს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სხვა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ობიექტური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გარემოება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რომელიც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შეუძლებელს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ხდის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შემდგომ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მონაწილეობას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ტენდერში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 </w:t>
      </w:r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აუცილებელი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მოთხოვნები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:rsidR="00D90EC8" w:rsidRPr="00D90EC8" w:rsidRDefault="00D90EC8" w:rsidP="00D90E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აუცილებელია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პრეტენდენტმა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წარმოადგინოს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სრულყოფილად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შევსებული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დანართები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: 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დანართი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#1;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დანართი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#2; </w:t>
      </w:r>
      <w:r w:rsidR="00BC3F7D">
        <w:rPr>
          <w:rFonts w:ascii="Sylfaen" w:eastAsia="Times New Roman" w:hAnsi="Sylfaen" w:cs="Sylfaen"/>
          <w:bCs/>
          <w:color w:val="141B3D"/>
          <w:sz w:val="20"/>
          <w:szCs w:val="20"/>
          <w:lang w:val="ka-GE"/>
        </w:rPr>
        <w:t xml:space="preserve">პრეტენდენტის მიერ დამოწმებული ინფორმაცია გადახდისა და მიწოდების პირობების შესახებ. </w:t>
      </w:r>
    </w:p>
    <w:p w:rsidR="00D90EC8" w:rsidRPr="00D90EC8" w:rsidRDefault="00D90EC8" w:rsidP="00D90E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გადახდის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: </w:t>
      </w:r>
      <w:r w:rsidR="00864966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სასურველის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კონსიგნაცია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,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მიწოდებიდან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 xml:space="preserve">10 </w:t>
      </w:r>
      <w:r w:rsidRPr="00D90EC8">
        <w:rPr>
          <w:rFonts w:ascii="Sylfaen" w:eastAsia="Times New Roman" w:hAnsi="Sylfaen" w:cs="Sylfaen"/>
          <w:color w:val="141B3D"/>
          <w:sz w:val="20"/>
          <w:szCs w:val="20"/>
        </w:rPr>
        <w:t>კ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ალენდარული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დღე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:rsidR="00864966" w:rsidRDefault="00D90EC8" w:rsidP="0086496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Sylfaen"/>
          <w:color w:val="141B3D"/>
          <w:sz w:val="20"/>
          <w:szCs w:val="20"/>
          <w:lang w:val="ka-GE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: </w:t>
      </w:r>
      <w:r w:rsidR="00BC3F7D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ეტაპობრივად წლის განმავლობაში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მოთხოვნიდან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არაუგვიანეს 10 სამუშაო დღე.</w:t>
      </w:r>
    </w:p>
    <w:p w:rsidR="00864966" w:rsidRDefault="00864966" w:rsidP="0086496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Sylfaen"/>
          <w:color w:val="141B3D"/>
          <w:sz w:val="20"/>
          <w:szCs w:val="20"/>
          <w:lang w:val="ka-GE"/>
        </w:rPr>
      </w:pPr>
      <w:r w:rsidRPr="00864966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მიწოდების ადგილი</w:t>
      </w:r>
      <w:r w:rsidR="00614D27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“</w:t>
      </w:r>
      <w:r w:rsidRPr="00864966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ს.ს. „პანექსი“ წითელი ხიდის გზატკეცილის მე-17 კმ. ქ. რუსთავი. </w:t>
      </w:r>
      <w:r w:rsidR="00DD345D">
        <w:fldChar w:fldCharType="begin"/>
      </w:r>
      <w:r w:rsidR="00DD345D" w:rsidRPr="00DD345D">
        <w:rPr>
          <w:lang w:val="ka-GE"/>
        </w:rPr>
        <w:instrText xml:space="preserve"> HYPERLINK "https://www.google.com/maps/place/JSC+Panex/@41.5886072,44.944485,387m/data=!3m1!1e3!4m6!3m5!1s0x404407171b55a5f9:0x3b831da677098081!8m2!3d41.588347!4d44.9471426!16s%2Fg%2F11s2n3y0zr?entry=ttu&amp;g_ep=EgoyMDI2MDYyOS4wIKXMDSoASAFQAw%3D%3D" </w:instrText>
      </w:r>
      <w:r w:rsidR="00DD345D">
        <w:fldChar w:fldCharType="separate"/>
      </w:r>
      <w:r w:rsidRPr="003907FC">
        <w:rPr>
          <w:rStyle w:val="Hyperlink"/>
          <w:rFonts w:ascii="Sylfaen" w:eastAsia="Times New Roman" w:hAnsi="Sylfaen" w:cs="Sylfaen"/>
          <w:sz w:val="20"/>
          <w:szCs w:val="20"/>
          <w:lang w:val="ka-GE"/>
        </w:rPr>
        <w:t>https://www.google.com/maps/place/JSC+Panex/@41.5886072,44.944485,387m/data=!3m1!1e3!4m6!3m5!1s0x404407171b55a5f9:0x3b831da677098081!8m2!3d41.588347!4d44.9471426!16s%2Fg%2F11s2n3y0zr?entry=ttu&amp;g_ep=EgoyMDI2MDYyOS4wIKXMDSoASAFQAw%3D%3D</w:t>
      </w:r>
      <w:r w:rsidR="00DD345D">
        <w:rPr>
          <w:rStyle w:val="Hyperlink"/>
          <w:rFonts w:ascii="Sylfaen" w:eastAsia="Times New Roman" w:hAnsi="Sylfaen" w:cs="Sylfaen"/>
          <w:sz w:val="20"/>
          <w:szCs w:val="20"/>
          <w:lang w:val="ka-GE"/>
        </w:rPr>
        <w:fldChar w:fldCharType="end"/>
      </w:r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sz w:val="20"/>
          <w:szCs w:val="20"/>
          <w:lang w:val="ka-GE"/>
        </w:rPr>
      </w:pPr>
      <w:r w:rsidRPr="00BC3F7D">
        <w:rPr>
          <w:rFonts w:ascii="Sylfaen" w:eastAsia="Times New Roman" w:hAnsi="Sylfaen" w:cs="Sylfaen"/>
          <w:b/>
          <w:color w:val="141B3D"/>
          <w:sz w:val="20"/>
          <w:szCs w:val="20"/>
          <w:lang w:val="ka-GE"/>
        </w:rPr>
        <w:t xml:space="preserve">შეფასების კრიტერიუმები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:</w:t>
      </w:r>
    </w:p>
    <w:p w:rsidR="00D90EC8" w:rsidRPr="00D90EC8" w:rsidRDefault="00D90EC8" w:rsidP="00D90E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ფასი</w:t>
      </w:r>
    </w:p>
    <w:p w:rsidR="00D90EC8" w:rsidRPr="00D90EC8" w:rsidRDefault="00D90EC8" w:rsidP="00D90E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გადახდის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პირობა</w:t>
      </w:r>
    </w:p>
    <w:p w:rsidR="00D90EC8" w:rsidRDefault="00D90EC8" w:rsidP="00D90E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ვადები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> </w:t>
      </w:r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სატენდერო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წინადადების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წარდგენა</w:t>
      </w:r>
    </w:p>
    <w:p w:rsidR="00F65B1E" w:rsidRDefault="00D90EC8" w:rsidP="00F65B1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პოზიციების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სპეციფიკაციების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ჩამონათვალი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გთხოვთ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იხილოთ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 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დანართი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#1 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ფაილში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:rsidR="00F65B1E" w:rsidRDefault="00F65B1E" w:rsidP="00F65B1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შემოთავაზება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აიტვირთოს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ელექტრონული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შესყიდვების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ვებ</w:t>
      </w:r>
      <w:r w:rsidRPr="00F65B1E">
        <w:rPr>
          <w:rFonts w:ascii="Arial" w:eastAsia="Times New Roman" w:hAnsi="Arial" w:cs="Arial"/>
          <w:color w:val="141B3D"/>
          <w:sz w:val="20"/>
          <w:szCs w:val="20"/>
        </w:rPr>
        <w:t>-</w:t>
      </w:r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გვერდზე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>: </w:t>
      </w:r>
      <w:hyperlink r:id="rId5" w:history="1">
        <w:r w:rsidRPr="00F65B1E">
          <w:rPr>
            <w:rFonts w:ascii="Arial" w:eastAsia="Times New Roman" w:hAnsi="Arial" w:cs="Arial"/>
            <w:b/>
            <w:bCs/>
            <w:color w:val="0FB7FF"/>
            <w:sz w:val="20"/>
            <w:szCs w:val="20"/>
          </w:rPr>
          <w:t>www.tenders.ge</w:t>
        </w:r>
      </w:hyperlink>
    </w:p>
    <w:p w:rsidR="00F65B1E" w:rsidRPr="00F65B1E" w:rsidRDefault="00F65B1E" w:rsidP="00F65B1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ნებისმიერი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შეკითხვა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ტენდერის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მიმდინარეობის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პროცესში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იყოს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წერილობითი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და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გამოყენებულ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იქნას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> </w:t>
      </w:r>
      <w:hyperlink r:id="rId6" w:history="1">
        <w:r w:rsidRPr="00F65B1E">
          <w:rPr>
            <w:rFonts w:ascii="Arial" w:eastAsia="Times New Roman" w:hAnsi="Arial" w:cs="Arial"/>
            <w:b/>
            <w:bCs/>
            <w:color w:val="0FB7FF"/>
            <w:sz w:val="20"/>
            <w:szCs w:val="20"/>
          </w:rPr>
          <w:t>www.tenders.ge</w:t>
        </w:r>
      </w:hyperlink>
      <w:r w:rsidRPr="00F65B1E">
        <w:rPr>
          <w:rFonts w:ascii="Arial" w:eastAsia="Times New Roman" w:hAnsi="Arial" w:cs="Arial"/>
          <w:color w:val="141B3D"/>
          <w:sz w:val="20"/>
          <w:szCs w:val="20"/>
        </w:rPr>
        <w:t>-</w:t>
      </w:r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ს</w:t>
      </w:r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პორტალის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ონლაინ</w:t>
      </w:r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კითხვა</w:t>
      </w:r>
      <w:r w:rsidRPr="00F65B1E">
        <w:rPr>
          <w:rFonts w:ascii="Arial" w:eastAsia="Times New Roman" w:hAnsi="Arial" w:cs="Arial"/>
          <w:color w:val="141B3D"/>
          <w:sz w:val="20"/>
          <w:szCs w:val="20"/>
        </w:rPr>
        <w:t>-</w:t>
      </w:r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პასუხის</w:t>
      </w:r>
      <w:proofErr w:type="spellEnd"/>
      <w:r w:rsidRPr="00F65B1E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65B1E">
        <w:rPr>
          <w:rFonts w:ascii="Sylfaen" w:eastAsia="Times New Roman" w:hAnsi="Sylfaen" w:cs="Sylfaen"/>
          <w:color w:val="141B3D"/>
          <w:sz w:val="20"/>
          <w:szCs w:val="20"/>
        </w:rPr>
        <w:t>რეჟიმი</w:t>
      </w:r>
      <w:proofErr w:type="spellEnd"/>
    </w:p>
    <w:p w:rsidR="00D90EC8" w:rsidRPr="00D90EC8" w:rsidRDefault="00D90EC8" w:rsidP="00D90E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შემსყიდველი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განიხილავს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შემოსულ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წინადადებებს</w:t>
      </w:r>
      <w:r w:rsidRPr="00D90EC8">
        <w:rPr>
          <w:rFonts w:ascii="Arial" w:eastAsia="Times New Roman" w:hAnsi="Arial" w:cs="Arial"/>
          <w:color w:val="141B3D"/>
          <w:sz w:val="20"/>
          <w:szCs w:val="20"/>
        </w:rPr>
        <w:t> 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მოახდენს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/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ებ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/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წარმოდგენილი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შეფასებასა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გამარჯვებული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კომპანიის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გამოვლენას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წინასწარ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განსაზღვრული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შერჩევის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კრიტერიუმების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მიხედვით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:rsidR="00D90EC8" w:rsidRPr="00D90EC8" w:rsidRDefault="00D90EC8" w:rsidP="00D90E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ტენდერში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გამარჯვებული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მომწოდებლის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შერჩევა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მოხდება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შემსყიდველის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მოთხოვნებთან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შესაბამისობისა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წარმოდგენილი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დოკუმენტაციის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გათვალისწინებით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:rsidR="00D90EC8" w:rsidRPr="00864966" w:rsidRDefault="00D90EC8" w:rsidP="00D90E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განხილვა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მოხდება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მხოლოდ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სრულყოფილად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წარმოდგენილი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დოკუმენტაციის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პირობებში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:rsidR="00864966" w:rsidRPr="00864966" w:rsidRDefault="00864966" w:rsidP="00D90E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864966">
        <w:rPr>
          <w:rFonts w:eastAsia="Times New Roman" w:cs="Arial"/>
          <w:b/>
          <w:color w:val="141B3D"/>
          <w:sz w:val="20"/>
          <w:szCs w:val="20"/>
          <w:lang w:val="ka-GE"/>
        </w:rPr>
        <w:t xml:space="preserve">შეთავაზების ვალუტა: </w:t>
      </w:r>
      <w:r>
        <w:rPr>
          <w:rFonts w:eastAsia="Times New Roman" w:cs="Arial"/>
          <w:color w:val="141B3D"/>
          <w:sz w:val="20"/>
          <w:szCs w:val="20"/>
          <w:lang w:val="ka-GE"/>
        </w:rPr>
        <w:t>ლარი.</w:t>
      </w:r>
      <w:r w:rsidR="00DD345D">
        <w:rPr>
          <w:rFonts w:eastAsia="Times New Roman" w:cs="Arial"/>
          <w:color w:val="141B3D"/>
          <w:sz w:val="20"/>
          <w:szCs w:val="20"/>
          <w:lang w:val="ka-GE"/>
        </w:rPr>
        <w:t xml:space="preserve"> (დამატებითი ღირებულების გათვალისწინებით)</w:t>
      </w:r>
    </w:p>
    <w:p w:rsidR="00864966" w:rsidRPr="00D90EC8" w:rsidRDefault="00864966" w:rsidP="00D90E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864966">
        <w:rPr>
          <w:rFonts w:eastAsia="Times New Roman" w:cs="Arial"/>
          <w:b/>
          <w:color w:val="141B3D"/>
          <w:sz w:val="20"/>
          <w:szCs w:val="20"/>
          <w:lang w:val="ka-GE"/>
        </w:rPr>
        <w:t>ვაჭრობის ტიპი:</w:t>
      </w:r>
      <w:r>
        <w:rPr>
          <w:rFonts w:eastAsia="Times New Roman" w:cs="Arial"/>
          <w:color w:val="141B3D"/>
          <w:sz w:val="20"/>
          <w:szCs w:val="20"/>
          <w:lang w:val="ka-GE"/>
        </w:rPr>
        <w:t xml:space="preserve"> ვაჭრობის გარეშე.</w:t>
      </w:r>
    </w:p>
    <w:p w:rsidR="00D90EC8" w:rsidRPr="00D90EC8" w:rsidRDefault="00D90EC8" w:rsidP="00D90E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წინადადების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წარმოდგენის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ვადა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 </w:t>
      </w:r>
      <w:r w:rsidRPr="00BC3F7D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6 ივლისი, </w:t>
      </w:r>
      <w:r w:rsidR="006D4897" w:rsidRPr="00BC3F7D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17:00</w:t>
      </w:r>
      <w:r w:rsidRPr="00BC3F7D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საათი</w:t>
      </w:r>
      <w:bookmarkStart w:id="0" w:name="_GoBack"/>
      <w:bookmarkEnd w:id="0"/>
    </w:p>
    <w:p w:rsidR="00D90EC8" w:rsidRPr="00D90EC8" w:rsidRDefault="00D90EC8" w:rsidP="00D90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შენიშვნა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 </w:t>
      </w:r>
    </w:p>
    <w:p w:rsidR="00D90EC8" w:rsidRPr="00D90EC8" w:rsidRDefault="00D90EC8" w:rsidP="00D90E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დანართში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წარმოდგენილი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მასალების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რაოდენობა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საორიენტაციო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,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რომელიც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შესაძლოა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გაიზარდოს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შემცირდეს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:rsidR="00D90EC8" w:rsidRPr="00D90EC8" w:rsidRDefault="00D90EC8" w:rsidP="00D90E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lastRenderedPageBreak/>
        <w:t>კომპანია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იღებს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ვალდებულებას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დანართში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მოცემული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რაოდენობის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სრულ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შესყიდვაზე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:rsidR="00D90EC8" w:rsidRPr="00D90EC8" w:rsidRDefault="00D90EC8" w:rsidP="00D90E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შესყიდვა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განხორციელდება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ეტაპობრივად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2026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წლის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განმავლობაში</w:t>
      </w:r>
    </w:p>
    <w:p w:rsidR="00D90EC8" w:rsidRPr="00BC3F7D" w:rsidRDefault="00D90EC8" w:rsidP="00D90EC8">
      <w:pPr>
        <w:shd w:val="clear" w:color="auto" w:fill="FFFFFF"/>
        <w:spacing w:after="0" w:line="240" w:lineRule="auto"/>
        <w:rPr>
          <w:rFonts w:eastAsia="Times New Roman" w:cs="Arial"/>
          <w:color w:val="141B3D"/>
          <w:sz w:val="20"/>
          <w:szCs w:val="20"/>
        </w:rPr>
      </w:pP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საკონტაქტო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D90EC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ინფორმაცია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br/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ელ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. </w:t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ფოსტა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:</w:t>
      </w:r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hyperlink r:id="rId7" w:history="1">
        <w:r w:rsidR="00864966" w:rsidRPr="003907FC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chkhartishvilim@panex.ge</w:t>
        </w:r>
      </w:hyperlink>
      <w:r w:rsidRPr="00D90EC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br/>
      </w:r>
      <w:r w:rsidRPr="00D90EC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ტელ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>: 5</w:t>
      </w:r>
      <w:r w:rsidR="00BC3F7D">
        <w:rPr>
          <w:rFonts w:eastAsia="Times New Roman" w:cs="Arial"/>
          <w:color w:val="141B3D"/>
          <w:sz w:val="20"/>
          <w:szCs w:val="20"/>
          <w:lang w:val="ka-GE"/>
        </w:rPr>
        <w:t>99</w:t>
      </w:r>
      <w:r w:rsidRPr="00D90EC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BC3F7D">
        <w:rPr>
          <w:rFonts w:eastAsia="Times New Roman" w:cs="Arial"/>
          <w:color w:val="141B3D"/>
          <w:sz w:val="20"/>
          <w:szCs w:val="20"/>
          <w:lang w:val="ka-GE"/>
        </w:rPr>
        <w:t>85 55 03</w:t>
      </w:r>
    </w:p>
    <w:p w:rsidR="00506E81" w:rsidRPr="00D90EC8" w:rsidRDefault="00506E81" w:rsidP="00D90EC8"/>
    <w:sectPr w:rsidR="00506E81" w:rsidRPr="00D90EC8" w:rsidSect="00864966">
      <w:pgSz w:w="12240" w:h="15840"/>
      <w:pgMar w:top="63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946"/>
    <w:multiLevelType w:val="multilevel"/>
    <w:tmpl w:val="9D86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6418"/>
    <w:multiLevelType w:val="multilevel"/>
    <w:tmpl w:val="51B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10362"/>
    <w:multiLevelType w:val="multilevel"/>
    <w:tmpl w:val="FF4E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E303B"/>
    <w:multiLevelType w:val="multilevel"/>
    <w:tmpl w:val="E7AA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95083"/>
    <w:multiLevelType w:val="multilevel"/>
    <w:tmpl w:val="E4F8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67DC0"/>
    <w:multiLevelType w:val="multilevel"/>
    <w:tmpl w:val="1A68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52909"/>
    <w:multiLevelType w:val="multilevel"/>
    <w:tmpl w:val="FAC0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54D84"/>
    <w:multiLevelType w:val="multilevel"/>
    <w:tmpl w:val="2EE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57"/>
    <w:rsid w:val="004D4457"/>
    <w:rsid w:val="00506E81"/>
    <w:rsid w:val="00614D27"/>
    <w:rsid w:val="006D4897"/>
    <w:rsid w:val="00864966"/>
    <w:rsid w:val="00925CC9"/>
    <w:rsid w:val="00BC3F7D"/>
    <w:rsid w:val="00D90EC8"/>
    <w:rsid w:val="00DD345D"/>
    <w:rsid w:val="00F6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0D74"/>
  <w15:chartTrackingRefBased/>
  <w15:docId w15:val="{F75C89CC-0786-4EC7-85A9-D7A06A0B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E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90EC8"/>
    <w:rPr>
      <w:b/>
      <w:bCs/>
    </w:rPr>
  </w:style>
  <w:style w:type="character" w:styleId="Hyperlink">
    <w:name w:val="Hyperlink"/>
    <w:basedOn w:val="DefaultParagraphFont"/>
    <w:uiPriority w:val="99"/>
    <w:unhideWhenUsed/>
    <w:rsid w:val="00D90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khartishvilim@panex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ders.ge/" TargetMode="External"/><Relationship Id="rId5" Type="http://schemas.openxmlformats.org/officeDocument/2006/relationships/hyperlink" Target="http://www.tenders.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2026-06-30T12:45:00Z</dcterms:created>
  <dcterms:modified xsi:type="dcterms:W3CDTF">2026-07-01T04:35:00Z</dcterms:modified>
</cp:coreProperties>
</file>