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230A4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70DEECFC" w:rsidR="009815C7" w:rsidRPr="007B0071" w:rsidRDefault="00516343" w:rsidP="00373A41">
      <w:pPr>
        <w:autoSpaceDE w:val="0"/>
        <w:autoSpaceDN w:val="0"/>
        <w:adjustRightInd w:val="0"/>
        <w:spacing w:after="0" w:line="240" w:lineRule="auto"/>
        <w:jc w:val="center"/>
        <w:rPr>
          <w:rFonts w:ascii="Sylfaen" w:hAnsi="Sylfaen" w:cs="Sylfaen"/>
          <w:b/>
          <w:lang w:val="ka-GE"/>
        </w:rPr>
      </w:pPr>
      <w:bookmarkStart w:id="0" w:name="_Hlk193458249"/>
      <w:bookmarkStart w:id="1" w:name="_Hlk193462887"/>
      <w:r>
        <w:rPr>
          <w:rFonts w:ascii="Sylfaen" w:hAnsi="Sylfaen" w:cs="Sylfaen"/>
          <w:b/>
          <w:lang w:val="ka-GE"/>
        </w:rPr>
        <w:t xml:space="preserve">მდინარე ხრამის მარჯვენა სანაპიროს მიმდებარედ მარნეულის მიმართულებიტ </w:t>
      </w:r>
      <w:r w:rsidRPr="00516343">
        <w:rPr>
          <w:rFonts w:ascii="Sylfaen" w:hAnsi="Sylfaen" w:cs="Sylfaen"/>
          <w:b/>
          <w:lang w:val="ka-GE"/>
        </w:rPr>
        <w:t xml:space="preserve">II </w:t>
      </w:r>
      <w:r>
        <w:rPr>
          <w:rFonts w:ascii="Sylfaen" w:hAnsi="Sylfaen" w:cs="Sylfaen"/>
          <w:b/>
          <w:lang w:val="ka-GE"/>
        </w:rPr>
        <w:t xml:space="preserve">აწევის სატუმბ სადგურში N1 და N2 </w:t>
      </w:r>
      <w:r w:rsidR="00660B93" w:rsidRPr="00660B93">
        <w:rPr>
          <w:rFonts w:ascii="Sylfaen" w:hAnsi="Sylfaen" w:cs="Sylfaen"/>
          <w:b/>
          <w:lang w:val="ka-GE"/>
        </w:rPr>
        <w:t>ტუმბო</w:t>
      </w:r>
      <w:r>
        <w:rPr>
          <w:rFonts w:ascii="Sylfaen" w:hAnsi="Sylfaen" w:cs="Sylfaen"/>
          <w:b/>
          <w:lang w:val="ka-GE"/>
        </w:rPr>
        <w:t xml:space="preserve">-აგრეგატების </w:t>
      </w:r>
      <w:r w:rsidR="00660B93" w:rsidRPr="00660B93">
        <w:rPr>
          <w:rFonts w:ascii="Sylfaen" w:hAnsi="Sylfaen" w:cs="Sylfaen"/>
          <w:b/>
          <w:lang w:val="ka-GE"/>
        </w:rPr>
        <w:t>მოწყობ</w:t>
      </w:r>
      <w:r w:rsidR="00660B93">
        <w:rPr>
          <w:rFonts w:ascii="Sylfaen" w:hAnsi="Sylfaen" w:cs="Sylfaen"/>
          <w:b/>
          <w:lang w:val="ka-GE"/>
        </w:rPr>
        <w:t>ის</w:t>
      </w:r>
      <w:r w:rsidR="00660B93" w:rsidRPr="00660B93">
        <w:rPr>
          <w:rFonts w:ascii="Sylfaen" w:hAnsi="Sylfaen" w:cs="Sylfaen"/>
          <w:b/>
          <w:lang w:val="ka-GE"/>
        </w:rPr>
        <w:t xml:space="preserve"> </w:t>
      </w:r>
      <w:r w:rsidR="0044376C">
        <w:rPr>
          <w:rFonts w:ascii="Sylfaen" w:hAnsi="Sylfaen" w:cs="Sylfaen"/>
          <w:b/>
          <w:lang w:val="ka-GE"/>
        </w:rPr>
        <w:t xml:space="preserve">სამუშაოების </w:t>
      </w:r>
      <w:bookmarkEnd w:id="0"/>
      <w:r w:rsidR="00F94013" w:rsidRPr="00F94013">
        <w:rPr>
          <w:rFonts w:ascii="Sylfaen" w:hAnsi="Sylfaen" w:cs="Sylfaen"/>
          <w:b/>
          <w:lang w:val="ka-GE"/>
        </w:rPr>
        <w:t>შესყიდ</w:t>
      </w:r>
      <w:bookmarkEnd w:id="1"/>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Default="009261B9" w:rsidP="00665C42">
      <w:pPr>
        <w:spacing w:after="0" w:line="360" w:lineRule="auto"/>
        <w:jc w:val="center"/>
        <w:rPr>
          <w:rFonts w:ascii="AcadNusx" w:hAnsi="AcadNusx"/>
          <w:b/>
          <w:lang w:val="ka-GE"/>
        </w:rPr>
      </w:pPr>
    </w:p>
    <w:p w14:paraId="47E0143E" w14:textId="77777777" w:rsidR="00BE76CC" w:rsidRDefault="00BE76CC" w:rsidP="00665C42">
      <w:pPr>
        <w:spacing w:after="0" w:line="360" w:lineRule="auto"/>
        <w:jc w:val="center"/>
        <w:rPr>
          <w:rFonts w:ascii="AcadNusx" w:hAnsi="AcadNusx"/>
          <w:b/>
          <w:lang w:val="ka-GE"/>
        </w:rPr>
      </w:pPr>
    </w:p>
    <w:p w14:paraId="56730E7F" w14:textId="77777777" w:rsidR="00660B93" w:rsidRPr="00AF0657" w:rsidRDefault="00660B93" w:rsidP="00665C42">
      <w:pPr>
        <w:spacing w:after="0" w:line="360" w:lineRule="auto"/>
        <w:jc w:val="center"/>
        <w:rPr>
          <w:rFonts w:ascii="AcadNusx" w:hAnsi="AcadNusx"/>
          <w:b/>
          <w:lang w:val="ka-GE"/>
        </w:rPr>
      </w:pPr>
    </w:p>
    <w:p w14:paraId="5C005023" w14:textId="0A37E278" w:rsidR="001F6753" w:rsidRDefault="001F6753" w:rsidP="00665C42">
      <w:pPr>
        <w:spacing w:after="0" w:line="360" w:lineRule="auto"/>
        <w:jc w:val="center"/>
        <w:rPr>
          <w:rFonts w:ascii="AcadNusx" w:hAnsi="AcadNusx"/>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2CB5CE53"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516343" w:rsidRPr="00516343">
        <w:rPr>
          <w:rFonts w:ascii="Sylfaen" w:hAnsi="Sylfaen" w:cs="Sylfaen"/>
          <w:b/>
          <w:lang w:val="ka-GE"/>
        </w:rPr>
        <w:t xml:space="preserve">მდინარე ხრამის მარჯვენა სანაპიროს მიმდებარედ მარნეულის მიმართულებიტ II აწევის სატუმბ სადგურში N1 და N2 ტუმბო-აგრეგატების მოწყობის </w:t>
      </w:r>
      <w:r w:rsidR="00555DA3">
        <w:rPr>
          <w:rFonts w:ascii="Sylfaen" w:hAnsi="Sylfaen" w:cs="Sylfaen"/>
          <w:b/>
          <w:lang w:val="ka-GE"/>
        </w:rPr>
        <w:t>სამუშაოების</w:t>
      </w:r>
      <w:r w:rsidR="00C133F6" w:rsidRPr="00C133F6">
        <w:rPr>
          <w:rFonts w:ascii="Sylfaen" w:hAnsi="Sylfaen" w:cs="Sylfaen"/>
          <w:b/>
          <w:bCs/>
          <w:lang w:val="ka-GE"/>
        </w:rPr>
        <w:t xml:space="preserve">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P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4BB0905A" w14:textId="77777777" w:rsidR="006467EA" w:rsidRDefault="006467EA" w:rsidP="006467EA">
      <w:pPr>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36CC1172" w:rsidR="00DB5C8D" w:rsidRDefault="00516343" w:rsidP="00875ADF">
      <w:pPr>
        <w:spacing w:after="0" w:line="240" w:lineRule="auto"/>
        <w:jc w:val="both"/>
        <w:rPr>
          <w:rFonts w:ascii="Sylfaen" w:hAnsi="Sylfaen" w:cs="Sylfaen"/>
          <w:lang w:val="ka-GE"/>
        </w:rPr>
      </w:pPr>
      <w:r w:rsidRPr="00516343">
        <w:rPr>
          <w:rFonts w:ascii="Sylfaen" w:hAnsi="Sylfaen" w:cs="Sylfaen"/>
          <w:b/>
          <w:lang w:val="ka-GE"/>
        </w:rPr>
        <w:t xml:space="preserve">მდინარე ხრამის მარჯვენა სანაპიროს მიმდებარედ მარნეულის მიმართულებიტ II აწევის სატუმბ სადგურში N1 და N2 ტუმბო-აგრეგატების მოწყობის </w:t>
      </w:r>
      <w:r w:rsidR="003F2B24">
        <w:rPr>
          <w:rFonts w:ascii="Sylfaen" w:hAnsi="Sylfaen" w:cs="Sylfaen"/>
          <w:lang w:val="ka-GE"/>
        </w:rPr>
        <w:t xml:space="preserve">სამუშაოები </w:t>
      </w:r>
      <w:r w:rsidR="00185431">
        <w:rPr>
          <w:rFonts w:ascii="Sylfaen" w:hAnsi="Sylfaen" w:cs="Sylfaen"/>
          <w:lang w:val="ka-GE"/>
        </w:rPr>
        <w:t>მოცემული პროექტის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2EEB64A0"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sidR="00D44091">
        <w:rPr>
          <w:rFonts w:ascii="Sylfaen" w:hAnsi="Sylfaen" w:cs="Sylfaen"/>
          <w:b/>
          <w:lang w:val="ka-GE"/>
        </w:rPr>
        <w:t>, ქ. რუსთავი, წმინდა ნინოს ქ. N5</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lastRenderedPageBreak/>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40472014" w14:textId="77777777" w:rsidR="00F57244" w:rsidRPr="00143200" w:rsidRDefault="00F57244" w:rsidP="00E70E49">
      <w:pPr>
        <w:spacing w:after="0" w:line="240" w:lineRule="auto"/>
        <w:jc w:val="both"/>
        <w:rPr>
          <w:rFonts w:ascii="Sylfaen" w:hAnsi="Sylfaen" w:cs="Sylfaen"/>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28923D9F"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516343">
        <w:rPr>
          <w:rFonts w:ascii="Sylfaen" w:hAnsi="Sylfaen"/>
          <w:b/>
          <w:bCs/>
          <w:color w:val="FF0000"/>
        </w:rPr>
        <w:t>V</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47B3B5E8" w14:textId="643E9E96" w:rsidR="00605623" w:rsidRPr="002E79FD" w:rsidRDefault="00185431" w:rsidP="00CB1F48">
      <w:pPr>
        <w:spacing w:after="0" w:line="240" w:lineRule="auto"/>
        <w:jc w:val="both"/>
        <w:rPr>
          <w:rFonts w:ascii="Sylfaen" w:hAnsi="Sylfaen"/>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BB19CA">
        <w:rPr>
          <w:rFonts w:ascii="Sylfaen" w:hAnsi="Sylfaen"/>
          <w:lang w:val="ka-GE"/>
        </w:rPr>
        <w:t xml:space="preserve">- </w:t>
      </w:r>
      <w:r w:rsidR="00F22B04">
        <w:rPr>
          <w:rFonts w:ascii="Sylfaen" w:hAnsi="Sylfaen"/>
          <w:lang w:val="ka-GE"/>
        </w:rPr>
        <w:t>მარნეულში.</w:t>
      </w:r>
    </w:p>
    <w:p w14:paraId="1E3773B6" w14:textId="246EBF75"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7D9F0E72"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F8438F">
        <w:rPr>
          <w:rFonts w:ascii="Sylfaen" w:hAnsi="Sylfaen"/>
          <w:b/>
          <w:bCs/>
          <w:color w:val="FF0000"/>
          <w:lang w:val="ka-GE"/>
        </w:rPr>
        <w:t>1.</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2" w:name="_Toc454818563"/>
    </w:p>
    <w:p w14:paraId="79D569D7" w14:textId="77777777" w:rsidR="00A735D2" w:rsidRDefault="00A735D2" w:rsidP="00CB1F48">
      <w:pPr>
        <w:spacing w:after="0" w:line="240" w:lineRule="auto"/>
        <w:jc w:val="both"/>
        <w:rPr>
          <w:rFonts w:ascii="Sylfaen" w:hAnsi="Sylfaen" w:cs="Sylfaen"/>
          <w:lang w:val="ka-GE"/>
        </w:rPr>
      </w:pPr>
    </w:p>
    <w:bookmarkEnd w:id="2"/>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t>1.</w:t>
      </w:r>
      <w:r w:rsidR="00DE5EA9" w:rsidRPr="00764439">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4904FC4F"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lastRenderedPageBreak/>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F22B04">
        <w:rPr>
          <w:rFonts w:ascii="Sylfaen" w:hAnsi="Sylfaen"/>
          <w:b/>
          <w:bCs/>
          <w:color w:val="FF0000"/>
        </w:rPr>
        <w:t>V</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DE5EA9" w:rsidRDefault="00C7542B" w:rsidP="00E70E49">
      <w:pPr>
        <w:spacing w:line="240" w:lineRule="auto"/>
        <w:rPr>
          <w:rFonts w:ascii="Sylfaen" w:hAnsi="Sylfaen"/>
        </w:rPr>
      </w:pPr>
      <w:r>
        <w:rPr>
          <w:rFonts w:ascii="Sylfaen" w:hAnsi="Sylfaen"/>
          <w:lang w:val="ka-GE"/>
        </w:rPr>
        <w:t>2</w:t>
      </w:r>
      <w:r w:rsidR="00A56EFE">
        <w:rPr>
          <w:rFonts w:ascii="Sylfaen" w:hAnsi="Sylfaen"/>
          <w:lang w:val="ka-GE"/>
        </w:rPr>
        <w:t>.</w:t>
      </w:r>
      <w:r>
        <w:rPr>
          <w:rFonts w:ascii="Sylfaen" w:hAnsi="Sylfaen"/>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Pr>
          <w:rFonts w:ascii="Sylfaen" w:hAnsi="Sylfaen"/>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Pr>
          <w:rFonts w:ascii="Sylfaen" w:hAnsi="Sylfaen"/>
        </w:rPr>
        <w:t xml:space="preserve"> </w:t>
      </w:r>
      <w:r w:rsidR="00EA22AE" w:rsidRPr="007B0071">
        <w:rPr>
          <w:rFonts w:ascii="Sylfaen" w:hAnsi="Sylfaen"/>
          <w:lang w:val="ka-GE"/>
        </w:rPr>
        <w:t>გამოცდილების დამადასტურებელი დოკუმენტები</w:t>
      </w:r>
      <w:r w:rsidR="00A56EFE">
        <w:rPr>
          <w:rFonts w:ascii="Sylfaen" w:hAnsi="Sylfaen"/>
        </w:rPr>
        <w:t xml:space="preserve"> 1.6</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Pr>
          <w:rFonts w:ascii="Sylfaen" w:hAnsi="Sylfaen"/>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Pr>
          <w:rFonts w:ascii="Sylfaen" w:hAnsi="Sylfaen"/>
        </w:rPr>
        <w:t>5</w:t>
      </w:r>
      <w:r w:rsidR="00DB4B6C">
        <w:rPr>
          <w:rFonts w:ascii="Sylfaen" w:hAnsi="Sylfaen"/>
        </w:rPr>
        <w:t>.</w:t>
      </w:r>
      <w:r w:rsidR="00DE5EA9">
        <w:rPr>
          <w:rFonts w:ascii="Sylfaen" w:hAnsi="Sylfaen"/>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Pr>
          <w:rFonts w:ascii="Sylfaen" w:hAnsi="Sylfaen"/>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Pr>
          <w:rFonts w:ascii="Sylfaen" w:hAnsi="Sylfaen"/>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Pr>
          <w:rFonts w:ascii="Sylfaen" w:hAnsi="Sylfaen"/>
          <w:b/>
          <w:color w:val="FF0000"/>
          <w:u w:val="singl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639BE923"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954DA5">
        <w:rPr>
          <w:rFonts w:ascii="Sylfaen" w:hAnsi="Sylfaen" w:cs="Sylfaen"/>
          <w:b/>
          <w:sz w:val="20"/>
          <w:szCs w:val="20"/>
          <w:lang w:val="ka-GE"/>
        </w:rPr>
        <w:t>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57671C">
        <w:rPr>
          <w:rFonts w:ascii="Sylfaen" w:hAnsi="Sylfaen" w:cs="Sylfaen"/>
          <w:b/>
          <w:sz w:val="20"/>
          <w:szCs w:val="20"/>
          <w:lang w:val="ka-GE"/>
        </w:rPr>
        <w:t>7 ივლისი</w:t>
      </w:r>
      <w:r w:rsidR="00954DA5">
        <w:rPr>
          <w:rFonts w:ascii="Sylfaen" w:hAnsi="Sylfaen" w:cs="Sylfaen"/>
          <w:b/>
          <w:sz w:val="20"/>
          <w:szCs w:val="20"/>
          <w:lang w:val="ka-GE"/>
        </w:rPr>
        <w:t>,</w:t>
      </w:r>
      <w:r w:rsidR="00727AB8" w:rsidRPr="00D270AC">
        <w:rPr>
          <w:rFonts w:ascii="Sylfaen" w:hAnsi="Sylfaen" w:cs="Sylfaen"/>
          <w:b/>
          <w:sz w:val="20"/>
          <w:szCs w:val="20"/>
        </w:rPr>
        <w:t xml:space="preserve"> </w:t>
      </w:r>
      <w:r w:rsidR="00B42770" w:rsidRPr="00D270AC">
        <w:rPr>
          <w:rFonts w:ascii="Sylfaen" w:hAnsi="Sylfaen" w:cs="Sylfaen"/>
          <w:b/>
          <w:sz w:val="20"/>
          <w:szCs w:val="20"/>
          <w:lang w:val="ka-GE"/>
        </w:rPr>
        <w:t>1</w:t>
      </w:r>
      <w:r w:rsidR="00F22B04">
        <w:rPr>
          <w:rFonts w:ascii="Sylfaen" w:hAnsi="Sylfaen" w:cs="Sylfaen"/>
          <w:b/>
          <w:sz w:val="20"/>
          <w:szCs w:val="20"/>
          <w:lang w:val="ka-GE"/>
        </w:rPr>
        <w:t>6</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lastRenderedPageBreak/>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7B0071" w:rsidRDefault="00C55160" w:rsidP="00CC4789">
      <w:pPr>
        <w:spacing w:after="0" w:line="360" w:lineRule="auto"/>
        <w:ind w:firstLine="426"/>
        <w:jc w:val="both"/>
        <w:rPr>
          <w:rFonts w:ascii="AcadNusx" w:hAnsi="AcadNusx"/>
          <w:b/>
          <w:i/>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w:t>
      </w:r>
      <w:r w:rsidR="00C55160">
        <w:rPr>
          <w:rFonts w:ascii="Sylfaen" w:hAnsi="Sylfaen"/>
          <w:color w:val="000000"/>
          <w:lang w:val="ka-GE"/>
        </w:rPr>
        <w:lastRenderedPageBreak/>
        <w:t xml:space="preserve">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9366B72" w14:textId="77777777" w:rsidR="00C61BE6" w:rsidRDefault="00C61BE6" w:rsidP="00F94B27">
      <w:pPr>
        <w:spacing w:after="0" w:line="360" w:lineRule="auto"/>
        <w:jc w:val="both"/>
        <w:rPr>
          <w:rFonts w:ascii="Sylfaen" w:hAnsi="Sylfaen" w:cs="Sylfaen"/>
          <w:b/>
          <w:u w:val="single"/>
          <w:lang w:val="ka-GE"/>
        </w:rPr>
      </w:pP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519B3729" w:rsidR="00C55160" w:rsidRPr="006632B7" w:rsidRDefault="006632B7" w:rsidP="009406AF">
      <w:pPr>
        <w:spacing w:after="0"/>
        <w:jc w:val="both"/>
        <w:rPr>
          <w:rFonts w:ascii="Sylfaen" w:hAnsi="Sylfaen"/>
          <w:lang w:val="ka-GE"/>
        </w:rPr>
      </w:pPr>
      <w:r>
        <w:rPr>
          <w:rFonts w:ascii="Sylfaen" w:hAnsi="Sylfaen"/>
          <w:lang w:val="ka-GE"/>
        </w:rPr>
        <w:t xml:space="preserve">გიორგი შენგელაია, </w:t>
      </w:r>
      <w:r w:rsidR="002237DF" w:rsidRPr="00696A50">
        <w:rPr>
          <w:rFonts w:ascii="Sylfaen" w:hAnsi="Sylfaen"/>
          <w:lang w:val="ka-GE"/>
        </w:rPr>
        <w:t xml:space="preserve">მობ: </w:t>
      </w:r>
      <w:r w:rsidRPr="006632B7">
        <w:rPr>
          <w:rFonts w:ascii="Sylfaen" w:hAnsi="Sylfaen"/>
          <w:lang w:val="ka-GE"/>
        </w:rPr>
        <w:t>599 67 54 54</w:t>
      </w:r>
      <w:r w:rsidR="002237DF" w:rsidRPr="00696A50">
        <w:rPr>
          <w:rFonts w:ascii="Sylfaen" w:hAnsi="Sylfaen"/>
          <w:lang w:val="ka-GE"/>
        </w:rPr>
        <w:t xml:space="preserve">, E-mail: </w:t>
      </w:r>
      <w:hyperlink r:id="rId14" w:history="1">
        <w:r w:rsidRPr="006632B7">
          <w:rPr>
            <w:rStyle w:val="Hyperlink"/>
            <w:rFonts w:ascii="Sylfaen" w:hAnsi="Sylfaen"/>
            <w:lang w:val="ka-GE"/>
          </w:rPr>
          <w:t>gshengelaia@gwp.ge</w:t>
        </w:r>
      </w:hyperlink>
      <w:r>
        <w:rPr>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3" w:name="_Toc454818556"/>
      <w:bookmarkEnd w:id="3"/>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7249" w14:textId="77777777" w:rsidR="00E252E6" w:rsidRDefault="00E252E6" w:rsidP="007902EA">
      <w:pPr>
        <w:spacing w:after="0" w:line="240" w:lineRule="auto"/>
      </w:pPr>
      <w:r>
        <w:separator/>
      </w:r>
    </w:p>
  </w:endnote>
  <w:endnote w:type="continuationSeparator" w:id="0">
    <w:p w14:paraId="29548FB5" w14:textId="77777777" w:rsidR="00E252E6" w:rsidRDefault="00E252E6"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4CFB" w14:textId="77777777" w:rsidR="00E252E6" w:rsidRDefault="00E252E6" w:rsidP="007902EA">
      <w:pPr>
        <w:spacing w:after="0" w:line="240" w:lineRule="auto"/>
      </w:pPr>
      <w:r>
        <w:separator/>
      </w:r>
    </w:p>
  </w:footnote>
  <w:footnote w:type="continuationSeparator" w:id="0">
    <w:p w14:paraId="7B33A32D" w14:textId="77777777" w:rsidR="00E252E6" w:rsidRDefault="00E252E6"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7"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9"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0"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1"/>
  </w:num>
  <w:num w:numId="2" w16cid:durableId="1391923553">
    <w:abstractNumId w:val="4"/>
  </w:num>
  <w:num w:numId="3" w16cid:durableId="1498613122">
    <w:abstractNumId w:val="8"/>
  </w:num>
  <w:num w:numId="4" w16cid:durableId="779226708">
    <w:abstractNumId w:val="9"/>
  </w:num>
  <w:num w:numId="5" w16cid:durableId="821123863">
    <w:abstractNumId w:val="6"/>
  </w:num>
  <w:num w:numId="6" w16cid:durableId="2146004045">
    <w:abstractNumId w:val="0"/>
  </w:num>
  <w:num w:numId="7" w16cid:durableId="144011457">
    <w:abstractNumId w:val="7"/>
  </w:num>
  <w:num w:numId="8" w16cid:durableId="523447284">
    <w:abstractNumId w:val="1"/>
  </w:num>
  <w:num w:numId="9" w16cid:durableId="545407550">
    <w:abstractNumId w:val="2"/>
  </w:num>
  <w:num w:numId="10" w16cid:durableId="1836415394">
    <w:abstractNumId w:val="3"/>
  </w:num>
  <w:num w:numId="11" w16cid:durableId="1391417808">
    <w:abstractNumId w:val="5"/>
  </w:num>
  <w:num w:numId="12" w16cid:durableId="66822028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5ED5"/>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57506"/>
    <w:rsid w:val="00064AB9"/>
    <w:rsid w:val="000718C8"/>
    <w:rsid w:val="00076E10"/>
    <w:rsid w:val="000811D6"/>
    <w:rsid w:val="00081D42"/>
    <w:rsid w:val="000824DB"/>
    <w:rsid w:val="000907AD"/>
    <w:rsid w:val="00090DB9"/>
    <w:rsid w:val="00092A77"/>
    <w:rsid w:val="00092E77"/>
    <w:rsid w:val="00093BCA"/>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3831"/>
    <w:rsid w:val="001258A9"/>
    <w:rsid w:val="00125F14"/>
    <w:rsid w:val="00126724"/>
    <w:rsid w:val="00127F44"/>
    <w:rsid w:val="00131B75"/>
    <w:rsid w:val="001359A7"/>
    <w:rsid w:val="00136124"/>
    <w:rsid w:val="00137719"/>
    <w:rsid w:val="00143200"/>
    <w:rsid w:val="001433C2"/>
    <w:rsid w:val="001461E6"/>
    <w:rsid w:val="001466B2"/>
    <w:rsid w:val="00156D6D"/>
    <w:rsid w:val="001575CA"/>
    <w:rsid w:val="00161677"/>
    <w:rsid w:val="00162053"/>
    <w:rsid w:val="00163FAF"/>
    <w:rsid w:val="00171C91"/>
    <w:rsid w:val="00172761"/>
    <w:rsid w:val="00172F99"/>
    <w:rsid w:val="0017792E"/>
    <w:rsid w:val="00182B19"/>
    <w:rsid w:val="00185431"/>
    <w:rsid w:val="00185C9D"/>
    <w:rsid w:val="00194044"/>
    <w:rsid w:val="001A47AF"/>
    <w:rsid w:val="001B055A"/>
    <w:rsid w:val="001B0D00"/>
    <w:rsid w:val="001B13AC"/>
    <w:rsid w:val="001B6BD5"/>
    <w:rsid w:val="001B740A"/>
    <w:rsid w:val="001B75E0"/>
    <w:rsid w:val="001B7903"/>
    <w:rsid w:val="001C112D"/>
    <w:rsid w:val="001C2BF2"/>
    <w:rsid w:val="001C52A5"/>
    <w:rsid w:val="001C6E04"/>
    <w:rsid w:val="001C7577"/>
    <w:rsid w:val="001D23FD"/>
    <w:rsid w:val="001D3B12"/>
    <w:rsid w:val="001D58A5"/>
    <w:rsid w:val="001D63C9"/>
    <w:rsid w:val="001E0606"/>
    <w:rsid w:val="001E0A6A"/>
    <w:rsid w:val="001E2FB5"/>
    <w:rsid w:val="001E5C49"/>
    <w:rsid w:val="001F6753"/>
    <w:rsid w:val="0020218B"/>
    <w:rsid w:val="00202451"/>
    <w:rsid w:val="00204210"/>
    <w:rsid w:val="002056E8"/>
    <w:rsid w:val="00207B93"/>
    <w:rsid w:val="00207CEA"/>
    <w:rsid w:val="0021119E"/>
    <w:rsid w:val="0021503D"/>
    <w:rsid w:val="00216B88"/>
    <w:rsid w:val="00222A95"/>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69AE"/>
    <w:rsid w:val="002E79FD"/>
    <w:rsid w:val="002F458F"/>
    <w:rsid w:val="00300E22"/>
    <w:rsid w:val="003011B3"/>
    <w:rsid w:val="00302948"/>
    <w:rsid w:val="00303697"/>
    <w:rsid w:val="00303E21"/>
    <w:rsid w:val="00316C88"/>
    <w:rsid w:val="00320435"/>
    <w:rsid w:val="00320878"/>
    <w:rsid w:val="003233D9"/>
    <w:rsid w:val="0033101C"/>
    <w:rsid w:val="0033397E"/>
    <w:rsid w:val="003352A3"/>
    <w:rsid w:val="003357A7"/>
    <w:rsid w:val="00340CC3"/>
    <w:rsid w:val="0034477B"/>
    <w:rsid w:val="00352B31"/>
    <w:rsid w:val="00353E4C"/>
    <w:rsid w:val="00357317"/>
    <w:rsid w:val="003573F4"/>
    <w:rsid w:val="00360F11"/>
    <w:rsid w:val="003657A5"/>
    <w:rsid w:val="00373A41"/>
    <w:rsid w:val="00373F3E"/>
    <w:rsid w:val="0037770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C7CD6"/>
    <w:rsid w:val="003D6473"/>
    <w:rsid w:val="003E15FA"/>
    <w:rsid w:val="003E16C3"/>
    <w:rsid w:val="003F1BC9"/>
    <w:rsid w:val="003F2B24"/>
    <w:rsid w:val="003F370C"/>
    <w:rsid w:val="003F4D25"/>
    <w:rsid w:val="003F5521"/>
    <w:rsid w:val="003F699A"/>
    <w:rsid w:val="00410EC6"/>
    <w:rsid w:val="0041258C"/>
    <w:rsid w:val="00415E77"/>
    <w:rsid w:val="0041706A"/>
    <w:rsid w:val="00417492"/>
    <w:rsid w:val="004222B7"/>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529A"/>
    <w:rsid w:val="00457067"/>
    <w:rsid w:val="00462CA0"/>
    <w:rsid w:val="0046501B"/>
    <w:rsid w:val="004708F2"/>
    <w:rsid w:val="004709AF"/>
    <w:rsid w:val="004717AB"/>
    <w:rsid w:val="00483B17"/>
    <w:rsid w:val="00484E90"/>
    <w:rsid w:val="0048659C"/>
    <w:rsid w:val="00497393"/>
    <w:rsid w:val="004979F2"/>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42CD"/>
    <w:rsid w:val="00516343"/>
    <w:rsid w:val="00521801"/>
    <w:rsid w:val="00523212"/>
    <w:rsid w:val="00524CEE"/>
    <w:rsid w:val="0052656B"/>
    <w:rsid w:val="00540038"/>
    <w:rsid w:val="00542A4A"/>
    <w:rsid w:val="00544856"/>
    <w:rsid w:val="00546E82"/>
    <w:rsid w:val="005553C3"/>
    <w:rsid w:val="00555DA3"/>
    <w:rsid w:val="00557D04"/>
    <w:rsid w:val="00567ACA"/>
    <w:rsid w:val="00570483"/>
    <w:rsid w:val="00574638"/>
    <w:rsid w:val="0057474B"/>
    <w:rsid w:val="00575D3E"/>
    <w:rsid w:val="0057671C"/>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4498"/>
    <w:rsid w:val="005D06D3"/>
    <w:rsid w:val="005D3B83"/>
    <w:rsid w:val="005D4AE2"/>
    <w:rsid w:val="005E05B1"/>
    <w:rsid w:val="005E130F"/>
    <w:rsid w:val="005E65E9"/>
    <w:rsid w:val="005F0AAE"/>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572CB"/>
    <w:rsid w:val="00660B93"/>
    <w:rsid w:val="00661B3E"/>
    <w:rsid w:val="006632B7"/>
    <w:rsid w:val="00665219"/>
    <w:rsid w:val="00665C42"/>
    <w:rsid w:val="00667B1F"/>
    <w:rsid w:val="00670B37"/>
    <w:rsid w:val="00672F8A"/>
    <w:rsid w:val="00674470"/>
    <w:rsid w:val="0067481E"/>
    <w:rsid w:val="00674F71"/>
    <w:rsid w:val="00680844"/>
    <w:rsid w:val="00681B23"/>
    <w:rsid w:val="00683946"/>
    <w:rsid w:val="00686E42"/>
    <w:rsid w:val="00692B13"/>
    <w:rsid w:val="0069500B"/>
    <w:rsid w:val="006A256D"/>
    <w:rsid w:val="006A3D31"/>
    <w:rsid w:val="006A7B28"/>
    <w:rsid w:val="006B2B7F"/>
    <w:rsid w:val="006B74AC"/>
    <w:rsid w:val="006B7980"/>
    <w:rsid w:val="006C1436"/>
    <w:rsid w:val="006C1CD0"/>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1B22"/>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F123E"/>
    <w:rsid w:val="007F1866"/>
    <w:rsid w:val="007F1D40"/>
    <w:rsid w:val="007F3AA0"/>
    <w:rsid w:val="007F4F2B"/>
    <w:rsid w:val="007F7ADB"/>
    <w:rsid w:val="00810081"/>
    <w:rsid w:val="00810C1B"/>
    <w:rsid w:val="0081634F"/>
    <w:rsid w:val="00822939"/>
    <w:rsid w:val="00823789"/>
    <w:rsid w:val="008246F4"/>
    <w:rsid w:val="00824EDA"/>
    <w:rsid w:val="00827FD8"/>
    <w:rsid w:val="00833770"/>
    <w:rsid w:val="0083614B"/>
    <w:rsid w:val="008374C0"/>
    <w:rsid w:val="008401B6"/>
    <w:rsid w:val="008421EC"/>
    <w:rsid w:val="008473E6"/>
    <w:rsid w:val="00856BFB"/>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30106"/>
    <w:rsid w:val="00931A9A"/>
    <w:rsid w:val="009406AF"/>
    <w:rsid w:val="00940D2A"/>
    <w:rsid w:val="00950D10"/>
    <w:rsid w:val="00951DE3"/>
    <w:rsid w:val="00954423"/>
    <w:rsid w:val="00954527"/>
    <w:rsid w:val="00954DA5"/>
    <w:rsid w:val="009567A7"/>
    <w:rsid w:val="00957E8C"/>
    <w:rsid w:val="009621F5"/>
    <w:rsid w:val="009634B1"/>
    <w:rsid w:val="00965698"/>
    <w:rsid w:val="009667B4"/>
    <w:rsid w:val="00967702"/>
    <w:rsid w:val="009804B1"/>
    <w:rsid w:val="009815C7"/>
    <w:rsid w:val="00985307"/>
    <w:rsid w:val="0099130F"/>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D1D"/>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196A"/>
    <w:rsid w:val="00A62AC7"/>
    <w:rsid w:val="00A63C87"/>
    <w:rsid w:val="00A64E45"/>
    <w:rsid w:val="00A735D2"/>
    <w:rsid w:val="00A74B75"/>
    <w:rsid w:val="00A770DF"/>
    <w:rsid w:val="00A804C4"/>
    <w:rsid w:val="00A81E52"/>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5868"/>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B19CA"/>
    <w:rsid w:val="00BC2FA5"/>
    <w:rsid w:val="00BC364F"/>
    <w:rsid w:val="00BC3A74"/>
    <w:rsid w:val="00BC4FD3"/>
    <w:rsid w:val="00BC7274"/>
    <w:rsid w:val="00BD4942"/>
    <w:rsid w:val="00BE0965"/>
    <w:rsid w:val="00BE187B"/>
    <w:rsid w:val="00BE1A34"/>
    <w:rsid w:val="00BE3060"/>
    <w:rsid w:val="00BE4678"/>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E07"/>
    <w:rsid w:val="00DB3F41"/>
    <w:rsid w:val="00DB4255"/>
    <w:rsid w:val="00DB4B6C"/>
    <w:rsid w:val="00DB4D6B"/>
    <w:rsid w:val="00DB5C8D"/>
    <w:rsid w:val="00DB6E44"/>
    <w:rsid w:val="00DB77E8"/>
    <w:rsid w:val="00DB7E69"/>
    <w:rsid w:val="00DC2AA1"/>
    <w:rsid w:val="00DC4440"/>
    <w:rsid w:val="00DC6664"/>
    <w:rsid w:val="00DD1F94"/>
    <w:rsid w:val="00DD7981"/>
    <w:rsid w:val="00DE016F"/>
    <w:rsid w:val="00DE5016"/>
    <w:rsid w:val="00DE5EA9"/>
    <w:rsid w:val="00DF0E2A"/>
    <w:rsid w:val="00DF5F26"/>
    <w:rsid w:val="00DF7C2A"/>
    <w:rsid w:val="00E00D0C"/>
    <w:rsid w:val="00E04D35"/>
    <w:rsid w:val="00E07AEE"/>
    <w:rsid w:val="00E123C2"/>
    <w:rsid w:val="00E1371C"/>
    <w:rsid w:val="00E14853"/>
    <w:rsid w:val="00E2134C"/>
    <w:rsid w:val="00E2202C"/>
    <w:rsid w:val="00E252E6"/>
    <w:rsid w:val="00E25748"/>
    <w:rsid w:val="00E262FC"/>
    <w:rsid w:val="00E272FF"/>
    <w:rsid w:val="00E3022B"/>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55AB"/>
    <w:rsid w:val="00ED7289"/>
    <w:rsid w:val="00EE0A2D"/>
    <w:rsid w:val="00EE58D4"/>
    <w:rsid w:val="00EE5A0F"/>
    <w:rsid w:val="00EE612A"/>
    <w:rsid w:val="00EF34FE"/>
    <w:rsid w:val="00EF6820"/>
    <w:rsid w:val="00EF7D2E"/>
    <w:rsid w:val="00EF7F05"/>
    <w:rsid w:val="00F0297E"/>
    <w:rsid w:val="00F0659D"/>
    <w:rsid w:val="00F069C7"/>
    <w:rsid w:val="00F115A1"/>
    <w:rsid w:val="00F14024"/>
    <w:rsid w:val="00F16DCE"/>
    <w:rsid w:val="00F17B32"/>
    <w:rsid w:val="00F20E56"/>
    <w:rsid w:val="00F22B04"/>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721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shengelaia@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53</cp:revision>
  <cp:lastPrinted>2015-07-27T06:36:00Z</cp:lastPrinted>
  <dcterms:created xsi:type="dcterms:W3CDTF">2025-09-11T14:33:00Z</dcterms:created>
  <dcterms:modified xsi:type="dcterms:W3CDTF">2026-07-01T13:22:00Z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