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0" w:type="dxa"/>
        <w:tblInd w:w="-86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2551"/>
        <w:gridCol w:w="2265"/>
        <w:gridCol w:w="3402"/>
      </w:tblGrid>
      <w:tr w:rsidR="00616886" w:rsidRPr="00616886" w14:paraId="6B1A227E" w14:textId="77777777" w:rsidTr="00616886">
        <w:trPr>
          <w:trHeight w:val="399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4242F" w14:textId="77777777" w:rsidR="00616886" w:rsidRPr="00616886" w:rsidRDefault="00616886" w:rsidP="00616886">
            <w:r w:rsidRPr="00616886">
              <w:t>კონტროლის საგანი/ საკონტროლო ქმედება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CF6D0" w14:textId="77777777" w:rsidR="00616886" w:rsidRPr="00616886" w:rsidRDefault="00616886" w:rsidP="00616886">
            <w:r w:rsidRPr="00616886">
              <w:t>კონტროლის/სინჯის აღების წერტილი</w:t>
            </w:r>
          </w:p>
        </w:tc>
        <w:tc>
          <w:tcPr>
            <w:tcW w:w="22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57E4D" w14:textId="77777777" w:rsidR="00616886" w:rsidRPr="00616886" w:rsidRDefault="00616886" w:rsidP="00616886">
            <w:r w:rsidRPr="00616886">
              <w:t>მეთოდი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B29A9" w14:textId="77777777" w:rsidR="00616886" w:rsidRPr="00616886" w:rsidRDefault="00616886" w:rsidP="00616886">
            <w:r w:rsidRPr="00616886">
              <w:t>მიზანი</w:t>
            </w:r>
          </w:p>
        </w:tc>
      </w:tr>
      <w:tr w:rsidR="00616886" w:rsidRPr="00616886" w14:paraId="36DCDD31" w14:textId="77777777" w:rsidTr="00616886">
        <w:trPr>
          <w:trHeight w:val="399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AA1D67" w14:textId="77777777" w:rsidR="00616886" w:rsidRPr="00616886" w:rsidRDefault="00616886" w:rsidP="00616886">
            <w:r w:rsidRPr="00616886">
              <w:t xml:space="preserve">ცხოველთა სამყაროზე ზემოქმედება: </w:t>
            </w:r>
          </w:p>
          <w:p w14:paraId="6D36EC54" w14:textId="77777777" w:rsidR="00616886" w:rsidRPr="00616886" w:rsidRDefault="00616886" w:rsidP="00616886">
            <w:r w:rsidRPr="00616886">
              <w:t xml:space="preserve">სენსიტიური ჰაბიტატები, დერეფნის მიმდებარედ მობინადრე ან ვიზიტორი ცხოველები, მათ შორის: განსაკუთრებით საქართველოს წითელ ნუსხაში შეტანილი და საერთაშორისო შეთანხმებებით დაცული სახეობები.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04ECC" w14:textId="77777777" w:rsidR="00616886" w:rsidRPr="00616886" w:rsidRDefault="00616886" w:rsidP="00616886">
            <w:r w:rsidRPr="00616886">
              <w:t xml:space="preserve">• ჰესის ნაგებობების განთავსების დერეფნის მომიჯნავე უბნები; </w:t>
            </w:r>
          </w:p>
          <w:p w14:paraId="2CABAD45" w14:textId="77777777" w:rsidR="00616886" w:rsidRPr="00616886" w:rsidRDefault="00616886" w:rsidP="00616886">
            <w:r w:rsidRPr="00616886">
              <w:t xml:space="preserve">• მისასვლელი გზების დერეფნები; </w:t>
            </w:r>
          </w:p>
          <w:p w14:paraId="5122FCA4" w14:textId="77777777" w:rsidR="00616886" w:rsidRPr="00616886" w:rsidRDefault="00616886" w:rsidP="00616886">
            <w:r w:rsidRPr="00616886">
              <w:t xml:space="preserve">• მდ. რიცეულას ეკოლოგიური ხარჯის მონაკვეთის ჭალის ტყის ჰაბიტატები. </w:t>
            </w:r>
          </w:p>
          <w:p w14:paraId="464311D8" w14:textId="77777777" w:rsidR="00616886" w:rsidRPr="00616886" w:rsidRDefault="00616886" w:rsidP="00616886"/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E393F" w14:textId="77777777" w:rsidR="00616886" w:rsidRPr="00616886" w:rsidRDefault="00616886" w:rsidP="00616886">
            <w:r w:rsidRPr="00616886">
              <w:t xml:space="preserve">• ცხოველთა სახეობებზე დაკვირვება და ფონურ მდგომარეობასთან შედარება </w:t>
            </w:r>
          </w:p>
          <w:p w14:paraId="52B6D4CB" w14:textId="77777777" w:rsidR="00616886" w:rsidRPr="00616886" w:rsidRDefault="00616886" w:rsidP="00616886"/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E3E58" w14:textId="77777777" w:rsidR="00616886" w:rsidRPr="00616886" w:rsidRDefault="00616886" w:rsidP="00616886">
            <w:r w:rsidRPr="00616886">
              <w:t xml:space="preserve">სენსიტიურ ჰაბიტატებზე, ასევე საქართველოს წითელ ნუსხაში შეტანილი და საერთაშორისო შეთანხმებებით დაცულო სახეობებზე ზემოქმედების პრევენცია; </w:t>
            </w:r>
          </w:p>
          <w:p w14:paraId="7C7AA48F" w14:textId="77777777" w:rsidR="00616886" w:rsidRPr="00616886" w:rsidRDefault="00616886" w:rsidP="00616886">
            <w:r w:rsidRPr="00616886">
              <w:t xml:space="preserve">• შემარბილებელი ღონისძიებების ეფექტურობის შეფასება და საჭიროების შემთხვევაში დამატებითი შემარბილებელი და საკომპენსაციო ღონისძიებების განსაზღვრა </w:t>
            </w:r>
          </w:p>
          <w:p w14:paraId="0808060D" w14:textId="77777777" w:rsidR="00616886" w:rsidRPr="00616886" w:rsidRDefault="00616886" w:rsidP="00616886"/>
        </w:tc>
      </w:tr>
      <w:tr w:rsidR="00616886" w:rsidRPr="00616886" w14:paraId="5B6C931F" w14:textId="77777777" w:rsidTr="00616886">
        <w:trPr>
          <w:trHeight w:val="399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1E6AAE" w14:textId="77777777" w:rsidR="00616886" w:rsidRPr="00616886" w:rsidRDefault="00616886" w:rsidP="00616886">
            <w:r w:rsidRPr="00616886">
              <w:t xml:space="preserve">ჰაბიტატებზე და მცენარეულ საფარზე ზემოქმედება.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3D0EE" w14:textId="77777777" w:rsidR="00616886" w:rsidRPr="00616886" w:rsidRDefault="00616886" w:rsidP="00616886">
            <w:r w:rsidRPr="00616886">
              <w:t xml:space="preserve">• ჰესის ნაგებობების განთავსების დერეფნის მიმდებარე ტერიტორიები; </w:t>
            </w:r>
          </w:p>
          <w:p w14:paraId="4743059D" w14:textId="77777777" w:rsidR="00616886" w:rsidRPr="00616886" w:rsidRDefault="00616886" w:rsidP="00616886">
            <w:r w:rsidRPr="00616886">
              <w:t xml:space="preserve">• ჰესის გავლენის ზონაში მოქცეული მდ. რიცეულას მონაკვეთზე არსებული ჭალის ტყის ჰაბიტატები. </w:t>
            </w:r>
          </w:p>
          <w:p w14:paraId="713B38FD" w14:textId="77777777" w:rsidR="00616886" w:rsidRPr="00616886" w:rsidRDefault="00616886" w:rsidP="00616886"/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2616F" w14:textId="77777777" w:rsidR="00616886" w:rsidRPr="00616886" w:rsidRDefault="00616886" w:rsidP="00616886">
            <w:r w:rsidRPr="00616886">
              <w:t xml:space="preserve">• მცენარეული საფარის და ჰაბიტატების კვლევა </w:t>
            </w:r>
          </w:p>
          <w:p w14:paraId="2040D81C" w14:textId="77777777" w:rsidR="00616886" w:rsidRPr="00616886" w:rsidRDefault="00616886" w:rsidP="00616886"/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F7C84" w14:textId="77777777" w:rsidR="00616886" w:rsidRPr="00616886" w:rsidRDefault="00616886" w:rsidP="00616886">
            <w:r w:rsidRPr="00616886">
              <w:t xml:space="preserve">სენსიტიურ ჰაბიტატებზე, ასევე საქართველოს წითელ ნუსხაში შეტანილი და საერთაშორისო შეთანხმებებით დაცულო სახეობებზე ზემოქმედების პრევენცია; </w:t>
            </w:r>
          </w:p>
          <w:p w14:paraId="5148C5B2" w14:textId="77777777" w:rsidR="00616886" w:rsidRPr="00616886" w:rsidRDefault="00616886" w:rsidP="00616886">
            <w:r w:rsidRPr="00616886">
              <w:t xml:space="preserve">• შემარბილებელი ღონისძიებების ეფექტურობის შეფასება და საჭიროების შემთხვევაში დამატებითი შემარბილებელი და საკომპენსაციო ღონისძიებების განსაზღვრა. </w:t>
            </w:r>
          </w:p>
          <w:p w14:paraId="6FD50D4F" w14:textId="77777777" w:rsidR="00616886" w:rsidRPr="00616886" w:rsidRDefault="00616886" w:rsidP="00616886"/>
        </w:tc>
      </w:tr>
    </w:tbl>
    <w:p w14:paraId="6B7A463E" w14:textId="77777777" w:rsidR="00A20ABD" w:rsidRDefault="00A20ABD"/>
    <w:sectPr w:rsidR="00A20ABD" w:rsidSect="00616886">
      <w:headerReference w:type="default" r:id="rId7"/>
      <w:pgSz w:w="11906" w:h="16838"/>
      <w:pgMar w:top="1440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3D698" w14:textId="77777777" w:rsidR="00CD0816" w:rsidRDefault="00CD0816" w:rsidP="00BB2C3A">
      <w:pPr>
        <w:spacing w:after="0" w:line="240" w:lineRule="auto"/>
      </w:pPr>
      <w:r>
        <w:separator/>
      </w:r>
    </w:p>
  </w:endnote>
  <w:endnote w:type="continuationSeparator" w:id="0">
    <w:p w14:paraId="1FBB6880" w14:textId="77777777" w:rsidR="00CD0816" w:rsidRDefault="00CD0816" w:rsidP="00BB2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7E74E" w14:textId="77777777" w:rsidR="00CD0816" w:rsidRDefault="00CD0816" w:rsidP="00BB2C3A">
      <w:pPr>
        <w:spacing w:after="0" w:line="240" w:lineRule="auto"/>
      </w:pPr>
      <w:r>
        <w:separator/>
      </w:r>
    </w:p>
  </w:footnote>
  <w:footnote w:type="continuationSeparator" w:id="0">
    <w:p w14:paraId="78D370A2" w14:textId="77777777" w:rsidR="00CD0816" w:rsidRDefault="00CD0816" w:rsidP="00BB2C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104D2" w14:textId="77777777" w:rsidR="00060C18" w:rsidRPr="00060C18" w:rsidRDefault="00060C18" w:rsidP="00060C18">
    <w:pPr>
      <w:pStyle w:val="BodyText"/>
      <w:rPr>
        <w:rFonts w:ascii="Sylfaen" w:hAnsi="Sylfaen"/>
        <w:b/>
        <w:bCs/>
      </w:rPr>
    </w:pPr>
    <w:proofErr w:type="spellStart"/>
    <w:r w:rsidRPr="00060C18">
      <w:rPr>
        <w:rFonts w:ascii="Sylfaen" w:hAnsi="Sylfaen"/>
        <w:b/>
        <w:bCs/>
      </w:rPr>
      <w:t>რაჭა-რიცეულას</w:t>
    </w:r>
    <w:proofErr w:type="spellEnd"/>
    <w:r w:rsidRPr="00060C18">
      <w:rPr>
        <w:rFonts w:ascii="Sylfaen" w:hAnsi="Sylfaen"/>
        <w:b/>
        <w:bCs/>
      </w:rPr>
      <w:t xml:space="preserve"> </w:t>
    </w:r>
    <w:proofErr w:type="spellStart"/>
    <w:r w:rsidRPr="00060C18">
      <w:rPr>
        <w:rFonts w:ascii="Sylfaen" w:hAnsi="Sylfaen"/>
        <w:b/>
        <w:bCs/>
      </w:rPr>
      <w:t>ჰესების</w:t>
    </w:r>
    <w:proofErr w:type="spellEnd"/>
    <w:r w:rsidRPr="00060C18">
      <w:rPr>
        <w:rFonts w:ascii="Sylfaen" w:hAnsi="Sylfaen"/>
        <w:b/>
        <w:bCs/>
      </w:rPr>
      <w:t xml:space="preserve"> </w:t>
    </w:r>
    <w:proofErr w:type="spellStart"/>
    <w:r w:rsidRPr="00060C18">
      <w:rPr>
        <w:rFonts w:ascii="Sylfaen" w:hAnsi="Sylfaen"/>
        <w:b/>
        <w:bCs/>
      </w:rPr>
      <w:t>კომპლექსის</w:t>
    </w:r>
    <w:proofErr w:type="spellEnd"/>
    <w:r w:rsidRPr="00060C18">
      <w:rPr>
        <w:rFonts w:ascii="Sylfaen" w:hAnsi="Sylfaen"/>
        <w:b/>
        <w:bCs/>
      </w:rPr>
      <w:t xml:space="preserve"> </w:t>
    </w:r>
    <w:proofErr w:type="spellStart"/>
    <w:r w:rsidRPr="00060C18">
      <w:rPr>
        <w:rFonts w:ascii="Sylfaen" w:hAnsi="Sylfaen"/>
        <w:b/>
        <w:bCs/>
      </w:rPr>
      <w:t>ბიომრავალფეროვნების</w:t>
    </w:r>
    <w:proofErr w:type="spellEnd"/>
    <w:r w:rsidRPr="00060C18">
      <w:rPr>
        <w:rFonts w:ascii="Sylfaen" w:hAnsi="Sylfaen"/>
        <w:b/>
        <w:bCs/>
      </w:rPr>
      <w:t xml:space="preserve"> </w:t>
    </w:r>
    <w:proofErr w:type="spellStart"/>
    <w:r w:rsidRPr="00060C18">
      <w:rPr>
        <w:rFonts w:ascii="Sylfaen" w:hAnsi="Sylfaen"/>
        <w:b/>
        <w:bCs/>
      </w:rPr>
      <w:t>მონიტორინგი</w:t>
    </w:r>
    <w:proofErr w:type="spellEnd"/>
  </w:p>
  <w:p w14:paraId="2187D2B2" w14:textId="2B0CA283" w:rsidR="00BB2C3A" w:rsidRPr="00060C18" w:rsidRDefault="00060C18" w:rsidP="00060C18">
    <w:pPr>
      <w:pStyle w:val="Header"/>
      <w:jc w:val="center"/>
      <w:rPr>
        <w:b/>
        <w:bCs/>
      </w:rPr>
    </w:pPr>
    <w:r w:rsidRPr="00060C18">
      <w:rPr>
        <w:b/>
        <w:bCs/>
      </w:rPr>
      <w:t>დანართი #2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D06DC8"/>
    <w:multiLevelType w:val="hybridMultilevel"/>
    <w:tmpl w:val="AF8881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28530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08B"/>
    <w:rsid w:val="00060C18"/>
    <w:rsid w:val="0029739A"/>
    <w:rsid w:val="00602C2C"/>
    <w:rsid w:val="00616886"/>
    <w:rsid w:val="006C6ACD"/>
    <w:rsid w:val="00A20ABD"/>
    <w:rsid w:val="00BB2C3A"/>
    <w:rsid w:val="00C91374"/>
    <w:rsid w:val="00CD0816"/>
    <w:rsid w:val="00E5208B"/>
    <w:rsid w:val="00E74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A1CAA7"/>
  <w15:chartTrackingRefBased/>
  <w15:docId w15:val="{F71E3F1E-A884-41BF-BD8C-7AA778591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ka-G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20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20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20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20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20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20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20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20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20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20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20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20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20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20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20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20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20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20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20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20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20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20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20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20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20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20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20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20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208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B2C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2C3A"/>
  </w:style>
  <w:style w:type="paragraph" w:styleId="Footer">
    <w:name w:val="footer"/>
    <w:basedOn w:val="Normal"/>
    <w:link w:val="FooterChar"/>
    <w:uiPriority w:val="99"/>
    <w:unhideWhenUsed/>
    <w:rsid w:val="00BB2C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2C3A"/>
  </w:style>
  <w:style w:type="paragraph" w:styleId="BodyText">
    <w:name w:val="Body Text"/>
    <w:basedOn w:val="Normal"/>
    <w:link w:val="BodyTextChar"/>
    <w:qFormat/>
    <w:rsid w:val="00060C18"/>
    <w:pPr>
      <w:spacing w:before="180" w:after="180" w:line="240" w:lineRule="auto"/>
    </w:pPr>
    <w:rPr>
      <w:rFonts w:ascii="Aptos" w:eastAsia="Aptos" w:hAnsi="Aptos" w:cs="Times New Roman"/>
      <w:kern w:val="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rsid w:val="00060C18"/>
    <w:rPr>
      <w:rFonts w:ascii="Aptos" w:eastAsia="Aptos" w:hAnsi="Aptos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Veriko Aghlemashvili</dc:creator>
  <cp:keywords/>
  <dc:description/>
  <cp:lastModifiedBy>Karlo Gakhokia</cp:lastModifiedBy>
  <cp:revision>3</cp:revision>
  <dcterms:created xsi:type="dcterms:W3CDTF">2026-07-01T13:28:00Z</dcterms:created>
  <dcterms:modified xsi:type="dcterms:W3CDTF">2026-07-01T16:33:00Z</dcterms:modified>
</cp:coreProperties>
</file>