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0DC71325"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Pr>
          <w:rFonts w:ascii="Sylfaen" w:hAnsi="Sylfaen" w:cs="Sylfaen"/>
          <w:b/>
          <w:lang w:val="ka-GE"/>
        </w:rPr>
        <w:t xml:space="preserve">ქ. </w:t>
      </w:r>
      <w:bookmarkEnd w:id="0"/>
      <w:r w:rsidR="00AB7014">
        <w:rPr>
          <w:rFonts w:ascii="Sylfaen" w:hAnsi="Sylfaen" w:cs="Sylfaen"/>
          <w:b/>
          <w:lang w:val="ka-GE"/>
        </w:rPr>
        <w:t>თბილისში</w:t>
      </w:r>
      <w:r w:rsidR="00BB19CA">
        <w:rPr>
          <w:rFonts w:ascii="Sylfaen" w:hAnsi="Sylfaen" w:cs="Sylfaen"/>
          <w:b/>
          <w:lang w:val="ka-GE"/>
        </w:rPr>
        <w:t>,</w:t>
      </w:r>
      <w:r w:rsidR="00BB19CA" w:rsidRPr="00BB19CA">
        <w:rPr>
          <w:rFonts w:ascii="Sylfaen" w:hAnsi="Sylfaen" w:cs="Sylfaen"/>
          <w:b/>
          <w:lang w:val="ka-GE"/>
        </w:rPr>
        <w:t xml:space="preserve"> </w:t>
      </w:r>
      <w:r w:rsidR="00247CC1">
        <w:rPr>
          <w:rFonts w:ascii="Sylfaen" w:hAnsi="Sylfaen" w:cs="Sylfaen"/>
          <w:b/>
          <w:lang w:val="ka-GE"/>
        </w:rPr>
        <w:t>ხ</w:t>
      </w:r>
      <w:r w:rsidR="00247CC1" w:rsidRPr="00247CC1">
        <w:rPr>
          <w:rFonts w:ascii="Sylfaen" w:hAnsi="Sylfaen" w:cs="Sylfaen"/>
          <w:b/>
          <w:lang w:val="ka-GE"/>
        </w:rPr>
        <w:t>ეხილსანერგე მეურნებაში, კეხვის ქუჩის დასახლებისათვის წყალარინების ქსელის მოწყობ</w:t>
      </w:r>
      <w:r w:rsidR="00247CC1">
        <w:rPr>
          <w:rFonts w:ascii="Sylfaen" w:hAnsi="Sylfaen" w:cs="Sylfaen"/>
          <w:b/>
          <w:lang w:val="ka-GE"/>
        </w:rPr>
        <w:t>ის სამუშაოები</w:t>
      </w:r>
      <w:r w:rsidR="00C917B0">
        <w:rPr>
          <w:rFonts w:ascii="Sylfaen" w:hAnsi="Sylfaen" w:cs="Sylfaen"/>
          <w:b/>
          <w:lang w:val="ka-GE"/>
        </w:rPr>
        <w:t xml:space="preserve"> და </w:t>
      </w:r>
      <w:r w:rsidR="00C917B0" w:rsidRPr="00C917B0">
        <w:rPr>
          <w:rFonts w:ascii="Sylfaen" w:hAnsi="Sylfaen" w:cs="Sylfaen"/>
          <w:b/>
          <w:lang w:val="ka-GE"/>
        </w:rPr>
        <w:t>ტიბაანის ქუჩა</w:t>
      </w:r>
      <w:r w:rsidR="00C917B0">
        <w:rPr>
          <w:rFonts w:ascii="Sylfaen" w:hAnsi="Sylfaen" w:cs="Sylfaen"/>
          <w:b/>
          <w:lang w:val="ka-GE"/>
        </w:rPr>
        <w:t xml:space="preserve">ზე </w:t>
      </w:r>
      <w:r w:rsidR="00C917B0" w:rsidRPr="00C917B0">
        <w:rPr>
          <w:rFonts w:ascii="Sylfaen" w:hAnsi="Sylfaen" w:cs="Sylfaen"/>
          <w:b/>
          <w:lang w:val="ka-GE"/>
        </w:rPr>
        <w:t>(01.12.04.003.122)</w:t>
      </w:r>
      <w:r w:rsidR="00C917B0">
        <w:rPr>
          <w:rFonts w:ascii="Sylfaen" w:hAnsi="Sylfaen" w:cs="Sylfaen"/>
          <w:b/>
          <w:lang w:val="ka-GE"/>
        </w:rPr>
        <w:t xml:space="preserve"> </w:t>
      </w:r>
      <w:r w:rsidR="00C917B0" w:rsidRPr="00C917B0">
        <w:rPr>
          <w:rFonts w:ascii="Sylfaen" w:hAnsi="Sylfaen" w:cs="Sylfaen"/>
          <w:b/>
          <w:lang w:val="ka-GE"/>
        </w:rPr>
        <w:t xml:space="preserve">წყალსადენის სატუმბო სადგურის </w:t>
      </w:r>
      <w:r w:rsidR="00AB7014">
        <w:rPr>
          <w:rFonts w:ascii="Sylfaen" w:hAnsi="Sylfaen" w:cs="Sylfaen"/>
          <w:b/>
          <w:lang w:val="ka-GE"/>
        </w:rPr>
        <w:t>მოწყობის</w:t>
      </w:r>
      <w:r w:rsidR="008412BD">
        <w:rPr>
          <w:rFonts w:ascii="Sylfaen" w:hAnsi="Sylfaen" w:cs="Sylfaen"/>
          <w:b/>
          <w:lang w:val="ka-GE"/>
        </w:rPr>
        <w:t xml:space="preserve"> </w:t>
      </w:r>
      <w:r w:rsidR="0044376C">
        <w:rPr>
          <w:rFonts w:ascii="Sylfaen" w:hAnsi="Sylfaen" w:cs="Sylfaen"/>
          <w:b/>
          <w:lang w:val="ka-GE"/>
        </w:rPr>
        <w:t xml:space="preserve">სამუშაოების </w:t>
      </w:r>
      <w:bookmarkEnd w:id="1"/>
      <w:r w:rsidR="00F94013" w:rsidRPr="00F94013">
        <w:rPr>
          <w:rFonts w:ascii="Sylfaen" w:hAnsi="Sylfaen" w:cs="Sylfaen"/>
          <w:b/>
          <w:lang w:val="ka-GE"/>
        </w:rPr>
        <w:t>შესყიდ</w:t>
      </w:r>
      <w:bookmarkEnd w:id="2"/>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5E995293" w14:textId="77777777" w:rsidR="001F5DE5" w:rsidRDefault="001F5DE5" w:rsidP="00665C42">
      <w:pPr>
        <w:spacing w:after="0" w:line="360" w:lineRule="auto"/>
        <w:jc w:val="center"/>
        <w:rPr>
          <w:rFonts w:ascii="AcadNusx" w:hAnsi="AcadNusx"/>
          <w:b/>
          <w:lang w:val="ka-GE"/>
        </w:rPr>
      </w:pPr>
    </w:p>
    <w:p w14:paraId="2A1FDD3F" w14:textId="77777777" w:rsidR="00AB7014" w:rsidRPr="00AF0657" w:rsidRDefault="00AB7014"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0DEB1E42"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C917B0" w:rsidRPr="00C917B0">
        <w:rPr>
          <w:rFonts w:ascii="Sylfaen" w:hAnsi="Sylfaen" w:cs="Sylfaen"/>
          <w:b/>
          <w:lang w:val="ka-GE"/>
        </w:rPr>
        <w:t xml:space="preserve">ქ. თბილისში, </w:t>
      </w:r>
      <w:r w:rsidR="00247CC1" w:rsidRPr="00247CC1">
        <w:rPr>
          <w:rFonts w:ascii="Sylfaen" w:hAnsi="Sylfaen" w:cs="Sylfaen"/>
          <w:b/>
          <w:lang w:val="ka-GE"/>
        </w:rPr>
        <w:t xml:space="preserve">ხეხილსანერგე მეურნებაში, კეხვის ქუჩის დასახლებისათვის წყალარინების ქსელის მოწყობის სამუშაოები და ტიბაანის ქუჩაზე (01.12.04.003.122) წყალსადენის სატუმბო სადგურის მოწყობის </w:t>
      </w:r>
      <w:r w:rsidR="00E168D5" w:rsidRPr="00E168D5">
        <w:rPr>
          <w:rFonts w:ascii="Sylfaen" w:hAnsi="Sylfaen" w:cs="Sylfaen"/>
          <w:b/>
          <w:lang w:val="ka-GE"/>
        </w:rPr>
        <w:t>სამუშაოების</w:t>
      </w:r>
      <w:r w:rsidR="00E168D5">
        <w:rPr>
          <w:rFonts w:ascii="Sylfaen" w:hAnsi="Sylfaen" w:cs="Sylfaen"/>
          <w:b/>
          <w:lang w:val="ka-GE"/>
        </w:rPr>
        <w:t xml:space="preserve">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20CCF1DA" w14:textId="77777777" w:rsidR="00247CC1" w:rsidRPr="00247CC1" w:rsidRDefault="00247CC1" w:rsidP="00247CC1">
      <w:pPr>
        <w:pStyle w:val="ListParagraph"/>
        <w:numPr>
          <w:ilvl w:val="0"/>
          <w:numId w:val="18"/>
        </w:numPr>
        <w:spacing w:after="0" w:line="240" w:lineRule="auto"/>
        <w:ind w:left="360" w:right="90"/>
        <w:jc w:val="both"/>
        <w:rPr>
          <w:rFonts w:ascii="Sylfaen" w:hAnsi="Sylfaen" w:cs="Sylfaen"/>
          <w:b/>
          <w:bCs/>
          <w:u w:val="single"/>
          <w:lang w:val="ka-GE"/>
        </w:rPr>
      </w:pPr>
      <w:r w:rsidRPr="00247CC1">
        <w:rPr>
          <w:rFonts w:ascii="Sylfaen" w:hAnsi="Sylfaen" w:cs="Sylfaen"/>
          <w:b/>
          <w:bCs/>
          <w:u w:val="single"/>
          <w:lang w:val="ka-GE"/>
        </w:rPr>
        <w:t>ხეხილსანერგე მეურნებაში, კეხვის ქუჩის დასახლებისათვის წყალარინების ქსელის მოწყობა</w:t>
      </w:r>
    </w:p>
    <w:p w14:paraId="29BC82CE" w14:textId="716704D8" w:rsidR="00C917B0" w:rsidRPr="00247CC1" w:rsidRDefault="00247CC1" w:rsidP="00247CC1">
      <w:pPr>
        <w:pStyle w:val="ListParagraph"/>
        <w:numPr>
          <w:ilvl w:val="0"/>
          <w:numId w:val="18"/>
        </w:numPr>
        <w:spacing w:after="0" w:line="240" w:lineRule="auto"/>
        <w:ind w:left="360" w:right="90"/>
        <w:jc w:val="both"/>
        <w:rPr>
          <w:rFonts w:ascii="Sylfaen" w:hAnsi="Sylfaen"/>
          <w:b/>
          <w:i/>
          <w:iCs/>
          <w:u w:val="single"/>
          <w:lang w:val="ka-GE"/>
        </w:rPr>
      </w:pPr>
      <w:r w:rsidRPr="00247CC1">
        <w:rPr>
          <w:rFonts w:ascii="Sylfaen" w:hAnsi="Sylfaen" w:cs="Sylfaen"/>
          <w:b/>
          <w:bCs/>
          <w:u w:val="single"/>
          <w:lang w:val="ka-GE"/>
        </w:rPr>
        <w:t>ტიბაანის ქუჩა_მიმდებარედ წყალსადენის სატუმბო სადგურის მოწყობა (ს/კ 01.12.04.003.122)</w:t>
      </w:r>
    </w:p>
    <w:p w14:paraId="6AC70E38" w14:textId="77777777" w:rsidR="00247CC1" w:rsidRPr="00FE276A" w:rsidRDefault="00247CC1" w:rsidP="00247CC1">
      <w:pPr>
        <w:pStyle w:val="ListParagraph"/>
        <w:spacing w:after="0" w:line="240" w:lineRule="auto"/>
        <w:ind w:left="360"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0DCCC3DC" w:rsidR="00DB5C8D" w:rsidRDefault="00C917B0" w:rsidP="00875ADF">
      <w:pPr>
        <w:spacing w:after="0" w:line="240" w:lineRule="auto"/>
        <w:jc w:val="both"/>
        <w:rPr>
          <w:rFonts w:ascii="Sylfaen" w:hAnsi="Sylfaen" w:cs="Sylfaen"/>
          <w:lang w:val="ka-GE"/>
        </w:rPr>
      </w:pPr>
      <w:r w:rsidRPr="00C917B0">
        <w:rPr>
          <w:rFonts w:ascii="Sylfaen" w:hAnsi="Sylfaen" w:cs="Sylfaen"/>
          <w:b/>
          <w:lang w:val="ka-GE"/>
        </w:rPr>
        <w:t xml:space="preserve">ქ. თბილისში, </w:t>
      </w:r>
      <w:r w:rsidR="00247CC1" w:rsidRPr="00247CC1">
        <w:rPr>
          <w:rFonts w:ascii="Sylfaen" w:hAnsi="Sylfaen" w:cs="Sylfaen"/>
          <w:b/>
          <w:lang w:val="ka-GE"/>
        </w:rPr>
        <w:t xml:space="preserve">ხეხილსანერგე მეურნებაში, კეხვის ქუჩის დასახლებისათვის წყალარინების ქსელის მოწყობის სამუშაოები და ტიბაანის ქუჩაზე (01.12.04.003.122) წყალსადენის სატუმბო სადგურის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lastRenderedPageBreak/>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5E7056DA" w14:textId="1B18AFED" w:rsidR="003A0049" w:rsidRDefault="003A0049" w:rsidP="003A0049">
      <w:pPr>
        <w:spacing w:after="0" w:line="240" w:lineRule="auto"/>
        <w:jc w:val="both"/>
        <w:rPr>
          <w:rFonts w:ascii="Sylfaen" w:hAnsi="Sylfaen" w:cs="Sylfaen"/>
          <w:lang w:val="ka-GE"/>
        </w:rPr>
      </w:pPr>
      <w:r>
        <w:rPr>
          <w:rFonts w:ascii="Sylfaen" w:hAnsi="Sylfaen" w:cs="Sylfaen"/>
          <w:lang w:val="ka-GE"/>
        </w:rPr>
        <w:t xml:space="preserve">- </w:t>
      </w:r>
      <w:r w:rsidRPr="007F1866">
        <w:rPr>
          <w:rFonts w:ascii="Sylfaen" w:hAnsi="Sylfaen" w:cs="Sylfaen"/>
          <w:lang w:val="ka-GE"/>
        </w:rPr>
        <w:t>ტენდერში მონაწილე კომპანია ვალდებულია ხელშეკრულების გაფორმებამდე</w:t>
      </w:r>
      <w:r w:rsidR="00F2767A">
        <w:rPr>
          <w:rFonts w:ascii="Sylfaen" w:hAnsi="Sylfaen" w:cs="Sylfaen"/>
          <w:b/>
          <w:bCs/>
          <w:lang w:val="ka-GE"/>
        </w:rPr>
        <w:t xml:space="preserve"> </w:t>
      </w:r>
      <w:r w:rsidR="00737787">
        <w:rPr>
          <w:rFonts w:ascii="Sylfaen" w:hAnsi="Sylfaen" w:cs="Sylfaen"/>
          <w:b/>
          <w:bCs/>
          <w:lang w:val="ka-GE"/>
        </w:rPr>
        <w:t>ორ</w:t>
      </w:r>
      <w:r w:rsidR="00F81FF8">
        <w:rPr>
          <w:rFonts w:ascii="Sylfaen" w:hAnsi="Sylfaen" w:cs="Sylfaen"/>
          <w:b/>
          <w:bCs/>
          <w:lang w:val="ka-GE"/>
        </w:rPr>
        <w:t xml:space="preserve">ივე </w:t>
      </w:r>
      <w:r w:rsidR="009A545F">
        <w:rPr>
          <w:rFonts w:ascii="Sylfaen" w:hAnsi="Sylfaen" w:cs="Sylfaen"/>
          <w:lang w:val="ka-GE"/>
        </w:rPr>
        <w:t>პროექტ</w:t>
      </w:r>
      <w:r w:rsidR="00F2767A">
        <w:rPr>
          <w:rFonts w:ascii="Sylfaen" w:hAnsi="Sylfaen" w:cs="Sylfaen"/>
          <w:lang w:val="ka-GE"/>
        </w:rPr>
        <w:t>ებ</w:t>
      </w:r>
      <w:r w:rsidR="009A545F">
        <w:rPr>
          <w:rFonts w:ascii="Sylfaen" w:hAnsi="Sylfaen" w:cs="Sylfaen"/>
          <w:lang w:val="ka-GE"/>
        </w:rPr>
        <w:t xml:space="preserve">ზე </w:t>
      </w:r>
      <w:r w:rsidRPr="007F1866">
        <w:rPr>
          <w:rFonts w:ascii="Sylfaen" w:hAnsi="Sylfaen" w:cs="Sylfaen"/>
          <w:lang w:val="ka-GE"/>
        </w:rPr>
        <w:t>წარმოადგინოს:</w:t>
      </w:r>
    </w:p>
    <w:p w14:paraId="16C0C0F0" w14:textId="77777777" w:rsidR="003A0049" w:rsidRPr="007F1866" w:rsidRDefault="003A0049" w:rsidP="003A0049">
      <w:pPr>
        <w:spacing w:after="0" w:line="240" w:lineRule="auto"/>
        <w:jc w:val="both"/>
        <w:rPr>
          <w:rFonts w:ascii="Sylfaen" w:hAnsi="Sylfaen" w:cs="Sylfaen"/>
          <w:lang w:val="ka-GE"/>
        </w:rPr>
      </w:pPr>
    </w:p>
    <w:p w14:paraId="7BB6858F" w14:textId="1D1282A4"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სამშენებლო სამუშაოების დაზღვევა სრულ მოცულობაზე (კონტრაქტორის ყველა რისკის დაზღვევის პოლისი) + </w:t>
      </w:r>
      <w:r w:rsidRPr="00795B48">
        <w:rPr>
          <w:rFonts w:ascii="Sylfaen" w:hAnsi="Sylfaen" w:cs="Sylfaen"/>
        </w:rPr>
        <w:t>GWP-</w:t>
      </w:r>
      <w:r w:rsidRPr="00795B48">
        <w:rPr>
          <w:rFonts w:ascii="Sylfaen" w:hAnsi="Sylfaen" w:cs="Sylfaen"/>
          <w:lang w:val="ka-GE"/>
        </w:rPr>
        <w:t>ის მასალის გათვალისწინებით</w:t>
      </w:r>
      <w:r>
        <w:rPr>
          <w:rFonts w:ascii="Sylfaen" w:hAnsi="Sylfaen" w:cs="Sylfaen"/>
          <w:lang w:val="ka-GE"/>
        </w:rPr>
        <w:t xml:space="preserve"> - </w:t>
      </w:r>
      <w:r w:rsidR="00737787" w:rsidRPr="00737787">
        <w:rPr>
          <w:rFonts w:ascii="Sylfaen" w:hAnsi="Sylfaen" w:cs="Sylfaen"/>
          <w:b/>
          <w:bCs/>
          <w:lang w:val="ka-GE"/>
        </w:rPr>
        <w:t>351,522.71</w:t>
      </w:r>
      <w:r w:rsidR="00737787">
        <w:rPr>
          <w:rFonts w:ascii="Sylfaen" w:hAnsi="Sylfaen" w:cs="Sylfaen"/>
          <w:b/>
          <w:bCs/>
          <w:lang w:val="ka-GE"/>
        </w:rPr>
        <w:t xml:space="preserve"> </w:t>
      </w:r>
      <w:r w:rsidRPr="00C67C18">
        <w:rPr>
          <w:rFonts w:ascii="Sylfaen" w:hAnsi="Sylfaen" w:cs="Sylfaen"/>
          <w:b/>
          <w:bCs/>
          <w:lang w:val="ka-GE"/>
        </w:rPr>
        <w:t>ლარი</w:t>
      </w:r>
      <w:r>
        <w:rPr>
          <w:rFonts w:ascii="Sylfaen" w:hAnsi="Sylfaen" w:cs="Sylfaen"/>
          <w:lang w:val="ka-GE"/>
        </w:rPr>
        <w:t xml:space="preserve"> (იხ. მასალის ღირებულების ფაილი)</w:t>
      </w:r>
    </w:p>
    <w:p w14:paraId="242EBF01" w14:textId="77777777" w:rsidR="003A0049" w:rsidRPr="006E191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მესამე პირის სამოქალაქო პასუხისმგებლობის დაზღვევის პოლისი, სადაც სადაზღვევო ანაზღაურების ლიმიტი არ უნდა იყოს </w:t>
      </w:r>
      <w:r>
        <w:rPr>
          <w:rFonts w:ascii="Sylfaen" w:hAnsi="Sylfaen" w:cs="Sylfaen"/>
          <w:lang w:val="ka-GE"/>
        </w:rPr>
        <w:t>2</w:t>
      </w:r>
      <w:r w:rsidRPr="00795B48">
        <w:rPr>
          <w:rFonts w:ascii="Sylfaen" w:hAnsi="Sylfaen" w:cs="Sylfaen"/>
          <w:lang w:val="ka-GE"/>
        </w:rPr>
        <w:t>00,000.00 ლარზე ნაკლები</w:t>
      </w:r>
      <w:r>
        <w:rPr>
          <w:rFonts w:ascii="Sylfaen" w:hAnsi="Sylfaen" w:cs="Sylfaen"/>
          <w:lang w:val="ka-GE"/>
        </w:rPr>
        <w:t xml:space="preserve">, </w:t>
      </w:r>
      <w:r w:rsidRPr="006E1918">
        <w:rPr>
          <w:rFonts w:ascii="Sylfaen" w:hAnsi="Sylfaen" w:cs="Sylfaen"/>
          <w:lang w:val="ka-GE"/>
        </w:rPr>
        <w:t>თითოეულ ლოტზე ცაკლე.</w:t>
      </w:r>
    </w:p>
    <w:p w14:paraId="30624D2D" w14:textId="77777777"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ტენდერში მონაწილე კომპანია ვალდებულია, წარმოადგინოს სადაზღვეო კომპანიის მიერ სატენდერო პირობებში მოთხოვნილი სადაზღვეო პირობების შესაბამის მომსახურების გაწევის დამადასტურებელი დოკუმენტაცია.</w:t>
      </w:r>
    </w:p>
    <w:p w14:paraId="46377996" w14:textId="1414011F" w:rsidR="003A0049"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სადაზღვეო პოლისის მოქმედების ვადა - </w:t>
      </w:r>
      <w:r w:rsidR="000C2AAA">
        <w:rPr>
          <w:rFonts w:ascii="Sylfaen" w:hAnsi="Sylfaen" w:cs="Sylfaen"/>
          <w:lang w:val="ka-GE"/>
        </w:rPr>
        <w:t>კეხვის ქუჩა</w:t>
      </w:r>
      <w:r w:rsidR="009C67CA">
        <w:rPr>
          <w:rFonts w:ascii="Sylfaen" w:hAnsi="Sylfaen" w:cs="Sylfaen"/>
          <w:lang w:val="ka-GE"/>
        </w:rPr>
        <w:t xml:space="preserve"> </w:t>
      </w:r>
      <w:r w:rsidR="000C2AAA">
        <w:rPr>
          <w:rFonts w:ascii="Sylfaen" w:hAnsi="Sylfaen" w:cs="Sylfaen"/>
          <w:lang w:val="ka-GE"/>
        </w:rPr>
        <w:t>5</w:t>
      </w:r>
      <w:r w:rsidRPr="00795B48">
        <w:rPr>
          <w:rFonts w:ascii="Sylfaen" w:hAnsi="Sylfaen" w:cs="Sylfaen"/>
          <w:lang w:val="ka-GE"/>
        </w:rPr>
        <w:t xml:space="preserve"> თვე</w:t>
      </w:r>
      <w:r w:rsidR="009C67CA">
        <w:rPr>
          <w:rFonts w:ascii="Sylfaen" w:hAnsi="Sylfaen" w:cs="Sylfaen"/>
          <w:lang w:val="ka-GE"/>
        </w:rPr>
        <w:t>, ხოლო ტიბაანის სატუმბი - 3 თვე.</w:t>
      </w:r>
    </w:p>
    <w:p w14:paraId="489AFB66" w14:textId="77777777" w:rsidR="00E47965" w:rsidRDefault="00E47965" w:rsidP="00E70E49">
      <w:pPr>
        <w:spacing w:after="0" w:line="240" w:lineRule="auto"/>
        <w:jc w:val="both"/>
        <w:rPr>
          <w:rFonts w:ascii="Sylfaen" w:hAnsi="Sylfaen" w:cs="Sylfaen"/>
          <w:lang w:val="ka-GE"/>
        </w:rPr>
      </w:pPr>
    </w:p>
    <w:p w14:paraId="1BA15C33" w14:textId="4F6E643F" w:rsidR="00AE0CC8" w:rsidRPr="00AE0CC8" w:rsidRDefault="00AE0CC8" w:rsidP="00E70E49">
      <w:pPr>
        <w:spacing w:after="0" w:line="240" w:lineRule="auto"/>
        <w:jc w:val="both"/>
        <w:rPr>
          <w:rFonts w:ascii="Sylfaen" w:hAnsi="Sylfaen" w:cs="Sylfaen"/>
          <w:b/>
          <w:bCs/>
          <w:color w:val="EE0000"/>
          <w:lang w:val="ka-GE"/>
        </w:rPr>
      </w:pPr>
      <w:r w:rsidRPr="00AE0CC8">
        <w:rPr>
          <w:rFonts w:ascii="Sylfaen" w:hAnsi="Sylfaen" w:cs="Sylfaen"/>
          <w:b/>
          <w:bCs/>
          <w:color w:val="000000" w:themeColor="text1"/>
          <w:lang w:val="ka-GE"/>
        </w:rPr>
        <w:t>შენიშნვნა:</w:t>
      </w:r>
      <w:r w:rsidRPr="00AE0CC8">
        <w:rPr>
          <w:rFonts w:ascii="Sylfaen" w:hAnsi="Sylfaen" w:cs="Sylfaen"/>
          <w:b/>
          <w:bCs/>
          <w:color w:val="EE0000"/>
          <w:lang w:val="ka-GE"/>
        </w:rPr>
        <w:t xml:space="preserve"> სანებართვო პირობების გათვალისწინებით კეხვის ქუჩის პროექტის გარკვეულ მონაკვეთზე არის ღამის სამუშოაები, შესაბამისად გასათვალისწინებელი იქნება აღნიშნული გარემოება. გთხოვთ იხილოთ სატენდერო დოკუმენტაციებში თანდართული სატრანსპორტო სქემა.</w:t>
      </w:r>
    </w:p>
    <w:p w14:paraId="6EC1D927" w14:textId="77777777" w:rsidR="00AE0CC8" w:rsidRPr="00143200" w:rsidRDefault="00AE0CC8"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28CD07F7"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EF276E" w:rsidRPr="00E47965">
        <w:rPr>
          <w:rFonts w:ascii="Sylfaen" w:hAnsi="Sylfaen"/>
          <w:b/>
          <w:bCs/>
          <w:color w:val="FF0000"/>
          <w:lang w:val="ka-GE"/>
        </w:rPr>
        <w:t xml:space="preserve">III და </w:t>
      </w:r>
      <w:r w:rsidR="00605623">
        <w:rPr>
          <w:rFonts w:ascii="Sylfaen" w:hAnsi="Sylfaen"/>
          <w:b/>
          <w:bCs/>
          <w:color w:val="FF0000"/>
          <w:lang w:val="ka-GE"/>
        </w:rPr>
        <w:t>I</w:t>
      </w:r>
      <w:r w:rsidR="001F5DE5" w:rsidRPr="00E47965">
        <w:rPr>
          <w:rFonts w:ascii="Sylfaen" w:hAnsi="Sylfaen"/>
          <w:b/>
          <w:bCs/>
          <w:color w:val="FF0000"/>
          <w:lang w:val="ka-GE"/>
        </w:rPr>
        <w:t>V</w:t>
      </w:r>
      <w:r w:rsidR="00605623" w:rsidRPr="006A7856">
        <w:rPr>
          <w:rFonts w:ascii="Sylfaen" w:hAnsi="Sylfaen"/>
          <w:b/>
          <w:bCs/>
          <w:color w:val="FF0000"/>
          <w:lang w:val="ka-GE"/>
        </w:rPr>
        <w:t xml:space="preserve"> კვარტლ</w:t>
      </w:r>
      <w:r w:rsidR="00EF276E">
        <w:rPr>
          <w:rFonts w:ascii="Sylfaen" w:hAnsi="Sylfaen"/>
          <w:b/>
          <w:bCs/>
          <w:color w:val="FF0000"/>
          <w:lang w:val="ka-GE"/>
        </w:rPr>
        <w:t>ებ</w:t>
      </w:r>
      <w:r w:rsidR="00605623" w:rsidRPr="006A7856">
        <w:rPr>
          <w:rFonts w:ascii="Sylfaen" w:hAnsi="Sylfaen"/>
          <w:b/>
          <w:bCs/>
          <w:color w:val="FF0000"/>
          <w:lang w:val="ka-GE"/>
        </w:rPr>
        <w:t>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5F152F88" w14:textId="23177EB9" w:rsidR="00A94A19"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3923C9">
        <w:rPr>
          <w:rFonts w:ascii="Sylfaen" w:hAnsi="Sylfaen"/>
          <w:lang w:val="ka-GE"/>
        </w:rPr>
        <w:t>კეხვის</w:t>
      </w:r>
      <w:r w:rsidR="0069564B">
        <w:rPr>
          <w:rFonts w:ascii="Sylfaen" w:hAnsi="Sylfaen"/>
          <w:lang w:val="ka-GE"/>
        </w:rPr>
        <w:t xml:space="preserve"> და ტიბაანის</w:t>
      </w:r>
      <w:r w:rsidR="00F2767A">
        <w:rPr>
          <w:rFonts w:ascii="Sylfaen" w:hAnsi="Sylfaen"/>
          <w:lang w:val="ka-GE"/>
        </w:rPr>
        <w:t xml:space="preserve"> ქუჩ</w:t>
      </w:r>
      <w:r w:rsidR="0069564B">
        <w:rPr>
          <w:rFonts w:ascii="Sylfaen" w:hAnsi="Sylfaen"/>
          <w:lang w:val="ka-GE"/>
        </w:rPr>
        <w:t>ები</w:t>
      </w:r>
      <w:r w:rsidR="00F2767A">
        <w:rPr>
          <w:rFonts w:ascii="Sylfaen" w:hAnsi="Sylfaen"/>
          <w:lang w:val="ka-GE"/>
        </w:rPr>
        <w:t>.</w:t>
      </w:r>
    </w:p>
    <w:p w14:paraId="1E3773B6" w14:textId="0BF55D9E"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54D3B4F6"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3923C9">
        <w:rPr>
          <w:rFonts w:ascii="Sylfaen" w:hAnsi="Sylfaen"/>
          <w:b/>
          <w:bCs/>
          <w:color w:val="FF0000"/>
          <w:lang w:val="ka-GE"/>
        </w:rPr>
        <w:t>1</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w:t>
      </w:r>
      <w:r w:rsidR="009D5E96" w:rsidRPr="007B0071">
        <w:rPr>
          <w:rFonts w:ascii="Sylfaen" w:hAnsi="Sylfaen"/>
          <w:lang w:val="ka-GE"/>
        </w:rPr>
        <w:lastRenderedPageBreak/>
        <w:t xml:space="preserve">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8AE14FF"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9564B" w:rsidRPr="00E47965">
        <w:rPr>
          <w:rFonts w:ascii="Sylfaen" w:hAnsi="Sylfaen"/>
          <w:b/>
          <w:bCs/>
          <w:color w:val="FF0000"/>
          <w:lang w:val="ka-GE"/>
        </w:rPr>
        <w:t xml:space="preserve">III და </w:t>
      </w:r>
      <w:r w:rsidR="0069564B">
        <w:rPr>
          <w:rFonts w:ascii="Sylfaen" w:hAnsi="Sylfaen"/>
          <w:b/>
          <w:bCs/>
          <w:color w:val="FF0000"/>
          <w:lang w:val="ka-GE"/>
        </w:rPr>
        <w:t>I</w:t>
      </w:r>
      <w:r w:rsidR="0069564B" w:rsidRPr="00E47965">
        <w:rPr>
          <w:rFonts w:ascii="Sylfaen" w:hAnsi="Sylfaen"/>
          <w:b/>
          <w:bCs/>
          <w:color w:val="FF0000"/>
          <w:lang w:val="ka-GE"/>
        </w:rPr>
        <w:t>V</w:t>
      </w:r>
      <w:r w:rsidR="0069564B"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E47965"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E47965">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E47965">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E47965">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E47965">
        <w:rPr>
          <w:rFonts w:ascii="Sylfaen" w:hAnsi="Sylfaen"/>
          <w:lang w:val="ka-GE"/>
        </w:rPr>
        <w:t xml:space="preserve"> 1.6</w:t>
      </w:r>
      <w:r w:rsidR="00EA22AE" w:rsidRPr="00E47965">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E47965">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E47965">
        <w:rPr>
          <w:rFonts w:ascii="Sylfaen" w:hAnsi="Sylfaen"/>
          <w:lang w:val="ka-GE"/>
        </w:rPr>
        <w:t>5</w:t>
      </w:r>
      <w:r w:rsidR="00DB4B6C" w:rsidRPr="00E47965">
        <w:rPr>
          <w:rFonts w:ascii="Sylfaen" w:hAnsi="Sylfaen"/>
          <w:lang w:val="ka-GE"/>
        </w:rPr>
        <w:t>.</w:t>
      </w:r>
      <w:r w:rsidR="00DE5EA9" w:rsidRPr="00E47965">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E47965">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lastRenderedPageBreak/>
        <w:t>7</w:t>
      </w:r>
      <w:r w:rsidR="001173C9">
        <w:rPr>
          <w:rFonts w:ascii="Sylfaen" w:hAnsi="Sylfaen"/>
          <w:lang w:val="ka-GE"/>
        </w:rPr>
        <w:t>.</w:t>
      </w:r>
      <w:r w:rsidR="00DE5EA9" w:rsidRPr="00E47965">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E47965">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0550EA8E"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D20509">
        <w:rPr>
          <w:rFonts w:ascii="Sylfaen" w:hAnsi="Sylfaen" w:cs="Sylfaen"/>
          <w:b/>
          <w:sz w:val="20"/>
          <w:szCs w:val="20"/>
          <w:lang w:val="ka-GE"/>
        </w:rPr>
        <w:t>1</w:t>
      </w:r>
      <w:r w:rsidR="004E750B">
        <w:rPr>
          <w:rFonts w:ascii="Sylfaen" w:hAnsi="Sylfaen" w:cs="Sylfaen"/>
          <w:b/>
          <w:sz w:val="20"/>
          <w:szCs w:val="20"/>
          <w:lang w:val="ka-GE"/>
        </w:rPr>
        <w:t>3</w:t>
      </w:r>
      <w:r w:rsidR="00813815">
        <w:rPr>
          <w:rFonts w:ascii="Sylfaen" w:hAnsi="Sylfaen" w:cs="Sylfaen"/>
          <w:b/>
          <w:sz w:val="20"/>
          <w:szCs w:val="20"/>
          <w:lang w:val="ka-GE"/>
        </w:rPr>
        <w:t xml:space="preserve"> ივ</w:t>
      </w:r>
      <w:r w:rsidR="00D20509">
        <w:rPr>
          <w:rFonts w:ascii="Sylfaen" w:hAnsi="Sylfaen" w:cs="Sylfaen"/>
          <w:b/>
          <w:sz w:val="20"/>
          <w:szCs w:val="20"/>
          <w:lang w:val="ka-GE"/>
        </w:rPr>
        <w:t>ლ</w:t>
      </w:r>
      <w:r w:rsidR="00813815">
        <w:rPr>
          <w:rFonts w:ascii="Sylfaen" w:hAnsi="Sylfaen" w:cs="Sylfaen"/>
          <w:b/>
          <w:sz w:val="20"/>
          <w:szCs w:val="20"/>
          <w:lang w:val="ka-GE"/>
        </w:rPr>
        <w:t>ისი</w:t>
      </w:r>
      <w:r w:rsidR="001833D4">
        <w:rPr>
          <w:rFonts w:ascii="Sylfaen" w:hAnsi="Sylfaen" w:cs="Sylfaen"/>
          <w:b/>
          <w:sz w:val="20"/>
          <w:szCs w:val="20"/>
          <w:lang w:val="ka-GE"/>
        </w:rPr>
        <w:t>,</w:t>
      </w:r>
      <w:r w:rsidR="00727AB8" w:rsidRPr="00E47965">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4E750B">
        <w:rPr>
          <w:rFonts w:ascii="Sylfaen" w:hAnsi="Sylfaen" w:cs="Sylfaen"/>
          <w:b/>
          <w:sz w:val="20"/>
          <w:szCs w:val="20"/>
          <w:lang w:val="ka-GE"/>
        </w:rPr>
        <w:t>8</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proofErr w:type="gramStart"/>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w:t>
      </w:r>
      <w:proofErr w:type="gramEnd"/>
      <w:r w:rsidR="00CC4789" w:rsidRPr="00F60BDF">
        <w:rPr>
          <w:rFonts w:ascii="Sylfaen" w:hAnsi="Sylfaen"/>
          <w:b/>
          <w:lang w:val="ka-GE"/>
        </w:rPr>
        <w:t xml:space="preserve">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 xml:space="preserve">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w:t>
      </w:r>
      <w:r w:rsidR="00CC4789" w:rsidRPr="007B0071">
        <w:rPr>
          <w:rFonts w:ascii="Sylfaen" w:hAnsi="Sylfaen"/>
          <w:lang w:val="ka-GE"/>
        </w:rPr>
        <w:lastRenderedPageBreak/>
        <w:t>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170307" w:rsidRDefault="00C55160" w:rsidP="00CC4789">
      <w:pPr>
        <w:spacing w:after="0" w:line="360" w:lineRule="auto"/>
        <w:ind w:firstLine="426"/>
        <w:jc w:val="both"/>
        <w:rPr>
          <w:rFonts w:ascii="AcadNusx" w:hAnsi="AcadNusx"/>
          <w:b/>
          <w:i/>
          <w:sz w:val="16"/>
          <w:szCs w:val="16"/>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 xml:space="preserve">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w:t>
      </w:r>
      <w:r w:rsidRPr="005614FC">
        <w:rPr>
          <w:rFonts w:ascii="Sylfaen" w:hAnsi="Sylfaen"/>
          <w:color w:val="000000"/>
          <w:lang w:val="ka-GE"/>
        </w:rPr>
        <w:lastRenderedPageBreak/>
        <w:t>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2D058" w14:textId="77777777" w:rsidR="004C7469" w:rsidRDefault="004C7469" w:rsidP="007902EA">
      <w:pPr>
        <w:spacing w:after="0" w:line="240" w:lineRule="auto"/>
      </w:pPr>
      <w:r>
        <w:separator/>
      </w:r>
    </w:p>
  </w:endnote>
  <w:endnote w:type="continuationSeparator" w:id="0">
    <w:p w14:paraId="61AB17D7" w14:textId="77777777" w:rsidR="004C7469" w:rsidRDefault="004C7469"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lfaen">
    <w:panose1 w:val="020B0604020202020204"/>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20B0604020202020204"/>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6640"/>
      <w:docPartObj>
        <w:docPartGallery w:val="Page Numbers (Bottom of Page)"/>
        <w:docPartUnique/>
      </w:docPartObj>
    </w:sdtPr>
    <w:sdtEnd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B812F" w14:textId="77777777" w:rsidR="004C7469" w:rsidRDefault="004C7469" w:rsidP="007902EA">
      <w:pPr>
        <w:spacing w:after="0" w:line="240" w:lineRule="auto"/>
      </w:pPr>
      <w:r>
        <w:separator/>
      </w:r>
    </w:p>
  </w:footnote>
  <w:footnote w:type="continuationSeparator" w:id="0">
    <w:p w14:paraId="3A482E5A" w14:textId="77777777" w:rsidR="004C7469" w:rsidRDefault="004C7469"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130D2"/>
    <w:multiLevelType w:val="hybridMultilevel"/>
    <w:tmpl w:val="54B89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95BBE"/>
    <w:multiLevelType w:val="hybridMultilevel"/>
    <w:tmpl w:val="C0B0D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2C2CA6"/>
    <w:multiLevelType w:val="hybridMultilevel"/>
    <w:tmpl w:val="2A0C7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84532"/>
    <w:multiLevelType w:val="hybridMultilevel"/>
    <w:tmpl w:val="BC967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2"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4"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5"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CA35C8"/>
    <w:multiLevelType w:val="hybridMultilevel"/>
    <w:tmpl w:val="F98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abstractNumId w:val="17"/>
  </w:num>
  <w:num w:numId="2">
    <w:abstractNumId w:val="7"/>
  </w:num>
  <w:num w:numId="3">
    <w:abstractNumId w:val="13"/>
  </w:num>
  <w:num w:numId="4">
    <w:abstractNumId w:val="14"/>
  </w:num>
  <w:num w:numId="5">
    <w:abstractNumId w:val="11"/>
  </w:num>
  <w:num w:numId="6">
    <w:abstractNumId w:val="1"/>
  </w:num>
  <w:num w:numId="7">
    <w:abstractNumId w:val="12"/>
  </w:num>
  <w:num w:numId="8">
    <w:abstractNumId w:val="2"/>
  </w:num>
  <w:num w:numId="9">
    <w:abstractNumId w:val="3"/>
  </w:num>
  <w:num w:numId="10">
    <w:abstractNumId w:val="4"/>
  </w:num>
  <w:num w:numId="11">
    <w:abstractNumId w:val="9"/>
  </w:num>
  <w:num w:numId="12">
    <w:abstractNumId w:val="15"/>
  </w:num>
  <w:num w:numId="13">
    <w:abstractNumId w:val="6"/>
  </w:num>
  <w:num w:numId="14">
    <w:abstractNumId w:val="16"/>
  </w:num>
  <w:num w:numId="15">
    <w:abstractNumId w:val="0"/>
  </w:num>
  <w:num w:numId="16">
    <w:abstractNumId w:val="5"/>
  </w:num>
  <w:num w:numId="17">
    <w:abstractNumId w:val="10"/>
  </w:num>
  <w:num w:numId="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2A8F"/>
    <w:rsid w:val="000A3AD5"/>
    <w:rsid w:val="000B1C85"/>
    <w:rsid w:val="000B4C5E"/>
    <w:rsid w:val="000B5D0F"/>
    <w:rsid w:val="000C0BF5"/>
    <w:rsid w:val="000C2AAA"/>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408F"/>
    <w:rsid w:val="001359A7"/>
    <w:rsid w:val="00136124"/>
    <w:rsid w:val="00137719"/>
    <w:rsid w:val="0014180F"/>
    <w:rsid w:val="00143200"/>
    <w:rsid w:val="001433C2"/>
    <w:rsid w:val="001461E6"/>
    <w:rsid w:val="001466B2"/>
    <w:rsid w:val="00156D6D"/>
    <w:rsid w:val="001575CA"/>
    <w:rsid w:val="00161677"/>
    <w:rsid w:val="00162053"/>
    <w:rsid w:val="00163FAF"/>
    <w:rsid w:val="00170307"/>
    <w:rsid w:val="00171B20"/>
    <w:rsid w:val="00171C91"/>
    <w:rsid w:val="00172761"/>
    <w:rsid w:val="00172F99"/>
    <w:rsid w:val="00175AD0"/>
    <w:rsid w:val="0017792E"/>
    <w:rsid w:val="00182B19"/>
    <w:rsid w:val="001833D4"/>
    <w:rsid w:val="001852E8"/>
    <w:rsid w:val="00185431"/>
    <w:rsid w:val="00185C9D"/>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03A9"/>
    <w:rsid w:val="00222AB5"/>
    <w:rsid w:val="002237DF"/>
    <w:rsid w:val="00223EF1"/>
    <w:rsid w:val="00230A4A"/>
    <w:rsid w:val="002319CA"/>
    <w:rsid w:val="00237416"/>
    <w:rsid w:val="00241768"/>
    <w:rsid w:val="002422D6"/>
    <w:rsid w:val="002468A9"/>
    <w:rsid w:val="00247CC1"/>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3C9"/>
    <w:rsid w:val="00392707"/>
    <w:rsid w:val="003A0049"/>
    <w:rsid w:val="003A1901"/>
    <w:rsid w:val="003A4DAA"/>
    <w:rsid w:val="003A5D91"/>
    <w:rsid w:val="003A6279"/>
    <w:rsid w:val="003B460D"/>
    <w:rsid w:val="003B5A5E"/>
    <w:rsid w:val="003C568B"/>
    <w:rsid w:val="003C66BD"/>
    <w:rsid w:val="003C6F22"/>
    <w:rsid w:val="003C7CD6"/>
    <w:rsid w:val="003C7D61"/>
    <w:rsid w:val="003D6473"/>
    <w:rsid w:val="003E15FA"/>
    <w:rsid w:val="003E16C3"/>
    <w:rsid w:val="003E5B64"/>
    <w:rsid w:val="003F1BC9"/>
    <w:rsid w:val="003F2B24"/>
    <w:rsid w:val="003F370C"/>
    <w:rsid w:val="003F4D25"/>
    <w:rsid w:val="003F5521"/>
    <w:rsid w:val="003F699A"/>
    <w:rsid w:val="00410EC6"/>
    <w:rsid w:val="0041258C"/>
    <w:rsid w:val="00415E77"/>
    <w:rsid w:val="00417492"/>
    <w:rsid w:val="00430AF7"/>
    <w:rsid w:val="00431665"/>
    <w:rsid w:val="00431B3C"/>
    <w:rsid w:val="00435D7E"/>
    <w:rsid w:val="004375BF"/>
    <w:rsid w:val="00442F86"/>
    <w:rsid w:val="0044376C"/>
    <w:rsid w:val="00444205"/>
    <w:rsid w:val="00444367"/>
    <w:rsid w:val="004446E6"/>
    <w:rsid w:val="00446516"/>
    <w:rsid w:val="0044788C"/>
    <w:rsid w:val="004502BE"/>
    <w:rsid w:val="00452128"/>
    <w:rsid w:val="004533A4"/>
    <w:rsid w:val="0045529A"/>
    <w:rsid w:val="00457067"/>
    <w:rsid w:val="00462CA0"/>
    <w:rsid w:val="0046501B"/>
    <w:rsid w:val="004708F2"/>
    <w:rsid w:val="004709AF"/>
    <w:rsid w:val="004717AB"/>
    <w:rsid w:val="00483B17"/>
    <w:rsid w:val="00484E90"/>
    <w:rsid w:val="0048659C"/>
    <w:rsid w:val="00497393"/>
    <w:rsid w:val="004A02D2"/>
    <w:rsid w:val="004A34BA"/>
    <w:rsid w:val="004A3BD8"/>
    <w:rsid w:val="004A66FB"/>
    <w:rsid w:val="004A7C56"/>
    <w:rsid w:val="004B09C9"/>
    <w:rsid w:val="004B0F19"/>
    <w:rsid w:val="004B102B"/>
    <w:rsid w:val="004C1486"/>
    <w:rsid w:val="004C1E0D"/>
    <w:rsid w:val="004C7469"/>
    <w:rsid w:val="004D3679"/>
    <w:rsid w:val="004D3D1C"/>
    <w:rsid w:val="004D747F"/>
    <w:rsid w:val="004E0754"/>
    <w:rsid w:val="004E36F2"/>
    <w:rsid w:val="004E750B"/>
    <w:rsid w:val="004F3840"/>
    <w:rsid w:val="00503AE3"/>
    <w:rsid w:val="005103E0"/>
    <w:rsid w:val="005106FE"/>
    <w:rsid w:val="005111AB"/>
    <w:rsid w:val="005111CF"/>
    <w:rsid w:val="005142CD"/>
    <w:rsid w:val="005153AF"/>
    <w:rsid w:val="00521801"/>
    <w:rsid w:val="00523212"/>
    <w:rsid w:val="00524CEE"/>
    <w:rsid w:val="0052656B"/>
    <w:rsid w:val="00540038"/>
    <w:rsid w:val="00542A4A"/>
    <w:rsid w:val="00544856"/>
    <w:rsid w:val="00546E82"/>
    <w:rsid w:val="005553C3"/>
    <w:rsid w:val="00555DA3"/>
    <w:rsid w:val="00557D04"/>
    <w:rsid w:val="005665FD"/>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755D"/>
    <w:rsid w:val="005C14A4"/>
    <w:rsid w:val="005C21FF"/>
    <w:rsid w:val="005C4498"/>
    <w:rsid w:val="005D06D3"/>
    <w:rsid w:val="005D1204"/>
    <w:rsid w:val="005D3B83"/>
    <w:rsid w:val="005D4AE2"/>
    <w:rsid w:val="005E05B1"/>
    <w:rsid w:val="005E130F"/>
    <w:rsid w:val="005E65E9"/>
    <w:rsid w:val="005F3054"/>
    <w:rsid w:val="005F3357"/>
    <w:rsid w:val="005F3F95"/>
    <w:rsid w:val="00601B44"/>
    <w:rsid w:val="00605623"/>
    <w:rsid w:val="0061056A"/>
    <w:rsid w:val="00610FC8"/>
    <w:rsid w:val="006130A3"/>
    <w:rsid w:val="00613351"/>
    <w:rsid w:val="0061507C"/>
    <w:rsid w:val="00615744"/>
    <w:rsid w:val="00615BD2"/>
    <w:rsid w:val="00623B25"/>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669"/>
    <w:rsid w:val="0067481E"/>
    <w:rsid w:val="00674F71"/>
    <w:rsid w:val="00680844"/>
    <w:rsid w:val="00681B23"/>
    <w:rsid w:val="00683946"/>
    <w:rsid w:val="00692B13"/>
    <w:rsid w:val="0069500B"/>
    <w:rsid w:val="0069525A"/>
    <w:rsid w:val="0069564B"/>
    <w:rsid w:val="006A256D"/>
    <w:rsid w:val="006A3D31"/>
    <w:rsid w:val="006A7B28"/>
    <w:rsid w:val="006B2B7F"/>
    <w:rsid w:val="006B74AC"/>
    <w:rsid w:val="006B7980"/>
    <w:rsid w:val="006C1436"/>
    <w:rsid w:val="006C1CD0"/>
    <w:rsid w:val="006C4C5B"/>
    <w:rsid w:val="006C7D3F"/>
    <w:rsid w:val="006C7E00"/>
    <w:rsid w:val="006D054A"/>
    <w:rsid w:val="006E119F"/>
    <w:rsid w:val="006E1729"/>
    <w:rsid w:val="006E71CB"/>
    <w:rsid w:val="006F056F"/>
    <w:rsid w:val="006F25BD"/>
    <w:rsid w:val="006F2EC3"/>
    <w:rsid w:val="006F3C44"/>
    <w:rsid w:val="006F4771"/>
    <w:rsid w:val="006F7D8B"/>
    <w:rsid w:val="00700433"/>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37787"/>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81D55"/>
    <w:rsid w:val="007902EA"/>
    <w:rsid w:val="0079252D"/>
    <w:rsid w:val="00794191"/>
    <w:rsid w:val="00794A4A"/>
    <w:rsid w:val="0079564A"/>
    <w:rsid w:val="00795E3F"/>
    <w:rsid w:val="00796BF5"/>
    <w:rsid w:val="007A28C4"/>
    <w:rsid w:val="007A4EBD"/>
    <w:rsid w:val="007A6E1A"/>
    <w:rsid w:val="007A7424"/>
    <w:rsid w:val="007B0071"/>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3815"/>
    <w:rsid w:val="0081634F"/>
    <w:rsid w:val="00822939"/>
    <w:rsid w:val="008246F4"/>
    <w:rsid w:val="00824EDA"/>
    <w:rsid w:val="00827FD8"/>
    <w:rsid w:val="00833770"/>
    <w:rsid w:val="0083614B"/>
    <w:rsid w:val="008374C0"/>
    <w:rsid w:val="008401B6"/>
    <w:rsid w:val="008412BD"/>
    <w:rsid w:val="008421EC"/>
    <w:rsid w:val="008473E6"/>
    <w:rsid w:val="008647CD"/>
    <w:rsid w:val="00867825"/>
    <w:rsid w:val="00871C99"/>
    <w:rsid w:val="008751D7"/>
    <w:rsid w:val="00875254"/>
    <w:rsid w:val="008755A1"/>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4CE2"/>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77091"/>
    <w:rsid w:val="009804B1"/>
    <w:rsid w:val="009815C7"/>
    <w:rsid w:val="00985307"/>
    <w:rsid w:val="0099130F"/>
    <w:rsid w:val="00992062"/>
    <w:rsid w:val="00993D47"/>
    <w:rsid w:val="0099429F"/>
    <w:rsid w:val="009970D9"/>
    <w:rsid w:val="009971D4"/>
    <w:rsid w:val="00997CB4"/>
    <w:rsid w:val="009A2F37"/>
    <w:rsid w:val="009A545F"/>
    <w:rsid w:val="009A6460"/>
    <w:rsid w:val="009A7535"/>
    <w:rsid w:val="009C5EE2"/>
    <w:rsid w:val="009C67CA"/>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2C1"/>
    <w:rsid w:val="00A46D11"/>
    <w:rsid w:val="00A478F8"/>
    <w:rsid w:val="00A50438"/>
    <w:rsid w:val="00A528F9"/>
    <w:rsid w:val="00A52D43"/>
    <w:rsid w:val="00A53CF0"/>
    <w:rsid w:val="00A55463"/>
    <w:rsid w:val="00A5597B"/>
    <w:rsid w:val="00A5620B"/>
    <w:rsid w:val="00A56306"/>
    <w:rsid w:val="00A56EFE"/>
    <w:rsid w:val="00A574DC"/>
    <w:rsid w:val="00A61028"/>
    <w:rsid w:val="00A62AC7"/>
    <w:rsid w:val="00A63C87"/>
    <w:rsid w:val="00A64E45"/>
    <w:rsid w:val="00A735D2"/>
    <w:rsid w:val="00A74B75"/>
    <w:rsid w:val="00A804C4"/>
    <w:rsid w:val="00A81E52"/>
    <w:rsid w:val="00A847D4"/>
    <w:rsid w:val="00A924F8"/>
    <w:rsid w:val="00A935AC"/>
    <w:rsid w:val="00A94A19"/>
    <w:rsid w:val="00A96330"/>
    <w:rsid w:val="00AA3544"/>
    <w:rsid w:val="00AA3B69"/>
    <w:rsid w:val="00AA4617"/>
    <w:rsid w:val="00AA511B"/>
    <w:rsid w:val="00AB09BA"/>
    <w:rsid w:val="00AB7014"/>
    <w:rsid w:val="00AC32F5"/>
    <w:rsid w:val="00AC494C"/>
    <w:rsid w:val="00AC52D0"/>
    <w:rsid w:val="00AD6C02"/>
    <w:rsid w:val="00AE0CC8"/>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7B0"/>
    <w:rsid w:val="00C91AFC"/>
    <w:rsid w:val="00C9205D"/>
    <w:rsid w:val="00C96504"/>
    <w:rsid w:val="00CA02DE"/>
    <w:rsid w:val="00CA0ADA"/>
    <w:rsid w:val="00CA1443"/>
    <w:rsid w:val="00CA4A83"/>
    <w:rsid w:val="00CA54EE"/>
    <w:rsid w:val="00CA6D89"/>
    <w:rsid w:val="00CA7427"/>
    <w:rsid w:val="00CB104F"/>
    <w:rsid w:val="00CB1F48"/>
    <w:rsid w:val="00CB2B7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509"/>
    <w:rsid w:val="00D20CC6"/>
    <w:rsid w:val="00D22AC0"/>
    <w:rsid w:val="00D24184"/>
    <w:rsid w:val="00D2709F"/>
    <w:rsid w:val="00D270AC"/>
    <w:rsid w:val="00D27118"/>
    <w:rsid w:val="00D30223"/>
    <w:rsid w:val="00D32A75"/>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68D"/>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4132"/>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47965"/>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4223"/>
    <w:rsid w:val="00E94ED1"/>
    <w:rsid w:val="00E95292"/>
    <w:rsid w:val="00E9775E"/>
    <w:rsid w:val="00EA22AE"/>
    <w:rsid w:val="00EA344B"/>
    <w:rsid w:val="00EA55EF"/>
    <w:rsid w:val="00EB0CD5"/>
    <w:rsid w:val="00EB217E"/>
    <w:rsid w:val="00EC2046"/>
    <w:rsid w:val="00ED02F7"/>
    <w:rsid w:val="00ED55AB"/>
    <w:rsid w:val="00ED7289"/>
    <w:rsid w:val="00EE0A2D"/>
    <w:rsid w:val="00EE58D4"/>
    <w:rsid w:val="00EE5A0F"/>
    <w:rsid w:val="00EE612A"/>
    <w:rsid w:val="00EF276E"/>
    <w:rsid w:val="00EF34FE"/>
    <w:rsid w:val="00EF7D2E"/>
    <w:rsid w:val="00EF7F05"/>
    <w:rsid w:val="00F0297E"/>
    <w:rsid w:val="00F0659D"/>
    <w:rsid w:val="00F069C7"/>
    <w:rsid w:val="00F113E1"/>
    <w:rsid w:val="00F115A1"/>
    <w:rsid w:val="00F14024"/>
    <w:rsid w:val="00F16DCE"/>
    <w:rsid w:val="00F17B32"/>
    <w:rsid w:val="00F20E56"/>
    <w:rsid w:val="00F22E5C"/>
    <w:rsid w:val="00F27359"/>
    <w:rsid w:val="00F2767A"/>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0AFB"/>
    <w:rsid w:val="00F718B0"/>
    <w:rsid w:val="00F72F57"/>
    <w:rsid w:val="00F732E4"/>
    <w:rsid w:val="00F75240"/>
    <w:rsid w:val="00F75728"/>
    <w:rsid w:val="00F761D0"/>
    <w:rsid w:val="00F8037E"/>
    <w:rsid w:val="00F81FF8"/>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3141"/>
    <w:rsid w:val="00FC46D9"/>
    <w:rsid w:val="00FC6D74"/>
    <w:rsid w:val="00FD0815"/>
    <w:rsid w:val="00FD0DCD"/>
    <w:rsid w:val="00FD0E8D"/>
    <w:rsid w:val="00FD1276"/>
    <w:rsid w:val="00FD1F8E"/>
    <w:rsid w:val="00FD35B5"/>
    <w:rsid w:val="00FD3C95"/>
    <w:rsid w:val="00FD4288"/>
    <w:rsid w:val="00FD45F9"/>
    <w:rsid w:val="00FE276A"/>
    <w:rsid w:val="00FE3548"/>
    <w:rsid w:val="00FE5381"/>
    <w:rsid w:val="00FE6CD8"/>
    <w:rsid w:val="00FE70B4"/>
    <w:rsid w:val="00FF0AC9"/>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7</Pages>
  <Words>2185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Microsoft Office User</cp:lastModifiedBy>
  <cp:revision>121</cp:revision>
  <cp:lastPrinted>2015-07-27T06:36:00Z</cp:lastPrinted>
  <dcterms:created xsi:type="dcterms:W3CDTF">2025-09-11T14:33:00Z</dcterms:created>
  <dcterms:modified xsi:type="dcterms:W3CDTF">2026-07-10T11:02:00Z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