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F8CDF" w14:textId="7A02F9FE" w:rsidR="0014654B" w:rsidRPr="00E35CB1" w:rsidRDefault="0014654B" w:rsidP="00E35CB1">
      <w:pPr>
        <w:rPr>
          <w:rFonts w:ascii="BOG 2017" w:hAnsi="BOG 2017"/>
        </w:rPr>
      </w:pPr>
    </w:p>
    <w:p w14:paraId="5C44421D" w14:textId="77777777" w:rsidR="00C10155" w:rsidRPr="00E35CB1" w:rsidRDefault="00C10155" w:rsidP="00E35CB1">
      <w:pPr>
        <w:rPr>
          <w:rFonts w:ascii="BOG 2017" w:hAnsi="BOG 2017"/>
        </w:rPr>
      </w:pPr>
    </w:p>
    <w:p w14:paraId="16599F89" w14:textId="77777777" w:rsidR="00C10155" w:rsidRPr="00E35CB1" w:rsidRDefault="00C10155" w:rsidP="00E35CB1">
      <w:pPr>
        <w:rPr>
          <w:rFonts w:ascii="BOG 2017" w:hAnsi="BOG 2017"/>
        </w:rPr>
      </w:pPr>
    </w:p>
    <w:p w14:paraId="3E40D653" w14:textId="77777777" w:rsidR="00C10155" w:rsidRPr="00E35CB1" w:rsidRDefault="00C10155" w:rsidP="00E35CB1">
      <w:pPr>
        <w:rPr>
          <w:rFonts w:ascii="BOG 2017" w:hAnsi="BOG 2017"/>
        </w:rPr>
      </w:pPr>
    </w:p>
    <w:p w14:paraId="1C35976C" w14:textId="77777777" w:rsidR="00C10155" w:rsidRPr="00E35CB1" w:rsidRDefault="00C10155" w:rsidP="00E35CB1">
      <w:pPr>
        <w:rPr>
          <w:rFonts w:ascii="BOG 2017" w:hAnsi="BOG 2017"/>
        </w:rPr>
      </w:pPr>
    </w:p>
    <w:p w14:paraId="21B77324" w14:textId="77777777" w:rsidR="00C10155" w:rsidRPr="00E35CB1" w:rsidRDefault="00C10155" w:rsidP="00E35CB1">
      <w:pPr>
        <w:rPr>
          <w:rFonts w:ascii="BOG 2017" w:hAnsi="BOG 2017"/>
        </w:rPr>
      </w:pPr>
    </w:p>
    <w:p w14:paraId="5699B7BB" w14:textId="77777777" w:rsidR="00C10155" w:rsidRPr="00E35CB1" w:rsidRDefault="00C10155" w:rsidP="00E35CB1">
      <w:pPr>
        <w:rPr>
          <w:rFonts w:ascii="BOG 2017" w:hAnsi="BOG 2017"/>
        </w:rPr>
      </w:pPr>
    </w:p>
    <w:p w14:paraId="3E99DDFF" w14:textId="77777777" w:rsidR="00C10155" w:rsidRPr="00E35CB1" w:rsidRDefault="00C10155" w:rsidP="00E35CB1">
      <w:pPr>
        <w:rPr>
          <w:rFonts w:ascii="BOG 2017" w:hAnsi="BOG 2017"/>
        </w:rPr>
      </w:pPr>
    </w:p>
    <w:p w14:paraId="30F84688" w14:textId="77777777" w:rsidR="00C10155" w:rsidRPr="00E35CB1" w:rsidRDefault="00C10155" w:rsidP="00E35CB1">
      <w:pPr>
        <w:rPr>
          <w:rFonts w:ascii="BOG 2017" w:hAnsi="BOG 2017"/>
        </w:rPr>
      </w:pPr>
    </w:p>
    <w:p w14:paraId="096EF7BC" w14:textId="669F3D3B" w:rsidR="00193990" w:rsidRPr="00193990" w:rsidRDefault="00193990" w:rsidP="00193990">
      <w:pPr>
        <w:jc w:val="center"/>
        <w:rPr>
          <w:rFonts w:ascii="BOG 2017" w:hAnsi="BOG 2017"/>
          <w:b/>
          <w:bCs/>
          <w:color w:val="E36C0A" w:themeColor="accent6" w:themeShade="BF"/>
          <w:sz w:val="40"/>
          <w:szCs w:val="40"/>
        </w:rPr>
      </w:pPr>
      <w:proofErr w:type="spellStart"/>
      <w:r w:rsidRPr="00193990">
        <w:rPr>
          <w:rFonts w:ascii="BOG 2017" w:hAnsi="BOG 2017"/>
          <w:b/>
          <w:bCs/>
          <w:color w:val="E36C0A" w:themeColor="accent6" w:themeShade="BF"/>
          <w:sz w:val="40"/>
          <w:szCs w:val="40"/>
        </w:rPr>
        <w:t>ტენდერი</w:t>
      </w:r>
      <w:proofErr w:type="spellEnd"/>
      <w:r w:rsidR="008F5FAA">
        <w:rPr>
          <w:rFonts w:ascii="BOG 2017" w:hAnsi="BOG 2017"/>
          <w:b/>
          <w:bCs/>
          <w:color w:val="E36C0A" w:themeColor="accent6" w:themeShade="BF"/>
          <w:sz w:val="40"/>
          <w:szCs w:val="40"/>
        </w:rPr>
        <w:t xml:space="preserve"> M3 </w:t>
      </w:r>
      <w:r w:rsidR="008F5FAA">
        <w:rPr>
          <w:rFonts w:asciiTheme="minorHAnsi" w:hAnsiTheme="minorHAnsi"/>
          <w:b/>
          <w:bCs/>
          <w:color w:val="E36C0A" w:themeColor="accent6" w:themeShade="BF"/>
          <w:sz w:val="40"/>
          <w:szCs w:val="40"/>
          <w:lang w:val="ka-GE"/>
        </w:rPr>
        <w:t>კატეგორიის</w:t>
      </w:r>
      <w:r w:rsidRPr="00193990">
        <w:rPr>
          <w:rFonts w:ascii="BOG 2017" w:hAnsi="BOG 2017"/>
          <w:b/>
          <w:bCs/>
          <w:color w:val="E36C0A" w:themeColor="accent6" w:themeShade="BF"/>
          <w:sz w:val="40"/>
          <w:szCs w:val="40"/>
        </w:rPr>
        <w:t xml:space="preserve"> </w:t>
      </w:r>
      <w:proofErr w:type="spellStart"/>
      <w:r w:rsidRPr="00193990">
        <w:rPr>
          <w:rFonts w:ascii="BOG 2017" w:hAnsi="BOG 2017"/>
          <w:b/>
          <w:bCs/>
          <w:color w:val="E36C0A" w:themeColor="accent6" w:themeShade="BF"/>
          <w:sz w:val="40"/>
          <w:szCs w:val="40"/>
        </w:rPr>
        <w:t>საქალაქთაშორისო</w:t>
      </w:r>
      <w:proofErr w:type="spellEnd"/>
      <w:r w:rsidRPr="00193990">
        <w:rPr>
          <w:rFonts w:ascii="BOG 2017" w:hAnsi="BOG 2017"/>
          <w:b/>
          <w:bCs/>
          <w:color w:val="E36C0A" w:themeColor="accent6" w:themeShade="BF"/>
          <w:sz w:val="40"/>
          <w:szCs w:val="40"/>
        </w:rPr>
        <w:t xml:space="preserve"> </w:t>
      </w:r>
      <w:proofErr w:type="spellStart"/>
      <w:r w:rsidRPr="00193990">
        <w:rPr>
          <w:rFonts w:ascii="BOG 2017" w:hAnsi="BOG 2017"/>
          <w:b/>
          <w:bCs/>
          <w:color w:val="E36C0A" w:themeColor="accent6" w:themeShade="BF"/>
          <w:sz w:val="40"/>
          <w:szCs w:val="40"/>
        </w:rPr>
        <w:t>ავტობუსის</w:t>
      </w:r>
      <w:proofErr w:type="spellEnd"/>
      <w:r w:rsidRPr="00193990">
        <w:rPr>
          <w:rFonts w:ascii="BOG 2017" w:hAnsi="BOG 2017"/>
          <w:b/>
          <w:bCs/>
          <w:color w:val="E36C0A" w:themeColor="accent6" w:themeShade="BF"/>
          <w:sz w:val="40"/>
          <w:szCs w:val="40"/>
        </w:rPr>
        <w:t xml:space="preserve"> </w:t>
      </w:r>
      <w:proofErr w:type="spellStart"/>
      <w:r w:rsidRPr="00193990">
        <w:rPr>
          <w:rFonts w:ascii="BOG 2017" w:hAnsi="BOG 2017"/>
          <w:b/>
          <w:bCs/>
          <w:color w:val="E36C0A" w:themeColor="accent6" w:themeShade="BF"/>
          <w:sz w:val="40"/>
          <w:szCs w:val="40"/>
        </w:rPr>
        <w:t>შესყიდვაზე</w:t>
      </w:r>
      <w:proofErr w:type="spellEnd"/>
    </w:p>
    <w:p w14:paraId="318AD1FB" w14:textId="77777777" w:rsidR="00C10155" w:rsidRPr="00E35CB1" w:rsidRDefault="00C10155" w:rsidP="00E35CB1">
      <w:pPr>
        <w:rPr>
          <w:rFonts w:ascii="BOG 2017" w:hAnsi="BOG 2017"/>
        </w:rPr>
      </w:pPr>
    </w:p>
    <w:p w14:paraId="474D3A69" w14:textId="77777777" w:rsidR="00C10155" w:rsidRPr="00E35CB1" w:rsidRDefault="00C10155" w:rsidP="00E35CB1">
      <w:pPr>
        <w:rPr>
          <w:rFonts w:ascii="BOG 2017" w:hAnsi="BOG 2017"/>
        </w:rPr>
      </w:pPr>
    </w:p>
    <w:p w14:paraId="763316B8" w14:textId="77777777" w:rsidR="00C10155" w:rsidRPr="00E35CB1" w:rsidRDefault="00C10155" w:rsidP="00E35CB1">
      <w:pPr>
        <w:rPr>
          <w:rFonts w:ascii="BOG 2017" w:hAnsi="BOG 2017"/>
        </w:rPr>
      </w:pPr>
    </w:p>
    <w:p w14:paraId="6C20E050" w14:textId="77777777" w:rsidR="00C10155" w:rsidRPr="00E35CB1" w:rsidRDefault="00C10155" w:rsidP="00E35CB1">
      <w:pPr>
        <w:rPr>
          <w:rFonts w:ascii="BOG 2017" w:hAnsi="BOG 2017"/>
        </w:rPr>
      </w:pPr>
    </w:p>
    <w:p w14:paraId="72AF799E" w14:textId="77777777" w:rsidR="00C10155" w:rsidRPr="00E35CB1" w:rsidRDefault="00C10155" w:rsidP="00E35CB1">
      <w:pPr>
        <w:rPr>
          <w:rFonts w:ascii="BOG 2017" w:hAnsi="BOG 2017"/>
        </w:rPr>
      </w:pPr>
    </w:p>
    <w:p w14:paraId="4898DBC2" w14:textId="77777777" w:rsidR="00C10155" w:rsidRPr="00E35CB1" w:rsidRDefault="00C10155" w:rsidP="00E35CB1">
      <w:pPr>
        <w:rPr>
          <w:rFonts w:ascii="BOG 2017" w:hAnsi="BOG 2017"/>
        </w:rPr>
      </w:pPr>
    </w:p>
    <w:p w14:paraId="712E42AC" w14:textId="77777777" w:rsidR="00C10155" w:rsidRPr="00E35CB1" w:rsidRDefault="00C10155" w:rsidP="00E35CB1">
      <w:pPr>
        <w:rPr>
          <w:rFonts w:ascii="BOG 2017" w:hAnsi="BOG 2017"/>
        </w:rPr>
      </w:pPr>
    </w:p>
    <w:p w14:paraId="7A905E69" w14:textId="77777777" w:rsidR="00C10155" w:rsidRPr="00E35CB1" w:rsidRDefault="00C10155" w:rsidP="00E35CB1">
      <w:pPr>
        <w:rPr>
          <w:rFonts w:ascii="BOG 2017" w:hAnsi="BOG 2017"/>
        </w:rPr>
      </w:pPr>
    </w:p>
    <w:p w14:paraId="29077B1E" w14:textId="77777777" w:rsidR="00C10155" w:rsidRPr="00E35CB1" w:rsidRDefault="00C10155" w:rsidP="00E35CB1">
      <w:pPr>
        <w:rPr>
          <w:rFonts w:ascii="BOG 2017" w:hAnsi="BOG 2017"/>
        </w:rPr>
      </w:pPr>
    </w:p>
    <w:p w14:paraId="7FF08BFB" w14:textId="77777777" w:rsidR="00C10155" w:rsidRPr="00E35CB1" w:rsidRDefault="00C10155" w:rsidP="00E35CB1">
      <w:pPr>
        <w:rPr>
          <w:rFonts w:ascii="BOG 2017" w:hAnsi="BOG 2017"/>
        </w:rPr>
      </w:pPr>
    </w:p>
    <w:p w14:paraId="41681B32" w14:textId="77777777" w:rsidR="00C10155" w:rsidRPr="00E35CB1" w:rsidRDefault="00C10155" w:rsidP="00E35CB1">
      <w:pPr>
        <w:rPr>
          <w:rFonts w:ascii="BOG 2017" w:hAnsi="BOG 2017"/>
        </w:rPr>
      </w:pPr>
    </w:p>
    <w:p w14:paraId="505E57DB" w14:textId="77777777" w:rsidR="00C10155" w:rsidRPr="00E35CB1" w:rsidRDefault="00C10155" w:rsidP="00E35CB1">
      <w:pPr>
        <w:rPr>
          <w:rFonts w:ascii="BOG 2017" w:hAnsi="BOG 2017"/>
        </w:rPr>
      </w:pPr>
    </w:p>
    <w:p w14:paraId="6D0355F9" w14:textId="77777777" w:rsidR="00C10155" w:rsidRPr="00E35CB1" w:rsidRDefault="00C10155" w:rsidP="00E35CB1">
      <w:pPr>
        <w:rPr>
          <w:rFonts w:ascii="BOG 2017" w:hAnsi="BOG 2017"/>
        </w:rPr>
      </w:pPr>
    </w:p>
    <w:p w14:paraId="694AB924" w14:textId="77777777" w:rsidR="00C10155" w:rsidRPr="00E35CB1" w:rsidRDefault="00C10155" w:rsidP="00E35CB1">
      <w:pPr>
        <w:rPr>
          <w:rFonts w:ascii="BOG 2017" w:hAnsi="BOG 2017"/>
        </w:rPr>
      </w:pPr>
    </w:p>
    <w:p w14:paraId="5F82B808" w14:textId="77777777" w:rsidR="006C1BA2" w:rsidRDefault="006C1BA2" w:rsidP="00E35CB1">
      <w:pPr>
        <w:rPr>
          <w:rFonts w:ascii="BOG 2017" w:hAnsi="BOG 2017"/>
        </w:rPr>
      </w:pPr>
    </w:p>
    <w:p w14:paraId="4FD35F09" w14:textId="77777777" w:rsidR="006C1BA2" w:rsidRDefault="006C1BA2" w:rsidP="00E35CB1">
      <w:pPr>
        <w:rPr>
          <w:rFonts w:ascii="BOG 2017" w:hAnsi="BOG 2017"/>
        </w:rPr>
      </w:pPr>
    </w:p>
    <w:p w14:paraId="283A06F2" w14:textId="77777777" w:rsidR="006C1BA2" w:rsidRPr="00E35CB1" w:rsidRDefault="006C1BA2" w:rsidP="00E35CB1">
      <w:pPr>
        <w:rPr>
          <w:rFonts w:ascii="BOG 2017" w:hAnsi="BOG 2017"/>
        </w:rPr>
      </w:pPr>
    </w:p>
    <w:p w14:paraId="613816FB" w14:textId="77777777" w:rsidR="00C10155" w:rsidRPr="00E35CB1" w:rsidRDefault="00C10155" w:rsidP="00E35CB1">
      <w:pPr>
        <w:rPr>
          <w:rFonts w:ascii="BOG 2017" w:hAnsi="BOG 2017"/>
        </w:rPr>
      </w:pPr>
    </w:p>
    <w:p w14:paraId="249E72F6" w14:textId="77777777" w:rsidR="00C10155" w:rsidRPr="00E35CB1" w:rsidRDefault="00C10155" w:rsidP="00E35CB1">
      <w:pPr>
        <w:rPr>
          <w:rFonts w:ascii="BOG 2017" w:hAnsi="BOG 2017"/>
        </w:rPr>
      </w:pPr>
    </w:p>
    <w:p w14:paraId="23140021" w14:textId="77777777" w:rsidR="00C10155" w:rsidRPr="00E35CB1" w:rsidRDefault="00C10155" w:rsidP="00E35CB1">
      <w:pPr>
        <w:rPr>
          <w:rFonts w:ascii="BOG 2017" w:hAnsi="BOG 2017"/>
        </w:rPr>
      </w:pPr>
    </w:p>
    <w:p w14:paraId="61F82704" w14:textId="77777777" w:rsidR="00C10155" w:rsidRPr="00E35CB1" w:rsidRDefault="00C10155" w:rsidP="00E35CB1">
      <w:pPr>
        <w:rPr>
          <w:rFonts w:ascii="BOG 2017" w:hAnsi="BOG 2017"/>
        </w:rPr>
      </w:pPr>
    </w:p>
    <w:p w14:paraId="29E1DB92" w14:textId="77777777" w:rsidR="00C10155" w:rsidRPr="00E35CB1" w:rsidRDefault="00C10155" w:rsidP="00E35CB1">
      <w:pPr>
        <w:rPr>
          <w:rFonts w:ascii="BOG 2017" w:hAnsi="BOG 2017"/>
        </w:rPr>
      </w:pPr>
    </w:p>
    <w:p w14:paraId="2BC6D760" w14:textId="77777777" w:rsidR="00C10155" w:rsidRPr="00E35CB1" w:rsidRDefault="00C10155" w:rsidP="00E35CB1">
      <w:pPr>
        <w:rPr>
          <w:rFonts w:ascii="BOG 2017" w:hAnsi="BOG 2017"/>
        </w:rPr>
      </w:pPr>
    </w:p>
    <w:p w14:paraId="13FCD716" w14:textId="77777777" w:rsidR="00C10155" w:rsidRPr="00E35CB1" w:rsidRDefault="00C10155" w:rsidP="00E35CB1">
      <w:pPr>
        <w:rPr>
          <w:rFonts w:ascii="BOG 2017" w:hAnsi="BOG 2017"/>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E35CB1" w:rsidRPr="00E35CB1" w14:paraId="42A02B06" w14:textId="77777777" w:rsidTr="0096057F">
        <w:tc>
          <w:tcPr>
            <w:tcW w:w="3528" w:type="dxa"/>
          </w:tcPr>
          <w:p w14:paraId="19885E98" w14:textId="77777777" w:rsidR="00E35CB1" w:rsidRPr="006C1BA2" w:rsidRDefault="00E35CB1" w:rsidP="00E35CB1">
            <w:pPr>
              <w:rPr>
                <w:rFonts w:ascii="BOG 2017" w:hAnsi="BOG 2017"/>
                <w:b/>
                <w:bCs/>
                <w:lang w:val="ka-GE"/>
              </w:rPr>
            </w:pPr>
            <w:r w:rsidRPr="006C1BA2">
              <w:rPr>
                <w:rFonts w:ascii="BOG 2017" w:hAnsi="BOG 2017"/>
                <w:b/>
                <w:bCs/>
                <w:lang w:val="ka-GE"/>
              </w:rPr>
              <w:t>გამოცხადების თარიღი:</w:t>
            </w:r>
          </w:p>
          <w:p w14:paraId="1FA19F33" w14:textId="77777777" w:rsidR="00E35CB1" w:rsidRPr="006C1BA2" w:rsidRDefault="00E35CB1" w:rsidP="00E35CB1">
            <w:pPr>
              <w:rPr>
                <w:rFonts w:ascii="BOG 2017" w:hAnsi="BOG 2017"/>
                <w:b/>
                <w:bCs/>
                <w:lang w:val="ka-GE"/>
              </w:rPr>
            </w:pPr>
            <w:r w:rsidRPr="006C1BA2">
              <w:rPr>
                <w:rFonts w:ascii="BOG 2017" w:hAnsi="BOG 2017"/>
                <w:b/>
                <w:bCs/>
                <w:lang w:val="ka-GE"/>
              </w:rPr>
              <w:t>დასრულების თარიღი:</w:t>
            </w:r>
          </w:p>
        </w:tc>
        <w:tc>
          <w:tcPr>
            <w:tcW w:w="6750" w:type="dxa"/>
          </w:tcPr>
          <w:p w14:paraId="166520ED" w14:textId="5ADF7E41" w:rsidR="00E35CB1" w:rsidRPr="00E35CB1" w:rsidRDefault="00F9765D" w:rsidP="00E35CB1">
            <w:pPr>
              <w:rPr>
                <w:rFonts w:ascii="BOG 2017" w:hAnsi="BOG 2017"/>
                <w:lang w:val="ka-GE"/>
              </w:rPr>
            </w:pPr>
            <w:r>
              <w:rPr>
                <w:rFonts w:ascii="BOG 2017" w:hAnsi="BOG 2017"/>
                <w:lang w:val="ka-GE"/>
              </w:rPr>
              <w:t>15</w:t>
            </w:r>
            <w:r w:rsidR="00E35CB1" w:rsidRPr="00E35CB1">
              <w:rPr>
                <w:rFonts w:ascii="BOG 2017" w:hAnsi="BOG 2017"/>
                <w:lang w:val="ka-GE"/>
              </w:rPr>
              <w:t xml:space="preserve"> </w:t>
            </w:r>
            <w:r w:rsidR="00193990">
              <w:rPr>
                <w:rFonts w:ascii="BOG 2017" w:hAnsi="BOG 2017"/>
                <w:lang w:val="ka-GE"/>
              </w:rPr>
              <w:t>ივლისი</w:t>
            </w:r>
            <w:r w:rsidR="00E35CB1" w:rsidRPr="00E35CB1">
              <w:rPr>
                <w:rFonts w:ascii="BOG 2017" w:hAnsi="BOG 2017"/>
                <w:lang w:val="ka-GE"/>
              </w:rPr>
              <w:t xml:space="preserve"> 2026</w:t>
            </w:r>
          </w:p>
          <w:p w14:paraId="40ACDCD2" w14:textId="4368EE85" w:rsidR="00E35CB1" w:rsidRPr="00E35CB1" w:rsidRDefault="00F9765D" w:rsidP="00E35CB1">
            <w:pPr>
              <w:rPr>
                <w:rFonts w:ascii="BOG 2017" w:hAnsi="BOG 2017"/>
                <w:lang w:val="ka-GE"/>
              </w:rPr>
            </w:pPr>
            <w:r>
              <w:rPr>
                <w:rFonts w:ascii="BOG 2017" w:hAnsi="BOG 2017"/>
                <w:lang w:val="ka-GE"/>
              </w:rPr>
              <w:t>22</w:t>
            </w:r>
            <w:r w:rsidR="00E35CB1" w:rsidRPr="00E35CB1">
              <w:rPr>
                <w:rFonts w:ascii="BOG 2017" w:hAnsi="BOG 2017"/>
                <w:lang w:val="ka-GE"/>
              </w:rPr>
              <w:t xml:space="preserve"> </w:t>
            </w:r>
            <w:r w:rsidR="00193990">
              <w:rPr>
                <w:rFonts w:ascii="BOG 2017" w:hAnsi="BOG 2017"/>
                <w:lang w:val="ka-GE"/>
              </w:rPr>
              <w:t>ივლისი</w:t>
            </w:r>
            <w:r w:rsidR="00E35CB1" w:rsidRPr="00E35CB1">
              <w:rPr>
                <w:rFonts w:ascii="BOG 2017" w:hAnsi="BOG 2017"/>
                <w:lang w:val="ka-GE"/>
              </w:rPr>
              <w:t xml:space="preserve"> 2026</w:t>
            </w:r>
          </w:p>
        </w:tc>
      </w:tr>
      <w:tr w:rsidR="00E35CB1" w:rsidRPr="00E35CB1" w14:paraId="36E7106A" w14:textId="77777777" w:rsidTr="0096057F">
        <w:tc>
          <w:tcPr>
            <w:tcW w:w="3528" w:type="dxa"/>
          </w:tcPr>
          <w:p w14:paraId="159F4AA4" w14:textId="77777777" w:rsidR="00E35CB1" w:rsidRPr="006C1BA2" w:rsidRDefault="00E35CB1" w:rsidP="00E35CB1">
            <w:pPr>
              <w:rPr>
                <w:rFonts w:ascii="BOG 2017" w:hAnsi="BOG 2017"/>
                <w:b/>
                <w:bCs/>
                <w:lang w:val="ka-GE"/>
              </w:rPr>
            </w:pPr>
            <w:r w:rsidRPr="006C1BA2">
              <w:rPr>
                <w:rFonts w:ascii="BOG 2017" w:hAnsi="BOG 2017"/>
                <w:b/>
                <w:bCs/>
                <w:lang w:val="ka-GE"/>
              </w:rPr>
              <w:t>საკონტაქტო პირი</w:t>
            </w:r>
          </w:p>
        </w:tc>
        <w:tc>
          <w:tcPr>
            <w:tcW w:w="6750" w:type="dxa"/>
          </w:tcPr>
          <w:p w14:paraId="1AFF37AB" w14:textId="41E3D766" w:rsidR="00E35CB1" w:rsidRPr="00E35CB1" w:rsidRDefault="00E35CB1" w:rsidP="00E35CB1">
            <w:pPr>
              <w:rPr>
                <w:rFonts w:ascii="BOG 2017" w:hAnsi="BOG 2017"/>
                <w:lang w:val="ka-GE"/>
              </w:rPr>
            </w:pPr>
            <w:r w:rsidRPr="00E35CB1">
              <w:rPr>
                <w:rFonts w:ascii="BOG 2017" w:hAnsi="BOG 2017"/>
                <w:lang w:val="ka-GE"/>
              </w:rPr>
              <w:t>ფარნა მაისურაძე</w:t>
            </w:r>
          </w:p>
          <w:p w14:paraId="4C07568A" w14:textId="38523E22" w:rsidR="00E35CB1" w:rsidRPr="00E35CB1" w:rsidRDefault="00E35CB1" w:rsidP="00E35CB1">
            <w:pPr>
              <w:rPr>
                <w:rFonts w:ascii="BOG 2017" w:hAnsi="BOG 2017"/>
                <w:lang w:val="ka-GE"/>
              </w:rPr>
            </w:pPr>
            <w:r w:rsidRPr="00E35CB1">
              <w:rPr>
                <w:rFonts w:ascii="BOG 2017" w:hAnsi="BOG 2017"/>
                <w:lang w:val="ka-GE"/>
              </w:rPr>
              <w:t>pamaisuradze@bog.ge</w:t>
            </w:r>
          </w:p>
          <w:p w14:paraId="508FC78B" w14:textId="67B7DBD5" w:rsidR="00E35CB1" w:rsidRPr="00E35CB1" w:rsidRDefault="00E35CB1" w:rsidP="00E35CB1">
            <w:pPr>
              <w:rPr>
                <w:rFonts w:ascii="BOG 2017" w:hAnsi="BOG 2017"/>
                <w:lang w:val="ka-GE"/>
              </w:rPr>
            </w:pPr>
            <w:r w:rsidRPr="00E35CB1">
              <w:rPr>
                <w:rFonts w:ascii="BOG 2017" w:hAnsi="BOG 2017"/>
                <w:lang w:val="ka-GE"/>
              </w:rPr>
              <w:t xml:space="preserve">579 40 00 08 ; </w:t>
            </w:r>
          </w:p>
        </w:tc>
      </w:tr>
      <w:tr w:rsidR="00E35CB1" w:rsidRPr="00E35CB1" w14:paraId="5D2DC8BB" w14:textId="77777777" w:rsidTr="0096057F">
        <w:tc>
          <w:tcPr>
            <w:tcW w:w="3528" w:type="dxa"/>
          </w:tcPr>
          <w:p w14:paraId="2A469411" w14:textId="77777777" w:rsidR="00E35CB1" w:rsidRDefault="00E35CB1" w:rsidP="00E35CB1">
            <w:pPr>
              <w:rPr>
                <w:rFonts w:ascii="BOG 2017" w:hAnsi="BOG 2017"/>
                <w:lang w:val="ka-GE"/>
              </w:rPr>
            </w:pPr>
          </w:p>
          <w:p w14:paraId="2362FBB6" w14:textId="77777777" w:rsidR="006C1BA2" w:rsidRDefault="006C1BA2" w:rsidP="00E35CB1">
            <w:pPr>
              <w:rPr>
                <w:rFonts w:ascii="BOG 2017" w:hAnsi="BOG 2017"/>
                <w:lang w:val="ka-GE"/>
              </w:rPr>
            </w:pPr>
          </w:p>
          <w:p w14:paraId="0BD57C2A" w14:textId="77777777" w:rsidR="006C1BA2" w:rsidRDefault="006C1BA2" w:rsidP="00E35CB1">
            <w:pPr>
              <w:rPr>
                <w:rFonts w:ascii="BOG 2017" w:hAnsi="BOG 2017"/>
                <w:lang w:val="ka-GE"/>
              </w:rPr>
            </w:pPr>
          </w:p>
          <w:p w14:paraId="30B0C028" w14:textId="77777777" w:rsidR="006C1BA2" w:rsidRDefault="006C1BA2" w:rsidP="00E35CB1">
            <w:pPr>
              <w:rPr>
                <w:rFonts w:ascii="BOG 2017" w:hAnsi="BOG 2017"/>
                <w:lang w:val="ka-GE"/>
              </w:rPr>
            </w:pPr>
          </w:p>
          <w:p w14:paraId="33066327" w14:textId="77777777" w:rsidR="006C1BA2" w:rsidRDefault="006C1BA2" w:rsidP="00E35CB1">
            <w:pPr>
              <w:rPr>
                <w:rFonts w:ascii="BOG 2017" w:hAnsi="BOG 2017"/>
                <w:lang w:val="ka-GE"/>
              </w:rPr>
            </w:pPr>
          </w:p>
          <w:p w14:paraId="5BA94009" w14:textId="77777777" w:rsidR="006C1BA2" w:rsidRDefault="006C1BA2" w:rsidP="00E35CB1">
            <w:pPr>
              <w:rPr>
                <w:rFonts w:ascii="BOG 2017" w:hAnsi="BOG 2017"/>
                <w:lang w:val="ka-GE"/>
              </w:rPr>
            </w:pPr>
          </w:p>
          <w:p w14:paraId="380E3DE9" w14:textId="77777777" w:rsidR="006C1BA2" w:rsidRDefault="006C1BA2" w:rsidP="00E35CB1">
            <w:pPr>
              <w:rPr>
                <w:rFonts w:ascii="BOG 2017" w:hAnsi="BOG 2017"/>
                <w:lang w:val="ka-GE"/>
              </w:rPr>
            </w:pPr>
          </w:p>
          <w:p w14:paraId="1D32AF6D" w14:textId="77777777" w:rsidR="006C1BA2" w:rsidRDefault="006C1BA2" w:rsidP="00E35CB1">
            <w:pPr>
              <w:rPr>
                <w:rFonts w:ascii="BOG 2017" w:hAnsi="BOG 2017"/>
                <w:lang w:val="ka-GE"/>
              </w:rPr>
            </w:pPr>
          </w:p>
          <w:p w14:paraId="2F8B3892" w14:textId="77777777" w:rsidR="006C1BA2" w:rsidRDefault="006C1BA2" w:rsidP="00E35CB1">
            <w:pPr>
              <w:rPr>
                <w:rFonts w:ascii="BOG 2017" w:hAnsi="BOG 2017"/>
                <w:lang w:val="ka-GE"/>
              </w:rPr>
            </w:pPr>
          </w:p>
          <w:p w14:paraId="0370CF04" w14:textId="77777777" w:rsidR="006C1BA2" w:rsidRDefault="006C1BA2" w:rsidP="00E35CB1">
            <w:pPr>
              <w:rPr>
                <w:rFonts w:ascii="BOG 2017" w:hAnsi="BOG 2017"/>
                <w:lang w:val="ka-GE"/>
              </w:rPr>
            </w:pPr>
          </w:p>
          <w:p w14:paraId="57A108E3" w14:textId="77777777" w:rsidR="006C1BA2" w:rsidRDefault="006C1BA2" w:rsidP="00E35CB1">
            <w:pPr>
              <w:rPr>
                <w:rFonts w:ascii="BOG 2017" w:hAnsi="BOG 2017"/>
                <w:lang w:val="ka-GE"/>
              </w:rPr>
            </w:pPr>
          </w:p>
          <w:p w14:paraId="1B5B8E21" w14:textId="77777777" w:rsidR="006C1BA2" w:rsidRDefault="006C1BA2" w:rsidP="00E35CB1">
            <w:pPr>
              <w:rPr>
                <w:rFonts w:ascii="BOG 2017" w:hAnsi="BOG 2017"/>
                <w:lang w:val="ka-GE"/>
              </w:rPr>
            </w:pPr>
          </w:p>
          <w:p w14:paraId="12D82040" w14:textId="77777777" w:rsidR="006C1BA2" w:rsidRDefault="006C1BA2" w:rsidP="00E35CB1">
            <w:pPr>
              <w:rPr>
                <w:rFonts w:ascii="BOG 2017" w:hAnsi="BOG 2017"/>
                <w:lang w:val="ka-GE"/>
              </w:rPr>
            </w:pPr>
          </w:p>
          <w:p w14:paraId="7FE74CB3" w14:textId="77777777" w:rsidR="006C1BA2" w:rsidRDefault="006C1BA2" w:rsidP="00E35CB1">
            <w:pPr>
              <w:rPr>
                <w:rFonts w:ascii="BOG 2017" w:hAnsi="BOG 2017"/>
                <w:lang w:val="ka-GE"/>
              </w:rPr>
            </w:pPr>
          </w:p>
          <w:p w14:paraId="6D9519DF" w14:textId="77777777" w:rsidR="006C1BA2" w:rsidRDefault="006C1BA2" w:rsidP="00E35CB1">
            <w:pPr>
              <w:rPr>
                <w:rFonts w:ascii="BOG 2017" w:hAnsi="BOG 2017"/>
                <w:lang w:val="ka-GE"/>
              </w:rPr>
            </w:pPr>
          </w:p>
          <w:p w14:paraId="1E7FC799" w14:textId="77777777" w:rsidR="006C1BA2" w:rsidRDefault="006C1BA2" w:rsidP="00E35CB1">
            <w:pPr>
              <w:rPr>
                <w:rFonts w:ascii="BOG 2017" w:hAnsi="BOG 2017"/>
                <w:lang w:val="ka-GE"/>
              </w:rPr>
            </w:pPr>
          </w:p>
          <w:p w14:paraId="0574C6F9" w14:textId="77777777" w:rsidR="006C1BA2" w:rsidRDefault="006C1BA2" w:rsidP="00E35CB1">
            <w:pPr>
              <w:rPr>
                <w:rFonts w:ascii="BOG 2017" w:hAnsi="BOG 2017"/>
                <w:lang w:val="ka-GE"/>
              </w:rPr>
            </w:pPr>
          </w:p>
          <w:p w14:paraId="596D8215" w14:textId="77777777" w:rsidR="006C1BA2" w:rsidRPr="00E35CB1" w:rsidRDefault="006C1BA2" w:rsidP="00E35CB1">
            <w:pPr>
              <w:rPr>
                <w:rFonts w:ascii="BOG 2017" w:hAnsi="BOG 2017"/>
                <w:lang w:val="ka-GE"/>
              </w:rPr>
            </w:pPr>
          </w:p>
        </w:tc>
        <w:tc>
          <w:tcPr>
            <w:tcW w:w="6750" w:type="dxa"/>
          </w:tcPr>
          <w:p w14:paraId="592435B8" w14:textId="77777777" w:rsidR="00E35CB1" w:rsidRPr="00E35CB1" w:rsidRDefault="00E35CB1" w:rsidP="00E35CB1">
            <w:pPr>
              <w:rPr>
                <w:rFonts w:ascii="BOG 2017" w:hAnsi="BOG 2017"/>
                <w:lang w:val="ka-GE"/>
              </w:rPr>
            </w:pPr>
          </w:p>
        </w:tc>
      </w:tr>
    </w:tbl>
    <w:p w14:paraId="1694ED6C" w14:textId="77777777" w:rsidR="00C10155" w:rsidRPr="00E35CB1" w:rsidRDefault="00C10155" w:rsidP="00E35CB1">
      <w:pPr>
        <w:rPr>
          <w:rFonts w:ascii="BOG 2017" w:hAnsi="BOG 2017"/>
        </w:rPr>
      </w:pPr>
    </w:p>
    <w:p w14:paraId="0AD6EC0D" w14:textId="77777777" w:rsidR="00E35CB1" w:rsidRPr="00E35CB1" w:rsidRDefault="00E35CB1" w:rsidP="00E35CB1">
      <w:pPr>
        <w:keepNext/>
        <w:keepLines/>
        <w:spacing w:before="180" w:after="120"/>
        <w:ind w:left="360"/>
        <w:outlineLvl w:val="0"/>
        <w:rPr>
          <w:rFonts w:ascii="BOG 2017" w:eastAsiaTheme="majorEastAsia" w:hAnsi="BOG 2017" w:cstheme="majorBidi"/>
          <w:b/>
          <w:color w:val="FF671B"/>
          <w:sz w:val="24"/>
          <w:szCs w:val="28"/>
          <w:lang w:val="ka-GE" w:eastAsia="ja-JP"/>
        </w:rPr>
      </w:pPr>
      <w:r w:rsidRPr="00E35CB1">
        <w:rPr>
          <w:rFonts w:ascii="BOG 2017" w:eastAsiaTheme="majorEastAsia" w:hAnsi="BOG 2017" w:cstheme="majorBidi"/>
          <w:b/>
          <w:color w:val="FF671B"/>
          <w:sz w:val="24"/>
          <w:szCs w:val="28"/>
          <w:lang w:val="ka-GE" w:eastAsia="ja-JP"/>
        </w:rPr>
        <w:lastRenderedPageBreak/>
        <w:t>შესყიდვის საგანი</w:t>
      </w:r>
    </w:p>
    <w:p w14:paraId="4ADEF03E" w14:textId="77777777" w:rsidR="00193990" w:rsidRPr="00193990" w:rsidRDefault="00193990" w:rsidP="00193990">
      <w:pPr>
        <w:rPr>
          <w:rFonts w:ascii="BOG 2017" w:hAnsi="BOG 2017"/>
        </w:rPr>
      </w:pPr>
      <w:proofErr w:type="spellStart"/>
      <w:r w:rsidRPr="00193990">
        <w:rPr>
          <w:rFonts w:ascii="BOG 2017" w:hAnsi="BOG 2017"/>
        </w:rPr>
        <w:t>სს</w:t>
      </w:r>
      <w:proofErr w:type="spellEnd"/>
      <w:r w:rsidRPr="00193990">
        <w:rPr>
          <w:rFonts w:ascii="BOG 2017" w:hAnsi="BOG 2017"/>
        </w:rPr>
        <w:t xml:space="preserve"> „</w:t>
      </w:r>
      <w:proofErr w:type="spellStart"/>
      <w:r w:rsidRPr="00193990">
        <w:rPr>
          <w:rFonts w:ascii="BOG 2017" w:hAnsi="BOG 2017"/>
        </w:rPr>
        <w:t>საქართველოს</w:t>
      </w:r>
      <w:proofErr w:type="spellEnd"/>
      <w:r w:rsidRPr="00193990">
        <w:rPr>
          <w:rFonts w:ascii="BOG 2017" w:hAnsi="BOG 2017"/>
        </w:rPr>
        <w:t xml:space="preserve"> </w:t>
      </w:r>
      <w:proofErr w:type="spellStart"/>
      <w:r w:rsidRPr="00193990">
        <w:rPr>
          <w:rFonts w:ascii="BOG 2017" w:hAnsi="BOG 2017"/>
        </w:rPr>
        <w:t>ბანკი</w:t>
      </w:r>
      <w:proofErr w:type="spellEnd"/>
      <w:r w:rsidRPr="00193990">
        <w:rPr>
          <w:rFonts w:ascii="BOG 2017" w:hAnsi="BOG 2017"/>
        </w:rPr>
        <w:t xml:space="preserve">“ </w:t>
      </w:r>
      <w:proofErr w:type="spellStart"/>
      <w:r w:rsidRPr="00193990">
        <w:rPr>
          <w:rFonts w:ascii="BOG 2017" w:hAnsi="BOG 2017"/>
        </w:rPr>
        <w:t>აცხადებს</w:t>
      </w:r>
      <w:proofErr w:type="spellEnd"/>
      <w:r w:rsidRPr="00193990">
        <w:rPr>
          <w:rFonts w:ascii="BOG 2017" w:hAnsi="BOG 2017"/>
        </w:rPr>
        <w:t xml:space="preserve"> </w:t>
      </w:r>
      <w:proofErr w:type="spellStart"/>
      <w:r w:rsidRPr="00193990">
        <w:rPr>
          <w:rFonts w:ascii="BOG 2017" w:hAnsi="BOG 2017"/>
        </w:rPr>
        <w:t>ტენდერს</w:t>
      </w:r>
      <w:proofErr w:type="spellEnd"/>
      <w:r w:rsidRPr="00193990">
        <w:rPr>
          <w:rFonts w:ascii="BOG 2017" w:hAnsi="BOG 2017"/>
        </w:rPr>
        <w:t xml:space="preserve"> </w:t>
      </w:r>
      <w:proofErr w:type="spellStart"/>
      <w:r w:rsidRPr="00193990">
        <w:rPr>
          <w:rFonts w:ascii="BOG 2017" w:hAnsi="BOG 2017"/>
        </w:rPr>
        <w:t>ერთი</w:t>
      </w:r>
      <w:proofErr w:type="spellEnd"/>
      <w:r w:rsidRPr="00193990">
        <w:rPr>
          <w:rFonts w:ascii="BOG 2017" w:hAnsi="BOG 2017"/>
        </w:rPr>
        <w:t xml:space="preserve"> </w:t>
      </w:r>
      <w:proofErr w:type="spellStart"/>
      <w:r w:rsidRPr="00193990">
        <w:rPr>
          <w:rFonts w:ascii="BOG 2017" w:hAnsi="BOG 2017"/>
        </w:rPr>
        <w:t>ერთეული</w:t>
      </w:r>
      <w:proofErr w:type="spellEnd"/>
      <w:r w:rsidRPr="00193990">
        <w:rPr>
          <w:rFonts w:ascii="BOG 2017" w:hAnsi="BOG 2017"/>
        </w:rPr>
        <w:t xml:space="preserve">, </w:t>
      </w:r>
      <w:proofErr w:type="spellStart"/>
      <w:r w:rsidRPr="00193990">
        <w:rPr>
          <w:rFonts w:ascii="BOG 2017" w:hAnsi="BOG 2017"/>
        </w:rPr>
        <w:t>ახალი</w:t>
      </w:r>
      <w:proofErr w:type="spellEnd"/>
      <w:r w:rsidRPr="00193990">
        <w:rPr>
          <w:rFonts w:ascii="BOG 2017" w:hAnsi="BOG 2017"/>
        </w:rPr>
        <w:t xml:space="preserve"> </w:t>
      </w:r>
      <w:proofErr w:type="spellStart"/>
      <w:r w:rsidRPr="00F9765D">
        <w:rPr>
          <w:rFonts w:ascii="BOG 2017" w:hAnsi="BOG 2017"/>
          <w:b/>
          <w:bCs/>
        </w:rPr>
        <w:t>საქალაქთაშორისო</w:t>
      </w:r>
      <w:proofErr w:type="spellEnd"/>
      <w:r w:rsidRPr="00193990">
        <w:rPr>
          <w:rFonts w:ascii="BOG 2017" w:hAnsi="BOG 2017"/>
        </w:rPr>
        <w:t xml:space="preserve"> </w:t>
      </w:r>
      <w:proofErr w:type="spellStart"/>
      <w:r w:rsidRPr="00193990">
        <w:rPr>
          <w:rFonts w:ascii="BOG 2017" w:hAnsi="BOG 2017"/>
        </w:rPr>
        <w:t>ავტობუსის</w:t>
      </w:r>
      <w:proofErr w:type="spellEnd"/>
      <w:r w:rsidRPr="00193990">
        <w:rPr>
          <w:rFonts w:ascii="BOG 2017" w:hAnsi="BOG 2017"/>
        </w:rPr>
        <w:t xml:space="preserve"> </w:t>
      </w:r>
      <w:proofErr w:type="spellStart"/>
      <w:r w:rsidRPr="00193990">
        <w:rPr>
          <w:rFonts w:ascii="BOG 2017" w:hAnsi="BOG 2017"/>
        </w:rPr>
        <w:t>შესყიდვაზე</w:t>
      </w:r>
      <w:proofErr w:type="spellEnd"/>
      <w:r w:rsidRPr="00193990">
        <w:rPr>
          <w:rFonts w:ascii="BOG 2017" w:hAnsi="BOG 2017"/>
        </w:rPr>
        <w:t>.</w:t>
      </w:r>
    </w:p>
    <w:p w14:paraId="400ABBED" w14:textId="77777777" w:rsidR="00C10155" w:rsidRPr="00E35CB1" w:rsidRDefault="00C10155" w:rsidP="00E35CB1">
      <w:pPr>
        <w:rPr>
          <w:rFonts w:ascii="BOG 2017" w:hAnsi="BOG 2017"/>
        </w:rPr>
      </w:pPr>
    </w:p>
    <w:p w14:paraId="4C60E06D" w14:textId="77777777" w:rsidR="00E35CB1" w:rsidRPr="00E35CB1" w:rsidRDefault="00E35CB1" w:rsidP="00E35CB1">
      <w:pPr>
        <w:keepNext/>
        <w:keepLines/>
        <w:spacing w:before="180" w:after="120"/>
        <w:ind w:left="360"/>
        <w:outlineLvl w:val="0"/>
        <w:rPr>
          <w:rFonts w:ascii="BOG 2017" w:eastAsiaTheme="majorEastAsia" w:hAnsi="BOG 2017" w:cstheme="majorBidi"/>
          <w:b/>
          <w:color w:val="FF671B"/>
          <w:sz w:val="24"/>
          <w:szCs w:val="28"/>
          <w:lang w:val="ka-GE" w:eastAsia="ja-JP"/>
        </w:rPr>
      </w:pPr>
      <w:r w:rsidRPr="00E35CB1">
        <w:rPr>
          <w:rFonts w:ascii="BOG 2017" w:eastAsiaTheme="majorEastAsia" w:hAnsi="BOG 2017" w:cstheme="majorBidi"/>
          <w:b/>
          <w:color w:val="FF671B"/>
          <w:sz w:val="24"/>
          <w:szCs w:val="28"/>
          <w:lang w:val="ka-GE" w:eastAsia="ja-JP"/>
        </w:rPr>
        <w:t>ინსტრუქცია ტენდერში მონაწილეთათვის</w:t>
      </w:r>
    </w:p>
    <w:p w14:paraId="3B8E84CC" w14:textId="77777777" w:rsidR="00E35CB1" w:rsidRPr="00E35CB1" w:rsidRDefault="00E35CB1" w:rsidP="00E35CB1">
      <w:pPr>
        <w:rPr>
          <w:rFonts w:ascii="BOG 2017" w:eastAsiaTheme="minorEastAsia" w:hAnsi="BOG 2017" w:cs="Sylfaen"/>
          <w:lang w:eastAsia="ja-JP"/>
        </w:rPr>
      </w:pPr>
    </w:p>
    <w:p w14:paraId="65895FB9" w14:textId="77777777" w:rsidR="00E35CB1" w:rsidRPr="00E35CB1" w:rsidRDefault="00E35CB1" w:rsidP="006C1BA2">
      <w:pPr>
        <w:ind w:firstLine="270"/>
        <w:rPr>
          <w:rFonts w:ascii="BOG 2017" w:hAnsi="BOG 2017"/>
          <w:lang w:val="ka-GE"/>
        </w:rPr>
      </w:pPr>
      <w:r w:rsidRPr="00E35CB1">
        <w:rPr>
          <w:rFonts w:ascii="BOG 2017" w:hAnsi="BOG 2017"/>
          <w:lang w:val="ka-GE"/>
        </w:rPr>
        <w:t xml:space="preserve">პრეტენდენტებმა სისტემაში უნდა </w:t>
      </w:r>
      <w:proofErr w:type="spellStart"/>
      <w:r w:rsidRPr="00E35CB1">
        <w:rPr>
          <w:rFonts w:ascii="BOG 2017" w:hAnsi="BOG 2017"/>
          <w:lang w:val="ka-GE"/>
        </w:rPr>
        <w:t>ატვირთონ</w:t>
      </w:r>
      <w:proofErr w:type="spellEnd"/>
      <w:r w:rsidRPr="00E35CB1">
        <w:rPr>
          <w:rFonts w:ascii="BOG 2017" w:hAnsi="BOG 2017"/>
          <w:lang w:val="ka-GE"/>
        </w:rPr>
        <w:t xml:space="preserve"> </w:t>
      </w:r>
      <w:proofErr w:type="spellStart"/>
      <w:r w:rsidRPr="00E35CB1">
        <w:rPr>
          <w:rFonts w:ascii="BOG 2017" w:hAnsi="BOG 2017"/>
          <w:lang w:val="ka-GE"/>
        </w:rPr>
        <w:t>სატენდერო</w:t>
      </w:r>
      <w:proofErr w:type="spellEnd"/>
      <w:r w:rsidRPr="00E35CB1">
        <w:rPr>
          <w:rFonts w:ascii="BOG 2017" w:hAnsi="BOG 2017"/>
          <w:lang w:val="ka-GE"/>
        </w:rPr>
        <w:t xml:space="preserve"> დოკუმენტაციით მოთხოვნილი ყველა დოკუმენტი.</w:t>
      </w:r>
    </w:p>
    <w:p w14:paraId="622A1F56" w14:textId="77777777" w:rsidR="00E35CB1" w:rsidRPr="00E35CB1" w:rsidRDefault="00E35CB1" w:rsidP="006C1BA2">
      <w:pPr>
        <w:ind w:firstLine="270"/>
        <w:rPr>
          <w:rFonts w:ascii="BOG 2017" w:hAnsi="BOG 2017"/>
          <w:lang w:val="ka-GE"/>
        </w:rPr>
      </w:pPr>
    </w:p>
    <w:p w14:paraId="05010C00" w14:textId="77777777" w:rsidR="00E35CB1" w:rsidRPr="00E35CB1" w:rsidRDefault="00E35CB1" w:rsidP="006C1BA2">
      <w:pPr>
        <w:ind w:firstLine="270"/>
        <w:rPr>
          <w:rFonts w:ascii="BOG 2017" w:hAnsi="BOG 2017"/>
          <w:lang w:val="ka-GE"/>
        </w:rPr>
      </w:pPr>
      <w:r w:rsidRPr="00E35CB1">
        <w:rPr>
          <w:rFonts w:ascii="BOG 2017" w:hAnsi="BOG 2017"/>
          <w:lang w:val="ka-GE"/>
        </w:rPr>
        <w:t xml:space="preserve">ტენდერის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w:t>
      </w:r>
      <w:proofErr w:type="spellStart"/>
      <w:r w:rsidRPr="00E35CB1">
        <w:rPr>
          <w:rFonts w:ascii="BOG 2017" w:hAnsi="BOG 2017"/>
          <w:lang w:val="ka-GE"/>
        </w:rPr>
        <w:t>ელექტონული</w:t>
      </w:r>
      <w:proofErr w:type="spellEnd"/>
      <w:r w:rsidRPr="00E35CB1">
        <w:rPr>
          <w:rFonts w:ascii="BOG 2017" w:hAnsi="BOG 2017"/>
          <w:lang w:val="ka-GE"/>
        </w:rPr>
        <w:t xml:space="preserve"> ფოსტის ან ტელეფონის საშუალებით.</w:t>
      </w:r>
    </w:p>
    <w:p w14:paraId="143602BE" w14:textId="77777777" w:rsidR="00E35CB1" w:rsidRPr="00E35CB1" w:rsidRDefault="00E35CB1" w:rsidP="006C1BA2">
      <w:pPr>
        <w:ind w:firstLine="270"/>
        <w:rPr>
          <w:rFonts w:ascii="BOG 2017" w:hAnsi="BOG 2017"/>
          <w:lang w:val="ka-GE"/>
        </w:rPr>
      </w:pPr>
    </w:p>
    <w:p w14:paraId="7713E2F9" w14:textId="77777777" w:rsidR="00E35CB1" w:rsidRPr="00E35CB1" w:rsidRDefault="00E35CB1" w:rsidP="006C1BA2">
      <w:pPr>
        <w:ind w:firstLine="270"/>
        <w:rPr>
          <w:rFonts w:ascii="BOG 2017" w:hAnsi="BOG 2017"/>
          <w:lang w:val="ka-GE"/>
        </w:rPr>
      </w:pPr>
      <w:r w:rsidRPr="00E35CB1">
        <w:rPr>
          <w:rFonts w:ascii="BOG 2017" w:hAnsi="BOG 2017"/>
          <w:lang w:val="ka-GE"/>
        </w:rPr>
        <w:t xml:space="preserve">ტენდერის დასრულების შემდგომ, ცალკეულ ლოტებზე </w:t>
      </w:r>
      <w:proofErr w:type="spellStart"/>
      <w:r w:rsidRPr="00E35CB1">
        <w:rPr>
          <w:rFonts w:ascii="BOG 2017" w:hAnsi="BOG 2017"/>
          <w:lang w:val="ka-GE"/>
        </w:rPr>
        <w:t>რამოდენიმე</w:t>
      </w:r>
      <w:proofErr w:type="spellEnd"/>
      <w:r w:rsidRPr="00E35CB1">
        <w:rPr>
          <w:rFonts w:ascii="BOG 2017" w:hAnsi="BOG 2017"/>
          <w:lang w:val="ka-GE"/>
        </w:rPr>
        <w:t xml:space="preserve"> კომპანიის შერჩევის შემთხვევაში შესაძლოა  გამოცხადდეს დახურული </w:t>
      </w:r>
      <w:proofErr w:type="spellStart"/>
      <w:r w:rsidRPr="00E35CB1">
        <w:rPr>
          <w:rFonts w:ascii="BOG 2017" w:hAnsi="BOG 2017"/>
          <w:lang w:val="ka-GE"/>
        </w:rPr>
        <w:t>რევერსული</w:t>
      </w:r>
      <w:proofErr w:type="spellEnd"/>
      <w:r w:rsidRPr="00E35CB1">
        <w:rPr>
          <w:rFonts w:ascii="BOG 2017" w:hAnsi="BOG 2017"/>
          <w:lang w:val="ka-GE"/>
        </w:rPr>
        <w:t xml:space="preserve"> აუქციონი.</w:t>
      </w:r>
    </w:p>
    <w:p w14:paraId="50F77440" w14:textId="77777777" w:rsidR="00E35CB1" w:rsidRPr="00E35CB1" w:rsidRDefault="00E35CB1" w:rsidP="006C1BA2">
      <w:pPr>
        <w:ind w:firstLine="270"/>
        <w:rPr>
          <w:rFonts w:ascii="BOG 2017" w:hAnsi="BOG 2017"/>
          <w:lang w:val="ka-GE"/>
        </w:rPr>
      </w:pPr>
    </w:p>
    <w:p w14:paraId="40339697" w14:textId="77777777" w:rsidR="00E35CB1" w:rsidRPr="00E35CB1" w:rsidRDefault="00E35CB1" w:rsidP="006C1BA2">
      <w:pPr>
        <w:ind w:firstLine="270"/>
        <w:rPr>
          <w:rFonts w:ascii="BOG 2017" w:hAnsi="BOG 2017"/>
          <w:lang w:val="ka-GE"/>
        </w:rPr>
      </w:pPr>
      <w:r w:rsidRPr="00E35CB1">
        <w:rPr>
          <w:rFonts w:ascii="BOG 2017" w:hAnsi="BOG 2017"/>
          <w:lang w:val="ka-GE"/>
        </w:rPr>
        <w:t xml:space="preserve">ტენდერის დასრულების შემდეგ </w:t>
      </w:r>
      <w:proofErr w:type="spellStart"/>
      <w:r w:rsidRPr="00E35CB1">
        <w:rPr>
          <w:rFonts w:ascii="BOG 2017" w:hAnsi="BOG 2017"/>
          <w:lang w:val="ka-GE"/>
        </w:rPr>
        <w:t>სატენდერო</w:t>
      </w:r>
      <w:proofErr w:type="spellEnd"/>
      <w:r w:rsidRPr="00E35CB1">
        <w:rPr>
          <w:rFonts w:ascii="BOG 2017" w:hAnsi="BOG 2017"/>
          <w:lang w:val="ka-GE"/>
        </w:rPr>
        <w:t xml:space="preserve"> კომისია განიხილავს მოწოდებულ ინფორმაციას და გამოავლენს საუკეთესო პირობების მქონე მომწოდებელს.</w:t>
      </w:r>
    </w:p>
    <w:p w14:paraId="1624E272" w14:textId="77777777" w:rsidR="00E35CB1" w:rsidRPr="00E35CB1" w:rsidRDefault="00E35CB1" w:rsidP="006C1BA2">
      <w:pPr>
        <w:ind w:firstLine="270"/>
        <w:rPr>
          <w:rFonts w:ascii="BOG 2017" w:hAnsi="BOG 2017"/>
          <w:lang w:val="ka-GE"/>
        </w:rPr>
      </w:pPr>
    </w:p>
    <w:p w14:paraId="200FDCBF" w14:textId="77777777" w:rsidR="00E35CB1" w:rsidRPr="00E35CB1" w:rsidRDefault="00E35CB1" w:rsidP="006C1BA2">
      <w:pPr>
        <w:ind w:firstLine="270"/>
        <w:rPr>
          <w:rFonts w:ascii="BOG 2017" w:hAnsi="BOG 2017"/>
          <w:lang w:val="ka-GE"/>
        </w:rPr>
      </w:pPr>
    </w:p>
    <w:p w14:paraId="1B94611B" w14:textId="77777777" w:rsidR="00E35CB1" w:rsidRPr="00E35CB1" w:rsidRDefault="00E35CB1" w:rsidP="006C1BA2">
      <w:pPr>
        <w:ind w:firstLine="270"/>
        <w:rPr>
          <w:rFonts w:ascii="BOG 2017" w:hAnsi="BOG 2017"/>
          <w:lang w:val="ka-GE"/>
        </w:rPr>
      </w:pPr>
      <w:r w:rsidRPr="00E35CB1">
        <w:rPr>
          <w:rFonts w:ascii="BOG 2017" w:hAnsi="BOG 2017"/>
          <w:lang w:val="ka-GE"/>
        </w:rPr>
        <w:t>ხელშეკრულების და წინამდებარე დოკუმენტის პირობებს შორის წინააღმდეგობის შემთხვევაში უპირატესობა მიენიჭება ხელშეკრულების პირობებს</w:t>
      </w:r>
    </w:p>
    <w:p w14:paraId="265E1ADB" w14:textId="77777777" w:rsidR="00E35CB1" w:rsidRPr="00E35CB1" w:rsidRDefault="00E35CB1" w:rsidP="006C1BA2">
      <w:pPr>
        <w:ind w:firstLine="270"/>
        <w:rPr>
          <w:rFonts w:ascii="BOG 2017" w:hAnsi="BOG 2017"/>
          <w:lang w:val="ka-GE"/>
        </w:rPr>
      </w:pPr>
    </w:p>
    <w:p w14:paraId="20E703C2" w14:textId="77777777" w:rsidR="00E35CB1" w:rsidRPr="00E35CB1" w:rsidRDefault="00E35CB1" w:rsidP="005F5014">
      <w:pPr>
        <w:spacing w:line="276" w:lineRule="auto"/>
        <w:rPr>
          <w:rFonts w:ascii="BOG 2017" w:hAnsi="BOG 2017"/>
          <w:lang w:val="ka-GE"/>
        </w:rPr>
      </w:pPr>
      <w:r w:rsidRPr="00E35CB1">
        <w:rPr>
          <w:rFonts w:ascii="BOG 2017" w:hAnsi="BOG 2017"/>
          <w:lang w:val="ka-GE"/>
        </w:rPr>
        <w:t>ბანკი იტოვებს უფლებას, ნებისმიერ დროს შეწყვიტოს ან გადაავადოს ტენდერი.</w:t>
      </w:r>
    </w:p>
    <w:p w14:paraId="62D8A72F" w14:textId="77777777" w:rsidR="00C10155" w:rsidRPr="00E35CB1" w:rsidRDefault="00C10155" w:rsidP="00E35CB1">
      <w:pPr>
        <w:rPr>
          <w:rFonts w:ascii="BOG 2017" w:hAnsi="BOG 2017"/>
        </w:rPr>
      </w:pPr>
    </w:p>
    <w:p w14:paraId="0EDE8DA6" w14:textId="295CE1E4" w:rsidR="005F5014" w:rsidRPr="007868D3" w:rsidRDefault="00B4398E" w:rsidP="007868D3">
      <w:pPr>
        <w:jc w:val="left"/>
        <w:rPr>
          <w:rFonts w:ascii="BOG 2017" w:hAnsi="BOG 2017"/>
          <w:b/>
          <w:bCs/>
          <w:color w:val="E36C0A" w:themeColor="accent6" w:themeShade="BF"/>
          <w:sz w:val="24"/>
          <w:szCs w:val="24"/>
        </w:rPr>
      </w:pPr>
      <w:proofErr w:type="spellStart"/>
      <w:r w:rsidRPr="007868D3">
        <w:rPr>
          <w:rFonts w:ascii="BOG 2017" w:hAnsi="BOG 2017"/>
          <w:b/>
          <w:bCs/>
          <w:color w:val="E36C0A" w:themeColor="accent6" w:themeShade="BF"/>
          <w:sz w:val="24"/>
          <w:szCs w:val="24"/>
        </w:rPr>
        <w:t>ძირითადი</w:t>
      </w:r>
      <w:proofErr w:type="spellEnd"/>
      <w:r w:rsidRPr="007868D3">
        <w:rPr>
          <w:rFonts w:ascii="BOG 2017" w:hAnsi="BOG 2017"/>
          <w:b/>
          <w:bCs/>
          <w:color w:val="E36C0A" w:themeColor="accent6" w:themeShade="BF"/>
          <w:sz w:val="24"/>
          <w:szCs w:val="24"/>
        </w:rPr>
        <w:t xml:space="preserve"> </w:t>
      </w:r>
      <w:proofErr w:type="spellStart"/>
      <w:r w:rsidR="00C10155" w:rsidRPr="007868D3">
        <w:rPr>
          <w:rFonts w:ascii="BOG 2017" w:hAnsi="BOG 2017"/>
          <w:b/>
          <w:bCs/>
          <w:color w:val="E36C0A" w:themeColor="accent6" w:themeShade="BF"/>
          <w:sz w:val="24"/>
          <w:szCs w:val="24"/>
        </w:rPr>
        <w:t>ტექნიკური</w:t>
      </w:r>
      <w:proofErr w:type="spellEnd"/>
      <w:r w:rsidR="00C10155" w:rsidRPr="007868D3">
        <w:rPr>
          <w:rFonts w:ascii="BOG 2017" w:hAnsi="BOG 2017"/>
          <w:b/>
          <w:bCs/>
          <w:color w:val="E36C0A" w:themeColor="accent6" w:themeShade="BF"/>
          <w:sz w:val="24"/>
          <w:szCs w:val="24"/>
        </w:rPr>
        <w:t xml:space="preserve"> </w:t>
      </w:r>
      <w:proofErr w:type="spellStart"/>
      <w:r w:rsidR="00C10155" w:rsidRPr="007868D3">
        <w:rPr>
          <w:rFonts w:ascii="BOG 2017" w:hAnsi="BOG 2017"/>
          <w:b/>
          <w:bCs/>
          <w:color w:val="E36C0A" w:themeColor="accent6" w:themeShade="BF"/>
          <w:sz w:val="24"/>
          <w:szCs w:val="24"/>
        </w:rPr>
        <w:t>მოთხოვნები</w:t>
      </w:r>
      <w:proofErr w:type="spellEnd"/>
      <w:r w:rsidR="005F5014" w:rsidRPr="007868D3">
        <w:rPr>
          <w:rFonts w:ascii="BOG 2017" w:hAnsi="BOG 2017"/>
          <w:b/>
          <w:bCs/>
          <w:color w:val="E36C0A" w:themeColor="accent6" w:themeShade="BF"/>
          <w:sz w:val="24"/>
          <w:szCs w:val="24"/>
        </w:rPr>
        <w:t xml:space="preserve">, </w:t>
      </w:r>
      <w:proofErr w:type="spellStart"/>
      <w:r w:rsidR="005F5014" w:rsidRPr="007868D3">
        <w:rPr>
          <w:rFonts w:ascii="BOG 2017" w:hAnsi="BOG 2017"/>
          <w:b/>
          <w:bCs/>
          <w:color w:val="E36C0A" w:themeColor="accent6" w:themeShade="BF"/>
          <w:sz w:val="24"/>
          <w:szCs w:val="24"/>
        </w:rPr>
        <w:t>იხილეთ</w:t>
      </w:r>
      <w:proofErr w:type="spellEnd"/>
      <w:r w:rsidR="005F5014" w:rsidRPr="007868D3">
        <w:rPr>
          <w:rFonts w:ascii="BOG 2017" w:hAnsi="BOG 2017"/>
          <w:b/>
          <w:bCs/>
          <w:color w:val="E36C0A" w:themeColor="accent6" w:themeShade="BF"/>
          <w:sz w:val="24"/>
          <w:szCs w:val="24"/>
        </w:rPr>
        <w:t xml:space="preserve"> მიმაგრებულ დანართ N1-ში.</w:t>
      </w:r>
      <w:r w:rsidR="005F5014" w:rsidRPr="007868D3">
        <w:rPr>
          <w:rFonts w:asciiTheme="minorHAnsi" w:hAnsiTheme="minorHAnsi"/>
          <w:b/>
          <w:bCs/>
          <w:color w:val="E36C0A" w:themeColor="accent6" w:themeShade="BF"/>
          <w:sz w:val="24"/>
          <w:szCs w:val="24"/>
          <w:lang w:val="ka-GE"/>
        </w:rPr>
        <w:t xml:space="preserve"> </w:t>
      </w:r>
    </w:p>
    <w:p w14:paraId="0A1EB746" w14:textId="066EF31F" w:rsidR="006C1BA2" w:rsidRPr="006C1BA2" w:rsidRDefault="00B4398E" w:rsidP="00193990">
      <w:pPr>
        <w:spacing w:before="100" w:beforeAutospacing="1" w:after="100" w:afterAutospacing="1"/>
        <w:jc w:val="left"/>
        <w:outlineLvl w:val="3"/>
        <w:rPr>
          <w:rFonts w:ascii="BOG 2017" w:eastAsia="Times New Roman" w:hAnsi="BOG 2017" w:cs="Times New Roman"/>
          <w:b/>
          <w:bCs/>
          <w:color w:val="E36C0A" w:themeColor="accent6" w:themeShade="BF"/>
          <w:sz w:val="24"/>
          <w:szCs w:val="24"/>
        </w:rPr>
      </w:pPr>
      <w:proofErr w:type="spellStart"/>
      <w:r w:rsidRPr="00E35CB1">
        <w:rPr>
          <w:rFonts w:ascii="BOG 2017" w:eastAsia="Times New Roman" w:hAnsi="BOG 2017" w:cs="Sylfaen"/>
          <w:b/>
          <w:bCs/>
          <w:color w:val="E36C0A" w:themeColor="accent6" w:themeShade="BF"/>
          <w:sz w:val="24"/>
          <w:szCs w:val="24"/>
        </w:rPr>
        <w:t>სერვისი</w:t>
      </w:r>
      <w:proofErr w:type="spellEnd"/>
      <w:r w:rsidR="005F5014">
        <w:rPr>
          <w:rFonts w:ascii="BOG 2017" w:eastAsia="Times New Roman" w:hAnsi="BOG 2017" w:cs="Sylfaen"/>
          <w:b/>
          <w:bCs/>
          <w:color w:val="E36C0A" w:themeColor="accent6" w:themeShade="BF"/>
          <w:sz w:val="24"/>
          <w:szCs w:val="24"/>
        </w:rPr>
        <w:t>:</w:t>
      </w:r>
    </w:p>
    <w:p w14:paraId="27049052" w14:textId="1785E355" w:rsidR="00C10155" w:rsidRPr="00E35CB1" w:rsidRDefault="003816EB" w:rsidP="00E35CB1">
      <w:pPr>
        <w:numPr>
          <w:ilvl w:val="0"/>
          <w:numId w:val="20"/>
        </w:numPr>
        <w:spacing w:before="100" w:beforeAutospacing="1" w:after="100" w:afterAutospacing="1"/>
        <w:ind w:firstLine="0"/>
        <w:jc w:val="left"/>
        <w:rPr>
          <w:rFonts w:ascii="BOG 2017" w:eastAsia="Times New Roman" w:hAnsi="BOG 2017" w:cs="Times New Roman"/>
          <w:color w:val="auto"/>
        </w:rPr>
      </w:pPr>
      <w:r w:rsidRPr="00E35CB1">
        <w:rPr>
          <w:rFonts w:ascii="BOG 2017" w:eastAsia="Times New Roman" w:hAnsi="BOG 2017" w:cs="Sylfaen"/>
          <w:b/>
          <w:bCs/>
          <w:color w:val="auto"/>
          <w:lang w:val="ka-GE"/>
        </w:rPr>
        <w:t xml:space="preserve">კვალიფიციური </w:t>
      </w:r>
      <w:proofErr w:type="spellStart"/>
      <w:r w:rsidR="00C10155" w:rsidRPr="00E35CB1">
        <w:rPr>
          <w:rFonts w:ascii="BOG 2017" w:eastAsia="Times New Roman" w:hAnsi="BOG 2017" w:cs="Sylfaen"/>
          <w:b/>
          <w:bCs/>
          <w:color w:val="auto"/>
        </w:rPr>
        <w:t>სერვის</w:t>
      </w:r>
      <w:r w:rsidR="00C10155" w:rsidRPr="00E35CB1">
        <w:rPr>
          <w:rFonts w:ascii="BOG 2017" w:eastAsia="Times New Roman" w:hAnsi="BOG 2017" w:cs="Times New Roman"/>
          <w:b/>
          <w:bCs/>
          <w:color w:val="auto"/>
        </w:rPr>
        <w:t>-</w:t>
      </w:r>
      <w:r w:rsidR="00C10155" w:rsidRPr="00E35CB1">
        <w:rPr>
          <w:rFonts w:ascii="BOG 2017" w:eastAsia="Times New Roman" w:hAnsi="BOG 2017" w:cs="Sylfaen"/>
          <w:b/>
          <w:bCs/>
          <w:color w:val="auto"/>
        </w:rPr>
        <w:t>ცენტრი</w:t>
      </w:r>
      <w:proofErr w:type="spellEnd"/>
      <w:r w:rsidR="00C10155" w:rsidRPr="00E35CB1">
        <w:rPr>
          <w:rFonts w:ascii="BOG 2017" w:eastAsia="Times New Roman" w:hAnsi="BOG 2017" w:cs="Times New Roman"/>
          <w:b/>
          <w:bCs/>
          <w:color w:val="auto"/>
        </w:rPr>
        <w:t>:</w:t>
      </w:r>
      <w:r w:rsidR="00C10155" w:rsidRPr="00E35CB1">
        <w:rPr>
          <w:rFonts w:ascii="BOG 2017" w:eastAsia="Times New Roman" w:hAnsi="BOG 2017" w:cs="Times New Roman"/>
          <w:color w:val="auto"/>
        </w:rPr>
        <w:t xml:space="preserve"> </w:t>
      </w:r>
      <w:proofErr w:type="spellStart"/>
      <w:r w:rsidR="00C10155" w:rsidRPr="00E35CB1">
        <w:rPr>
          <w:rFonts w:ascii="BOG 2017" w:eastAsia="Times New Roman" w:hAnsi="BOG 2017" w:cs="Sylfaen"/>
          <w:color w:val="auto"/>
        </w:rPr>
        <w:t>პრეტენდენტს</w:t>
      </w:r>
      <w:proofErr w:type="spellEnd"/>
      <w:r w:rsidR="00C10155" w:rsidRPr="00E35CB1">
        <w:rPr>
          <w:rFonts w:ascii="BOG 2017" w:eastAsia="Times New Roman" w:hAnsi="BOG 2017" w:cs="Times New Roman"/>
          <w:color w:val="auto"/>
        </w:rPr>
        <w:t xml:space="preserve"> </w:t>
      </w:r>
      <w:proofErr w:type="spellStart"/>
      <w:r w:rsidR="00C10155" w:rsidRPr="00E35CB1">
        <w:rPr>
          <w:rFonts w:ascii="BOG 2017" w:eastAsia="Times New Roman" w:hAnsi="BOG 2017" w:cs="Sylfaen"/>
          <w:color w:val="auto"/>
        </w:rPr>
        <w:t>უნდა</w:t>
      </w:r>
      <w:proofErr w:type="spellEnd"/>
      <w:r w:rsidR="00C10155" w:rsidRPr="00E35CB1">
        <w:rPr>
          <w:rFonts w:ascii="BOG 2017" w:eastAsia="Times New Roman" w:hAnsi="BOG 2017" w:cs="Times New Roman"/>
          <w:color w:val="auto"/>
        </w:rPr>
        <w:t xml:space="preserve"> </w:t>
      </w:r>
      <w:proofErr w:type="spellStart"/>
      <w:r w:rsidR="00C10155" w:rsidRPr="00E35CB1">
        <w:rPr>
          <w:rFonts w:ascii="BOG 2017" w:eastAsia="Times New Roman" w:hAnsi="BOG 2017" w:cs="Sylfaen"/>
          <w:color w:val="auto"/>
        </w:rPr>
        <w:t>გააჩნდეს</w:t>
      </w:r>
      <w:proofErr w:type="spellEnd"/>
      <w:r w:rsidR="00C10155" w:rsidRPr="00E35CB1">
        <w:rPr>
          <w:rFonts w:ascii="BOG 2017" w:eastAsia="Times New Roman" w:hAnsi="BOG 2017" w:cs="Times New Roman"/>
          <w:color w:val="auto"/>
        </w:rPr>
        <w:t xml:space="preserve"> </w:t>
      </w:r>
      <w:proofErr w:type="spellStart"/>
      <w:r w:rsidR="00C10155" w:rsidRPr="00E35CB1">
        <w:rPr>
          <w:rFonts w:ascii="BOG 2017" w:eastAsia="Times New Roman" w:hAnsi="BOG 2017" w:cs="Sylfaen"/>
          <w:color w:val="auto"/>
        </w:rPr>
        <w:t>მინიმუმ</w:t>
      </w:r>
      <w:proofErr w:type="spellEnd"/>
      <w:r w:rsidR="00C10155" w:rsidRPr="00E35CB1">
        <w:rPr>
          <w:rFonts w:ascii="BOG 2017" w:eastAsia="Times New Roman" w:hAnsi="BOG 2017" w:cs="Times New Roman"/>
          <w:color w:val="auto"/>
        </w:rPr>
        <w:t xml:space="preserve"> </w:t>
      </w:r>
      <w:proofErr w:type="spellStart"/>
      <w:r w:rsidR="00C10155" w:rsidRPr="00E35CB1">
        <w:rPr>
          <w:rFonts w:ascii="BOG 2017" w:eastAsia="Times New Roman" w:hAnsi="BOG 2017" w:cs="Sylfaen"/>
          <w:color w:val="auto"/>
        </w:rPr>
        <w:t>ერთი</w:t>
      </w:r>
      <w:proofErr w:type="spellEnd"/>
      <w:r w:rsidR="00B4398E" w:rsidRPr="00E35CB1">
        <w:rPr>
          <w:rFonts w:ascii="BOG 2017" w:eastAsia="Times New Roman" w:hAnsi="BOG 2017" w:cs="Times New Roman"/>
          <w:color w:val="auto"/>
        </w:rPr>
        <w:t xml:space="preserve"> </w:t>
      </w:r>
      <w:proofErr w:type="spellStart"/>
      <w:r w:rsidR="00C10155" w:rsidRPr="00E35CB1">
        <w:rPr>
          <w:rFonts w:ascii="BOG 2017" w:eastAsia="Times New Roman" w:hAnsi="BOG 2017" w:cs="Sylfaen"/>
          <w:color w:val="auto"/>
        </w:rPr>
        <w:t>სერვის</w:t>
      </w:r>
      <w:r w:rsidR="00C10155" w:rsidRPr="00E35CB1">
        <w:rPr>
          <w:rFonts w:ascii="BOG 2017" w:eastAsia="Times New Roman" w:hAnsi="BOG 2017" w:cs="Times New Roman"/>
          <w:color w:val="auto"/>
        </w:rPr>
        <w:t>-</w:t>
      </w:r>
      <w:r w:rsidR="00C10155" w:rsidRPr="00E35CB1">
        <w:rPr>
          <w:rFonts w:ascii="BOG 2017" w:eastAsia="Times New Roman" w:hAnsi="BOG 2017" w:cs="Sylfaen"/>
          <w:color w:val="auto"/>
        </w:rPr>
        <w:t>ცენტრი</w:t>
      </w:r>
      <w:proofErr w:type="spellEnd"/>
      <w:r w:rsidR="00C10155" w:rsidRPr="00E35CB1">
        <w:rPr>
          <w:rFonts w:ascii="BOG 2017" w:eastAsia="Times New Roman" w:hAnsi="BOG 2017" w:cs="Times New Roman"/>
          <w:color w:val="auto"/>
        </w:rPr>
        <w:t xml:space="preserve"> </w:t>
      </w:r>
      <w:proofErr w:type="spellStart"/>
      <w:r w:rsidR="005F5014">
        <w:rPr>
          <w:rFonts w:ascii="BOG 2017" w:eastAsia="Times New Roman" w:hAnsi="BOG 2017" w:cs="Sylfaen"/>
          <w:color w:val="auto"/>
        </w:rPr>
        <w:t>საქართველოს</w:t>
      </w:r>
      <w:proofErr w:type="spellEnd"/>
      <w:r w:rsidR="00C10155" w:rsidRPr="00E35CB1">
        <w:rPr>
          <w:rFonts w:ascii="BOG 2017" w:eastAsia="Times New Roman" w:hAnsi="BOG 2017" w:cs="Times New Roman"/>
          <w:color w:val="auto"/>
        </w:rPr>
        <w:t xml:space="preserve"> </w:t>
      </w:r>
      <w:proofErr w:type="spellStart"/>
      <w:r w:rsidR="00C10155" w:rsidRPr="00E35CB1">
        <w:rPr>
          <w:rFonts w:ascii="BOG 2017" w:eastAsia="Times New Roman" w:hAnsi="BOG 2017" w:cs="Sylfaen"/>
          <w:color w:val="auto"/>
        </w:rPr>
        <w:t>ტერიტორიაზე</w:t>
      </w:r>
      <w:proofErr w:type="spellEnd"/>
      <w:r w:rsidR="00C10155" w:rsidRPr="00E35CB1">
        <w:rPr>
          <w:rFonts w:ascii="BOG 2017" w:eastAsia="Times New Roman" w:hAnsi="BOG 2017" w:cs="Times New Roman"/>
          <w:color w:val="auto"/>
        </w:rPr>
        <w:t>.</w:t>
      </w:r>
    </w:p>
    <w:p w14:paraId="7521604B" w14:textId="77777777" w:rsidR="00C10155" w:rsidRPr="00E35CB1" w:rsidRDefault="00C10155" w:rsidP="00E35CB1">
      <w:pPr>
        <w:numPr>
          <w:ilvl w:val="0"/>
          <w:numId w:val="20"/>
        </w:numPr>
        <w:spacing w:before="100" w:beforeAutospacing="1" w:after="100" w:afterAutospacing="1"/>
        <w:ind w:firstLine="0"/>
        <w:jc w:val="left"/>
        <w:rPr>
          <w:rFonts w:ascii="BOG 2017" w:eastAsia="Times New Roman" w:hAnsi="BOG 2017" w:cs="Times New Roman"/>
          <w:color w:val="auto"/>
        </w:rPr>
      </w:pPr>
      <w:r w:rsidRPr="00E35CB1">
        <w:rPr>
          <w:rFonts w:ascii="BOG 2017" w:eastAsia="Times New Roman" w:hAnsi="BOG 2017" w:cs="Sylfaen"/>
          <w:b/>
          <w:bCs/>
          <w:color w:val="auto"/>
        </w:rPr>
        <w:t>სათადარიგო</w:t>
      </w:r>
      <w:r w:rsidRPr="00E35CB1">
        <w:rPr>
          <w:rFonts w:ascii="BOG 2017" w:eastAsia="Times New Roman" w:hAnsi="BOG 2017" w:cs="Times New Roman"/>
          <w:b/>
          <w:bCs/>
          <w:color w:val="auto"/>
        </w:rPr>
        <w:t xml:space="preserve"> </w:t>
      </w:r>
      <w:r w:rsidRPr="00E35CB1">
        <w:rPr>
          <w:rFonts w:ascii="BOG 2017" w:eastAsia="Times New Roman" w:hAnsi="BOG 2017" w:cs="Sylfaen"/>
          <w:b/>
          <w:bCs/>
          <w:color w:val="auto"/>
        </w:rPr>
        <w:t>ნაწილები</w:t>
      </w:r>
      <w:r w:rsidRPr="00E35CB1">
        <w:rPr>
          <w:rFonts w:ascii="BOG 2017" w:eastAsia="Times New Roman" w:hAnsi="BOG 2017" w:cs="Times New Roman"/>
          <w:b/>
          <w:bCs/>
          <w:color w:val="auto"/>
        </w:rPr>
        <w:t>:</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პრეტენდენტმა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უნდა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უზრუნველყოს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ძირითადი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ცვეთადი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და</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კრიტიკულად</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მნიშვნელოვანი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სათადარიგო</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ნაწილების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სარეზერვო</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მარაგი</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ადგილზე</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საქართველოში</w:t>
      </w:r>
      <w:r w:rsidRPr="00E35CB1">
        <w:rPr>
          <w:rFonts w:ascii="BOG 2017" w:eastAsia="Times New Roman" w:hAnsi="BOG 2017" w:cs="Times New Roman"/>
          <w:color w:val="auto"/>
        </w:rPr>
        <w:t>).</w:t>
      </w:r>
    </w:p>
    <w:p w14:paraId="4CEA9BF2" w14:textId="48CA5328" w:rsidR="006C1BA2" w:rsidRDefault="00C10155" w:rsidP="00193990">
      <w:pPr>
        <w:spacing w:before="100" w:beforeAutospacing="1" w:after="100" w:afterAutospacing="1"/>
        <w:jc w:val="left"/>
        <w:outlineLvl w:val="3"/>
        <w:rPr>
          <w:rFonts w:ascii="BOG 2017" w:eastAsia="Times New Roman" w:hAnsi="BOG 2017" w:cs="Times New Roman"/>
          <w:b/>
          <w:bCs/>
          <w:color w:val="E36C0A" w:themeColor="accent6" w:themeShade="BF"/>
          <w:sz w:val="24"/>
          <w:szCs w:val="24"/>
        </w:rPr>
      </w:pPr>
      <w:proofErr w:type="spellStart"/>
      <w:r w:rsidRPr="00E35CB1">
        <w:rPr>
          <w:rFonts w:ascii="BOG 2017" w:eastAsia="Times New Roman" w:hAnsi="BOG 2017" w:cs="Sylfaen"/>
          <w:b/>
          <w:bCs/>
          <w:color w:val="E36C0A" w:themeColor="accent6" w:themeShade="BF"/>
          <w:sz w:val="24"/>
          <w:szCs w:val="24"/>
        </w:rPr>
        <w:t>კომერციული</w:t>
      </w:r>
      <w:proofErr w:type="spellEnd"/>
      <w:r w:rsidRPr="00E35CB1">
        <w:rPr>
          <w:rFonts w:ascii="BOG 2017" w:eastAsia="Times New Roman" w:hAnsi="BOG 2017" w:cs="Times New Roman"/>
          <w:b/>
          <w:bCs/>
          <w:color w:val="E36C0A" w:themeColor="accent6" w:themeShade="BF"/>
          <w:sz w:val="24"/>
          <w:szCs w:val="24"/>
        </w:rPr>
        <w:t xml:space="preserve"> </w:t>
      </w:r>
      <w:proofErr w:type="spellStart"/>
      <w:r w:rsidRPr="00E35CB1">
        <w:rPr>
          <w:rFonts w:ascii="BOG 2017" w:eastAsia="Times New Roman" w:hAnsi="BOG 2017" w:cs="Sylfaen"/>
          <w:b/>
          <w:bCs/>
          <w:color w:val="E36C0A" w:themeColor="accent6" w:themeShade="BF"/>
          <w:sz w:val="24"/>
          <w:szCs w:val="24"/>
        </w:rPr>
        <w:t>წინადადება</w:t>
      </w:r>
      <w:proofErr w:type="spellEnd"/>
      <w:r w:rsidRPr="00E35CB1">
        <w:rPr>
          <w:rFonts w:ascii="BOG 2017" w:eastAsia="Times New Roman" w:hAnsi="BOG 2017" w:cs="Times New Roman"/>
          <w:b/>
          <w:bCs/>
          <w:color w:val="E36C0A" w:themeColor="accent6" w:themeShade="BF"/>
          <w:sz w:val="24"/>
          <w:szCs w:val="24"/>
        </w:rPr>
        <w:t xml:space="preserve"> </w:t>
      </w:r>
    </w:p>
    <w:p w14:paraId="469E7B7E" w14:textId="27539793" w:rsidR="00C10155" w:rsidRPr="006C1BA2" w:rsidRDefault="00C10155" w:rsidP="006C1BA2">
      <w:pPr>
        <w:spacing w:before="100" w:beforeAutospacing="1" w:after="100" w:afterAutospacing="1"/>
        <w:jc w:val="left"/>
        <w:outlineLvl w:val="3"/>
        <w:rPr>
          <w:rFonts w:ascii="BOG 2017" w:eastAsia="Times New Roman" w:hAnsi="BOG 2017" w:cs="Times New Roman"/>
          <w:b/>
          <w:bCs/>
          <w:color w:val="E36C0A" w:themeColor="accent6" w:themeShade="BF"/>
          <w:sz w:val="24"/>
          <w:szCs w:val="24"/>
        </w:rPr>
      </w:pPr>
      <w:proofErr w:type="spellStart"/>
      <w:r w:rsidRPr="006C1BA2">
        <w:rPr>
          <w:rFonts w:ascii="BOG 2017" w:eastAsia="Times New Roman" w:hAnsi="BOG 2017" w:cs="Sylfaen"/>
          <w:color w:val="auto"/>
        </w:rPr>
        <w:t>პრეტენდენტმა</w:t>
      </w:r>
      <w:proofErr w:type="spellEnd"/>
      <w:r w:rsidRPr="006C1BA2">
        <w:rPr>
          <w:rFonts w:ascii="BOG 2017" w:eastAsia="Times New Roman" w:hAnsi="BOG 2017" w:cs="Times New Roman"/>
          <w:color w:val="auto"/>
        </w:rPr>
        <w:t xml:space="preserve"> </w:t>
      </w:r>
      <w:proofErr w:type="spellStart"/>
      <w:r w:rsidRPr="006C1BA2">
        <w:rPr>
          <w:rFonts w:ascii="BOG 2017" w:eastAsia="Times New Roman" w:hAnsi="BOG 2017" w:cs="Sylfaen"/>
          <w:color w:val="auto"/>
        </w:rPr>
        <w:t>უნდა</w:t>
      </w:r>
      <w:proofErr w:type="spellEnd"/>
      <w:r w:rsidRPr="006C1BA2">
        <w:rPr>
          <w:rFonts w:ascii="BOG 2017" w:eastAsia="Times New Roman" w:hAnsi="BOG 2017" w:cs="Times New Roman"/>
          <w:color w:val="auto"/>
        </w:rPr>
        <w:t xml:space="preserve"> </w:t>
      </w:r>
      <w:proofErr w:type="spellStart"/>
      <w:r w:rsidRPr="006C1BA2">
        <w:rPr>
          <w:rFonts w:ascii="BOG 2017" w:eastAsia="Times New Roman" w:hAnsi="BOG 2017" w:cs="Sylfaen"/>
          <w:color w:val="auto"/>
        </w:rPr>
        <w:t>წარმოადგინოს</w:t>
      </w:r>
      <w:proofErr w:type="spellEnd"/>
      <w:r w:rsidRPr="006C1BA2">
        <w:rPr>
          <w:rFonts w:ascii="BOG 2017" w:eastAsia="Times New Roman" w:hAnsi="BOG 2017" w:cs="Times New Roman"/>
          <w:color w:val="auto"/>
        </w:rPr>
        <w:t xml:space="preserve"> </w:t>
      </w:r>
      <w:proofErr w:type="spellStart"/>
      <w:r w:rsidRPr="006C1BA2">
        <w:rPr>
          <w:rFonts w:ascii="BOG 2017" w:eastAsia="Times New Roman" w:hAnsi="BOG 2017" w:cs="Sylfaen"/>
          <w:color w:val="auto"/>
        </w:rPr>
        <w:t>დეტალური</w:t>
      </w:r>
      <w:proofErr w:type="spellEnd"/>
      <w:r w:rsidRPr="006C1BA2">
        <w:rPr>
          <w:rFonts w:ascii="BOG 2017" w:eastAsia="Times New Roman" w:hAnsi="BOG 2017" w:cs="Times New Roman"/>
          <w:color w:val="auto"/>
        </w:rPr>
        <w:t xml:space="preserve"> </w:t>
      </w:r>
      <w:r w:rsidRPr="006C1BA2">
        <w:rPr>
          <w:rFonts w:ascii="BOG 2017" w:eastAsia="Times New Roman" w:hAnsi="BOG 2017" w:cs="Sylfaen"/>
          <w:color w:val="auto"/>
        </w:rPr>
        <w:t>ფინანსური</w:t>
      </w:r>
      <w:r w:rsidRPr="006C1BA2">
        <w:rPr>
          <w:rFonts w:ascii="BOG 2017" w:eastAsia="Times New Roman" w:hAnsi="BOG 2017" w:cs="Times New Roman"/>
          <w:color w:val="auto"/>
        </w:rPr>
        <w:t xml:space="preserve"> </w:t>
      </w:r>
      <w:r w:rsidRPr="006C1BA2">
        <w:rPr>
          <w:rFonts w:ascii="BOG 2017" w:eastAsia="Times New Roman" w:hAnsi="BOG 2017" w:cs="Sylfaen"/>
          <w:color w:val="auto"/>
        </w:rPr>
        <w:t>წინადადება</w:t>
      </w:r>
      <w:r w:rsidRPr="006C1BA2">
        <w:rPr>
          <w:rFonts w:ascii="BOG 2017" w:eastAsia="Times New Roman" w:hAnsi="BOG 2017" w:cs="Times New Roman"/>
          <w:color w:val="auto"/>
        </w:rPr>
        <w:t xml:space="preserve">, </w:t>
      </w:r>
      <w:r w:rsidRPr="006C1BA2">
        <w:rPr>
          <w:rFonts w:ascii="BOG 2017" w:eastAsia="Times New Roman" w:hAnsi="BOG 2017" w:cs="Sylfaen"/>
          <w:color w:val="auto"/>
        </w:rPr>
        <w:t>რომელიც</w:t>
      </w:r>
      <w:r w:rsidRPr="006C1BA2">
        <w:rPr>
          <w:rFonts w:ascii="BOG 2017" w:eastAsia="Times New Roman" w:hAnsi="BOG 2017" w:cs="Times New Roman"/>
          <w:color w:val="auto"/>
        </w:rPr>
        <w:t xml:space="preserve"> </w:t>
      </w:r>
      <w:r w:rsidRPr="006C1BA2">
        <w:rPr>
          <w:rFonts w:ascii="BOG 2017" w:eastAsia="Times New Roman" w:hAnsi="BOG 2017" w:cs="Sylfaen"/>
          <w:color w:val="auto"/>
        </w:rPr>
        <w:t>მოიცავს</w:t>
      </w:r>
      <w:r w:rsidRPr="006C1BA2">
        <w:rPr>
          <w:rFonts w:ascii="BOG 2017" w:eastAsia="Times New Roman" w:hAnsi="BOG 2017" w:cs="Times New Roman"/>
          <w:color w:val="auto"/>
        </w:rPr>
        <w:t xml:space="preserve"> </w:t>
      </w:r>
      <w:r w:rsidRPr="006C1BA2">
        <w:rPr>
          <w:rFonts w:ascii="BOG 2017" w:eastAsia="Times New Roman" w:hAnsi="BOG 2017" w:cs="Sylfaen"/>
          <w:color w:val="auto"/>
        </w:rPr>
        <w:t>შემდეგ</w:t>
      </w:r>
      <w:r w:rsidRPr="006C1BA2">
        <w:rPr>
          <w:rFonts w:ascii="BOG 2017" w:eastAsia="Times New Roman" w:hAnsi="BOG 2017" w:cs="Times New Roman"/>
          <w:color w:val="auto"/>
        </w:rPr>
        <w:t xml:space="preserve"> </w:t>
      </w:r>
      <w:r w:rsidRPr="006C1BA2">
        <w:rPr>
          <w:rFonts w:ascii="BOG 2017" w:eastAsia="Times New Roman" w:hAnsi="BOG 2017" w:cs="Sylfaen"/>
          <w:color w:val="auto"/>
        </w:rPr>
        <w:t>კომპონენტებს</w:t>
      </w:r>
      <w:r w:rsidRPr="006C1BA2">
        <w:rPr>
          <w:rFonts w:ascii="BOG 2017" w:eastAsia="Times New Roman" w:hAnsi="BOG 2017" w:cs="Times New Roman"/>
          <w:color w:val="auto"/>
        </w:rPr>
        <w:t>:</w:t>
      </w:r>
    </w:p>
    <w:p w14:paraId="48F4716E" w14:textId="5A7A66AD" w:rsidR="00C10155" w:rsidRPr="00E35CB1" w:rsidRDefault="00193990" w:rsidP="00E35CB1">
      <w:pPr>
        <w:numPr>
          <w:ilvl w:val="0"/>
          <w:numId w:val="21"/>
        </w:numPr>
        <w:spacing w:before="100" w:beforeAutospacing="1" w:after="100" w:afterAutospacing="1"/>
        <w:ind w:firstLine="0"/>
        <w:jc w:val="left"/>
        <w:rPr>
          <w:rFonts w:ascii="BOG 2017" w:eastAsia="Times New Roman" w:hAnsi="BOG 2017" w:cs="Times New Roman"/>
          <w:color w:val="auto"/>
          <w:sz w:val="24"/>
          <w:szCs w:val="24"/>
        </w:rPr>
      </w:pPr>
      <w:proofErr w:type="spellStart"/>
      <w:r>
        <w:rPr>
          <w:rFonts w:ascii="BOG 2017" w:eastAsia="Times New Roman" w:hAnsi="BOG 2017" w:cs="Sylfaen"/>
          <w:b/>
          <w:bCs/>
          <w:color w:val="E36C0A" w:themeColor="accent6" w:themeShade="BF"/>
          <w:sz w:val="24"/>
          <w:szCs w:val="24"/>
        </w:rPr>
        <w:t>ავტობუსის</w:t>
      </w:r>
      <w:proofErr w:type="spellEnd"/>
      <w:r w:rsidR="00C10155" w:rsidRPr="00E35CB1">
        <w:rPr>
          <w:rFonts w:ascii="BOG 2017" w:eastAsia="Times New Roman" w:hAnsi="BOG 2017" w:cs="Times New Roman"/>
          <w:b/>
          <w:bCs/>
          <w:color w:val="E36C0A" w:themeColor="accent6" w:themeShade="BF"/>
          <w:sz w:val="24"/>
          <w:szCs w:val="24"/>
        </w:rPr>
        <w:t xml:space="preserve"> </w:t>
      </w:r>
      <w:proofErr w:type="spellStart"/>
      <w:r w:rsidR="00C10155" w:rsidRPr="00E35CB1">
        <w:rPr>
          <w:rFonts w:ascii="BOG 2017" w:eastAsia="Times New Roman" w:hAnsi="BOG 2017" w:cs="Sylfaen"/>
          <w:b/>
          <w:bCs/>
          <w:color w:val="E36C0A" w:themeColor="accent6" w:themeShade="BF"/>
          <w:sz w:val="24"/>
          <w:szCs w:val="24"/>
        </w:rPr>
        <w:t>ღირებულება</w:t>
      </w:r>
      <w:proofErr w:type="spellEnd"/>
      <w:r w:rsidR="00C10155" w:rsidRPr="00E35CB1">
        <w:rPr>
          <w:rFonts w:ascii="BOG 2017" w:eastAsia="Times New Roman" w:hAnsi="BOG 2017" w:cs="Times New Roman"/>
          <w:b/>
          <w:bCs/>
          <w:color w:val="E36C0A" w:themeColor="accent6" w:themeShade="BF"/>
          <w:sz w:val="24"/>
          <w:szCs w:val="24"/>
        </w:rPr>
        <w:t>:</w:t>
      </w:r>
    </w:p>
    <w:p w14:paraId="64B06EF0" w14:textId="11555540" w:rsidR="00C10155" w:rsidRPr="00E35CB1" w:rsidRDefault="00C10155" w:rsidP="00E35CB1">
      <w:pPr>
        <w:numPr>
          <w:ilvl w:val="1"/>
          <w:numId w:val="21"/>
        </w:numPr>
        <w:spacing w:before="100" w:beforeAutospacing="1" w:after="100" w:afterAutospacing="1"/>
        <w:ind w:firstLine="0"/>
        <w:jc w:val="left"/>
        <w:rPr>
          <w:rFonts w:ascii="BOG 2017" w:eastAsia="Times New Roman" w:hAnsi="BOG 2017" w:cs="Times New Roman"/>
          <w:color w:val="auto"/>
        </w:rPr>
      </w:pPr>
      <w:proofErr w:type="spellStart"/>
      <w:r w:rsidRPr="00E35CB1">
        <w:rPr>
          <w:rFonts w:ascii="BOG 2017" w:eastAsia="Times New Roman" w:hAnsi="BOG 2017" w:cs="Sylfaen"/>
          <w:color w:val="auto"/>
        </w:rPr>
        <w:t>ერთი</w:t>
      </w:r>
      <w:proofErr w:type="spellEnd"/>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ერთეული</w:t>
      </w:r>
      <w:proofErr w:type="spellEnd"/>
      <w:r w:rsidRPr="00E35CB1">
        <w:rPr>
          <w:rFonts w:ascii="BOG 2017" w:eastAsia="Times New Roman" w:hAnsi="BOG 2017" w:cs="Times New Roman"/>
          <w:color w:val="auto"/>
        </w:rPr>
        <w:t xml:space="preserve"> </w:t>
      </w:r>
      <w:proofErr w:type="spellStart"/>
      <w:r w:rsidR="00193990">
        <w:rPr>
          <w:rFonts w:ascii="BOG 2017" w:eastAsia="Times New Roman" w:hAnsi="BOG 2017" w:cs="Sylfaen"/>
          <w:color w:val="auto"/>
        </w:rPr>
        <w:t>ავტობუსის</w:t>
      </w:r>
      <w:proofErr w:type="spellEnd"/>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ფასი</w:t>
      </w:r>
      <w:proofErr w:type="spellEnd"/>
      <w:r w:rsidR="00193990">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საქართველოს</w:t>
      </w:r>
      <w:proofErr w:type="spellEnd"/>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კანონმდებლობით</w:t>
      </w:r>
      <w:proofErr w:type="spellEnd"/>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გათვალისწინებული</w:t>
      </w:r>
      <w:proofErr w:type="spellEnd"/>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ყველა</w:t>
      </w:r>
      <w:proofErr w:type="spellEnd"/>
      <w:r w:rsidRPr="00E35CB1">
        <w:rPr>
          <w:rFonts w:ascii="BOG 2017" w:eastAsia="Times New Roman" w:hAnsi="BOG 2017" w:cs="Times New Roman"/>
          <w:color w:val="auto"/>
        </w:rPr>
        <w:t xml:space="preserve"> </w:t>
      </w:r>
      <w:r w:rsidRPr="00E35CB1">
        <w:rPr>
          <w:rFonts w:ascii="BOG 2017" w:eastAsia="Times New Roman" w:hAnsi="BOG 2017" w:cs="Sylfaen"/>
          <w:color w:val="auto"/>
        </w:rPr>
        <w:t>გადასახადის</w:t>
      </w:r>
      <w:r w:rsidRPr="00E35CB1">
        <w:rPr>
          <w:rFonts w:ascii="BOG 2017" w:eastAsia="Times New Roman" w:hAnsi="BOG 2017" w:cs="Times New Roman"/>
          <w:color w:val="auto"/>
        </w:rPr>
        <w:t xml:space="preserve"> </w:t>
      </w:r>
      <w:r w:rsidRPr="00E35CB1">
        <w:rPr>
          <w:rFonts w:ascii="BOG 2017" w:eastAsia="Times New Roman" w:hAnsi="BOG 2017" w:cs="Sylfaen"/>
          <w:color w:val="auto"/>
        </w:rPr>
        <w:t>ჩათვლით</w:t>
      </w:r>
      <w:r w:rsidRPr="00E35CB1">
        <w:rPr>
          <w:rFonts w:ascii="BOG 2017" w:eastAsia="Times New Roman" w:hAnsi="BOG 2017" w:cs="Times New Roman"/>
          <w:color w:val="auto"/>
        </w:rPr>
        <w:t>.</w:t>
      </w:r>
    </w:p>
    <w:p w14:paraId="1DC57B1F" w14:textId="77777777" w:rsidR="00C10155" w:rsidRPr="00E35CB1" w:rsidRDefault="00C10155" w:rsidP="00E35CB1">
      <w:pPr>
        <w:numPr>
          <w:ilvl w:val="0"/>
          <w:numId w:val="21"/>
        </w:numPr>
        <w:spacing w:before="100" w:beforeAutospacing="1" w:after="100" w:afterAutospacing="1"/>
        <w:ind w:firstLine="0"/>
        <w:jc w:val="left"/>
        <w:rPr>
          <w:rFonts w:ascii="BOG 2017" w:eastAsia="Times New Roman" w:hAnsi="BOG 2017" w:cs="Times New Roman"/>
          <w:color w:val="E36C0A" w:themeColor="accent6" w:themeShade="BF"/>
          <w:sz w:val="24"/>
          <w:szCs w:val="24"/>
        </w:rPr>
      </w:pPr>
      <w:proofErr w:type="spellStart"/>
      <w:r w:rsidRPr="00E35CB1">
        <w:rPr>
          <w:rFonts w:ascii="BOG 2017" w:eastAsia="Times New Roman" w:hAnsi="BOG 2017" w:cs="Sylfaen"/>
          <w:b/>
          <w:bCs/>
          <w:color w:val="E36C0A" w:themeColor="accent6" w:themeShade="BF"/>
          <w:sz w:val="24"/>
          <w:szCs w:val="24"/>
        </w:rPr>
        <w:t>მომსახურების</w:t>
      </w:r>
      <w:proofErr w:type="spellEnd"/>
      <w:r w:rsidRPr="00E35CB1">
        <w:rPr>
          <w:rFonts w:ascii="BOG 2017" w:eastAsia="Times New Roman" w:hAnsi="BOG 2017" w:cs="Times New Roman"/>
          <w:b/>
          <w:bCs/>
          <w:color w:val="E36C0A" w:themeColor="accent6" w:themeShade="BF"/>
          <w:sz w:val="24"/>
          <w:szCs w:val="24"/>
        </w:rPr>
        <w:t xml:space="preserve"> </w:t>
      </w:r>
      <w:proofErr w:type="spellStart"/>
      <w:r w:rsidRPr="00E35CB1">
        <w:rPr>
          <w:rFonts w:ascii="BOG 2017" w:eastAsia="Times New Roman" w:hAnsi="BOG 2017" w:cs="Sylfaen"/>
          <w:b/>
          <w:bCs/>
          <w:color w:val="E36C0A" w:themeColor="accent6" w:themeShade="BF"/>
          <w:sz w:val="24"/>
          <w:szCs w:val="24"/>
        </w:rPr>
        <w:t>ღირებულება</w:t>
      </w:r>
      <w:proofErr w:type="spellEnd"/>
      <w:r w:rsidRPr="00E35CB1">
        <w:rPr>
          <w:rFonts w:ascii="BOG 2017" w:eastAsia="Times New Roman" w:hAnsi="BOG 2017" w:cs="Times New Roman"/>
          <w:b/>
          <w:bCs/>
          <w:color w:val="E36C0A" w:themeColor="accent6" w:themeShade="BF"/>
          <w:sz w:val="24"/>
          <w:szCs w:val="24"/>
        </w:rPr>
        <w:t xml:space="preserve"> (Service Offer):</w:t>
      </w:r>
    </w:p>
    <w:p w14:paraId="3C111274" w14:textId="402F6E62" w:rsidR="00C10155" w:rsidRDefault="00C10155" w:rsidP="00E35CB1">
      <w:pPr>
        <w:numPr>
          <w:ilvl w:val="1"/>
          <w:numId w:val="21"/>
        </w:numPr>
        <w:spacing w:before="100" w:beforeAutospacing="1" w:after="100" w:afterAutospacing="1"/>
        <w:ind w:firstLine="0"/>
        <w:jc w:val="left"/>
        <w:rPr>
          <w:rFonts w:ascii="BOG 2017" w:eastAsia="Times New Roman" w:hAnsi="BOG 2017" w:cs="Times New Roman"/>
          <w:color w:val="auto"/>
        </w:rPr>
      </w:pPr>
      <w:proofErr w:type="spellStart"/>
      <w:r w:rsidRPr="00E35CB1">
        <w:rPr>
          <w:rFonts w:ascii="BOG 2017" w:eastAsia="Times New Roman" w:hAnsi="BOG 2017" w:cs="Sylfaen"/>
          <w:color w:val="auto"/>
        </w:rPr>
        <w:t>სავალდებულო</w:t>
      </w:r>
      <w:proofErr w:type="spellEnd"/>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გეგმური</w:t>
      </w:r>
      <w:proofErr w:type="spellEnd"/>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ტექნიკური</w:t>
      </w:r>
      <w:proofErr w:type="spellEnd"/>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მომსახურების</w:t>
      </w:r>
      <w:proofErr w:type="spellEnd"/>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სრული</w:t>
      </w:r>
      <w:proofErr w:type="spellEnd"/>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ღირებულება</w:t>
      </w:r>
      <w:proofErr w:type="spellEnd"/>
      <w:r w:rsidRPr="00E35CB1">
        <w:rPr>
          <w:rFonts w:ascii="BOG 2017" w:eastAsia="Times New Roman" w:hAnsi="BOG 2017" w:cs="Times New Roman"/>
          <w:color w:val="auto"/>
        </w:rPr>
        <w:t xml:space="preserve"> </w:t>
      </w:r>
      <w:r w:rsidR="00193990">
        <w:rPr>
          <w:rFonts w:ascii="BOG 2017" w:eastAsia="Times New Roman" w:hAnsi="BOG 2017" w:cs="Times New Roman"/>
          <w:color w:val="auto"/>
        </w:rPr>
        <w:t>120</w:t>
      </w:r>
      <w:r w:rsidRPr="00E35CB1">
        <w:rPr>
          <w:rFonts w:ascii="BOG 2017" w:eastAsia="Times New Roman" w:hAnsi="BOG 2017" w:cs="Times New Roman"/>
          <w:color w:val="auto"/>
        </w:rPr>
        <w:t xml:space="preserve">,000 </w:t>
      </w:r>
      <w:proofErr w:type="spellStart"/>
      <w:r w:rsidRPr="00E35CB1">
        <w:rPr>
          <w:rFonts w:ascii="BOG 2017" w:eastAsia="Times New Roman" w:hAnsi="BOG 2017" w:cs="Sylfaen"/>
          <w:color w:val="auto"/>
        </w:rPr>
        <w:t>კმ</w:t>
      </w:r>
      <w:proofErr w:type="spellEnd"/>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გარბენზე</w:t>
      </w:r>
      <w:proofErr w:type="spellEnd"/>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ღირებულება</w:t>
      </w:r>
      <w:proofErr w:type="spellEnd"/>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წარმოდგენილი</w:t>
      </w:r>
      <w:proofErr w:type="spellEnd"/>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უნდა</w:t>
      </w:r>
      <w:proofErr w:type="spellEnd"/>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იყოს</w:t>
      </w:r>
      <w:proofErr w:type="spellEnd"/>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დეტალური</w:t>
      </w:r>
      <w:proofErr w:type="spellEnd"/>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ჩაშლილი</w:t>
      </w:r>
      <w:proofErr w:type="spellEnd"/>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პრეისკურანტის</w:t>
      </w:r>
      <w:proofErr w:type="spellEnd"/>
      <w:r w:rsidRPr="00E35CB1">
        <w:rPr>
          <w:rFonts w:ascii="BOG 2017" w:eastAsia="Times New Roman" w:hAnsi="BOG 2017" w:cs="Times New Roman"/>
          <w:color w:val="auto"/>
        </w:rPr>
        <w:t xml:space="preserve"> </w:t>
      </w:r>
      <w:proofErr w:type="spellStart"/>
      <w:r w:rsidRPr="00E35CB1">
        <w:rPr>
          <w:rFonts w:ascii="BOG 2017" w:eastAsia="Times New Roman" w:hAnsi="BOG 2017" w:cs="Sylfaen"/>
          <w:color w:val="auto"/>
        </w:rPr>
        <w:t>სახით</w:t>
      </w:r>
      <w:proofErr w:type="spellEnd"/>
      <w:r w:rsidRPr="00E35CB1">
        <w:rPr>
          <w:rFonts w:ascii="BOG 2017" w:eastAsia="Times New Roman" w:hAnsi="BOG 2017" w:cs="Times New Roman"/>
          <w:color w:val="auto"/>
        </w:rPr>
        <w:t xml:space="preserve"> </w:t>
      </w:r>
      <w:r w:rsidRPr="00E35CB1">
        <w:rPr>
          <w:rFonts w:ascii="BOG 2017" w:eastAsia="Times New Roman" w:hAnsi="BOG 2017" w:cs="Times New Roman"/>
          <w:b/>
          <w:bCs/>
          <w:color w:val="auto"/>
        </w:rPr>
        <w:t xml:space="preserve">MS Excel </w:t>
      </w:r>
      <w:proofErr w:type="spellStart"/>
      <w:r w:rsidRPr="00E35CB1">
        <w:rPr>
          <w:rFonts w:ascii="BOG 2017" w:eastAsia="Times New Roman" w:hAnsi="BOG 2017" w:cs="Sylfaen"/>
          <w:b/>
          <w:bCs/>
          <w:color w:val="auto"/>
        </w:rPr>
        <w:t>ფორმატში</w:t>
      </w:r>
      <w:proofErr w:type="spellEnd"/>
      <w:r w:rsidRPr="00E35CB1">
        <w:rPr>
          <w:rFonts w:ascii="BOG 2017" w:eastAsia="Times New Roman" w:hAnsi="BOG 2017" w:cs="Times New Roman"/>
          <w:color w:val="auto"/>
        </w:rPr>
        <w:t>.</w:t>
      </w:r>
    </w:p>
    <w:p w14:paraId="3CB8B8C8" w14:textId="5A41393B" w:rsidR="00193990" w:rsidRPr="00193990" w:rsidRDefault="00193990" w:rsidP="00193990">
      <w:pPr>
        <w:spacing w:before="100" w:beforeAutospacing="1" w:after="100" w:afterAutospacing="1"/>
        <w:jc w:val="left"/>
        <w:rPr>
          <w:rFonts w:ascii="BOG 2017" w:eastAsia="Times New Roman" w:hAnsi="BOG 2017" w:cs="Times New Roman"/>
          <w:b/>
          <w:bCs/>
          <w:color w:val="E36C0A" w:themeColor="accent6" w:themeShade="BF"/>
          <w:sz w:val="24"/>
          <w:szCs w:val="24"/>
        </w:rPr>
      </w:pPr>
      <w:proofErr w:type="spellStart"/>
      <w:r w:rsidRPr="00193990">
        <w:rPr>
          <w:rFonts w:ascii="BOG 2017" w:eastAsia="Times New Roman" w:hAnsi="BOG 2017" w:cs="Times New Roman"/>
          <w:b/>
          <w:bCs/>
          <w:color w:val="E36C0A" w:themeColor="accent6" w:themeShade="BF"/>
          <w:sz w:val="24"/>
          <w:szCs w:val="24"/>
        </w:rPr>
        <w:t>წარმოსადგენი</w:t>
      </w:r>
      <w:proofErr w:type="spellEnd"/>
      <w:r w:rsidRPr="00193990">
        <w:rPr>
          <w:rFonts w:ascii="BOG 2017" w:eastAsia="Times New Roman" w:hAnsi="BOG 2017" w:cs="Times New Roman"/>
          <w:b/>
          <w:bCs/>
          <w:color w:val="E36C0A" w:themeColor="accent6" w:themeShade="BF"/>
          <w:sz w:val="24"/>
          <w:szCs w:val="24"/>
        </w:rPr>
        <w:t xml:space="preserve"> </w:t>
      </w:r>
      <w:proofErr w:type="spellStart"/>
      <w:r w:rsidRPr="00193990">
        <w:rPr>
          <w:rFonts w:ascii="BOG 2017" w:eastAsia="Times New Roman" w:hAnsi="BOG 2017" w:cs="Times New Roman"/>
          <w:b/>
          <w:bCs/>
          <w:color w:val="E36C0A" w:themeColor="accent6" w:themeShade="BF"/>
          <w:sz w:val="24"/>
          <w:szCs w:val="24"/>
        </w:rPr>
        <w:t>დოკუმენტაცია</w:t>
      </w:r>
      <w:proofErr w:type="spellEnd"/>
    </w:p>
    <w:p w14:paraId="621BC9A8" w14:textId="4970D52C" w:rsidR="00193990" w:rsidRPr="00193990" w:rsidRDefault="00193990" w:rsidP="00193990">
      <w:pPr>
        <w:pStyle w:val="ListParagraph"/>
        <w:numPr>
          <w:ilvl w:val="0"/>
          <w:numId w:val="25"/>
        </w:numPr>
        <w:spacing w:before="100" w:beforeAutospacing="1" w:after="100" w:afterAutospacing="1"/>
        <w:jc w:val="left"/>
        <w:rPr>
          <w:rFonts w:ascii="BOG 2017" w:eastAsia="Times New Roman" w:hAnsi="BOG 2017" w:cs="Times New Roman"/>
          <w:b/>
          <w:bCs/>
          <w:color w:val="auto"/>
        </w:rPr>
      </w:pPr>
      <w:r w:rsidRPr="00193990">
        <w:rPr>
          <w:rFonts w:ascii="BOG 2017" w:eastAsia="Times New Roman" w:hAnsi="BOG 2017" w:cs="Times New Roman"/>
          <w:b/>
          <w:bCs/>
          <w:color w:val="auto"/>
        </w:rPr>
        <w:t xml:space="preserve"> </w:t>
      </w:r>
      <w:proofErr w:type="spellStart"/>
      <w:r w:rsidRPr="00193990">
        <w:rPr>
          <w:rFonts w:ascii="BOG 2017" w:eastAsia="Times New Roman" w:hAnsi="BOG 2017" w:cs="Times New Roman"/>
          <w:b/>
          <w:bCs/>
          <w:color w:val="auto"/>
        </w:rPr>
        <w:t>იურიდიული</w:t>
      </w:r>
      <w:proofErr w:type="spellEnd"/>
      <w:r w:rsidRPr="00193990">
        <w:rPr>
          <w:rFonts w:ascii="BOG 2017" w:eastAsia="Times New Roman" w:hAnsi="BOG 2017" w:cs="Times New Roman"/>
          <w:b/>
          <w:bCs/>
          <w:color w:val="auto"/>
        </w:rPr>
        <w:t xml:space="preserve"> </w:t>
      </w:r>
      <w:proofErr w:type="spellStart"/>
      <w:r w:rsidRPr="00193990">
        <w:rPr>
          <w:rFonts w:ascii="BOG 2017" w:eastAsia="Times New Roman" w:hAnsi="BOG 2017" w:cs="Times New Roman"/>
          <w:b/>
          <w:bCs/>
          <w:color w:val="auto"/>
        </w:rPr>
        <w:t>დოკუმენტაცია</w:t>
      </w:r>
      <w:proofErr w:type="spellEnd"/>
      <w:r w:rsidRPr="00193990">
        <w:rPr>
          <w:rFonts w:ascii="BOG 2017" w:eastAsia="Times New Roman" w:hAnsi="BOG 2017" w:cs="Times New Roman"/>
          <w:b/>
          <w:bCs/>
          <w:color w:val="auto"/>
        </w:rPr>
        <w:t>:</w:t>
      </w:r>
    </w:p>
    <w:p w14:paraId="574D13B5" w14:textId="77777777" w:rsidR="00193990" w:rsidRPr="00193990" w:rsidRDefault="00193990" w:rsidP="00193990">
      <w:pPr>
        <w:numPr>
          <w:ilvl w:val="0"/>
          <w:numId w:val="24"/>
        </w:numPr>
        <w:spacing w:before="100" w:beforeAutospacing="1" w:after="100" w:afterAutospacing="1"/>
        <w:jc w:val="left"/>
        <w:rPr>
          <w:rFonts w:ascii="BOG 2017" w:eastAsia="Times New Roman" w:hAnsi="BOG 2017" w:cs="Times New Roman"/>
          <w:color w:val="auto"/>
        </w:rPr>
      </w:pPr>
      <w:r w:rsidRPr="00193990">
        <w:rPr>
          <w:rFonts w:ascii="BOG 2017" w:eastAsia="Times New Roman" w:hAnsi="BOG 2017" w:cs="Times New Roman"/>
          <w:color w:val="auto"/>
        </w:rPr>
        <w:t xml:space="preserve">  </w:t>
      </w:r>
      <w:proofErr w:type="spellStart"/>
      <w:r w:rsidRPr="00193990">
        <w:rPr>
          <w:rFonts w:ascii="BOG 2017" w:eastAsia="Times New Roman" w:hAnsi="BOG 2017" w:cs="Times New Roman"/>
          <w:color w:val="auto"/>
        </w:rPr>
        <w:t>ამონაწერი</w:t>
      </w:r>
      <w:proofErr w:type="spellEnd"/>
      <w:r w:rsidRPr="00193990">
        <w:rPr>
          <w:rFonts w:ascii="BOG 2017" w:eastAsia="Times New Roman" w:hAnsi="BOG 2017" w:cs="Times New Roman"/>
          <w:color w:val="auto"/>
        </w:rPr>
        <w:t xml:space="preserve"> </w:t>
      </w:r>
      <w:proofErr w:type="spellStart"/>
      <w:r w:rsidRPr="00193990">
        <w:rPr>
          <w:rFonts w:ascii="BOG 2017" w:eastAsia="Times New Roman" w:hAnsi="BOG 2017" w:cs="Times New Roman"/>
          <w:color w:val="auto"/>
        </w:rPr>
        <w:t>სამეწარმეო</w:t>
      </w:r>
      <w:proofErr w:type="spellEnd"/>
      <w:r w:rsidRPr="00193990">
        <w:rPr>
          <w:rFonts w:ascii="BOG 2017" w:eastAsia="Times New Roman" w:hAnsi="BOG 2017" w:cs="Times New Roman"/>
          <w:color w:val="auto"/>
        </w:rPr>
        <w:t xml:space="preserve"> </w:t>
      </w:r>
      <w:proofErr w:type="spellStart"/>
      <w:r w:rsidRPr="00193990">
        <w:rPr>
          <w:rFonts w:ascii="BOG 2017" w:eastAsia="Times New Roman" w:hAnsi="BOG 2017" w:cs="Times New Roman"/>
          <w:color w:val="auto"/>
        </w:rPr>
        <w:t>რეესტრიდან</w:t>
      </w:r>
      <w:proofErr w:type="spellEnd"/>
      <w:r w:rsidRPr="00193990">
        <w:rPr>
          <w:rFonts w:ascii="BOG 2017" w:eastAsia="Times New Roman" w:hAnsi="BOG 2017" w:cs="Times New Roman"/>
          <w:color w:val="auto"/>
        </w:rPr>
        <w:t>.</w:t>
      </w:r>
    </w:p>
    <w:p w14:paraId="42F9E9F6" w14:textId="77777777" w:rsidR="00193990" w:rsidRPr="00193990" w:rsidRDefault="00193990" w:rsidP="00193990">
      <w:pPr>
        <w:numPr>
          <w:ilvl w:val="0"/>
          <w:numId w:val="24"/>
        </w:numPr>
        <w:spacing w:before="100" w:beforeAutospacing="1" w:after="100" w:afterAutospacing="1"/>
        <w:jc w:val="left"/>
        <w:rPr>
          <w:rFonts w:ascii="BOG 2017" w:eastAsia="Times New Roman" w:hAnsi="BOG 2017" w:cs="Times New Roman"/>
          <w:color w:val="auto"/>
        </w:rPr>
      </w:pPr>
      <w:r w:rsidRPr="00193990">
        <w:rPr>
          <w:rFonts w:ascii="BOG 2017" w:eastAsia="Times New Roman" w:hAnsi="BOG 2017" w:cs="Times New Roman"/>
          <w:color w:val="auto"/>
        </w:rPr>
        <w:t xml:space="preserve">  </w:t>
      </w:r>
      <w:proofErr w:type="spellStart"/>
      <w:r w:rsidRPr="00193990">
        <w:rPr>
          <w:rFonts w:ascii="BOG 2017" w:eastAsia="Times New Roman" w:hAnsi="BOG 2017" w:cs="Times New Roman"/>
          <w:color w:val="auto"/>
        </w:rPr>
        <w:t>ცნობა</w:t>
      </w:r>
      <w:proofErr w:type="spellEnd"/>
      <w:r w:rsidRPr="00193990">
        <w:rPr>
          <w:rFonts w:ascii="BOG 2017" w:eastAsia="Times New Roman" w:hAnsi="BOG 2017" w:cs="Times New Roman"/>
          <w:color w:val="auto"/>
        </w:rPr>
        <w:t xml:space="preserve"> </w:t>
      </w:r>
      <w:proofErr w:type="spellStart"/>
      <w:r w:rsidRPr="00193990">
        <w:rPr>
          <w:rFonts w:ascii="BOG 2017" w:eastAsia="Times New Roman" w:hAnsi="BOG 2017" w:cs="Times New Roman"/>
          <w:color w:val="auto"/>
        </w:rPr>
        <w:t>საგადასახადო</w:t>
      </w:r>
      <w:proofErr w:type="spellEnd"/>
      <w:r w:rsidRPr="00193990">
        <w:rPr>
          <w:rFonts w:ascii="BOG 2017" w:eastAsia="Times New Roman" w:hAnsi="BOG 2017" w:cs="Times New Roman"/>
          <w:color w:val="auto"/>
        </w:rPr>
        <w:t xml:space="preserve"> </w:t>
      </w:r>
      <w:proofErr w:type="spellStart"/>
      <w:r w:rsidRPr="00193990">
        <w:rPr>
          <w:rFonts w:ascii="BOG 2017" w:eastAsia="Times New Roman" w:hAnsi="BOG 2017" w:cs="Times New Roman"/>
          <w:color w:val="auto"/>
        </w:rPr>
        <w:t>დავალიანების</w:t>
      </w:r>
      <w:proofErr w:type="spellEnd"/>
      <w:r w:rsidRPr="00193990">
        <w:rPr>
          <w:rFonts w:ascii="BOG 2017" w:eastAsia="Times New Roman" w:hAnsi="BOG 2017" w:cs="Times New Roman"/>
          <w:color w:val="auto"/>
        </w:rPr>
        <w:t xml:space="preserve"> </w:t>
      </w:r>
      <w:proofErr w:type="spellStart"/>
      <w:r w:rsidRPr="00193990">
        <w:rPr>
          <w:rFonts w:ascii="BOG 2017" w:eastAsia="Times New Roman" w:hAnsi="BOG 2017" w:cs="Times New Roman"/>
          <w:color w:val="auto"/>
        </w:rPr>
        <w:t>არარსებობის</w:t>
      </w:r>
      <w:proofErr w:type="spellEnd"/>
      <w:r w:rsidRPr="00193990">
        <w:rPr>
          <w:rFonts w:ascii="BOG 2017" w:eastAsia="Times New Roman" w:hAnsi="BOG 2017" w:cs="Times New Roman"/>
          <w:color w:val="auto"/>
        </w:rPr>
        <w:t xml:space="preserve"> </w:t>
      </w:r>
      <w:proofErr w:type="spellStart"/>
      <w:r w:rsidRPr="00193990">
        <w:rPr>
          <w:rFonts w:ascii="BOG 2017" w:eastAsia="Times New Roman" w:hAnsi="BOG 2017" w:cs="Times New Roman"/>
          <w:color w:val="auto"/>
        </w:rPr>
        <w:t>შესახებ</w:t>
      </w:r>
      <w:proofErr w:type="spellEnd"/>
      <w:r w:rsidRPr="00193990">
        <w:rPr>
          <w:rFonts w:ascii="BOG 2017" w:eastAsia="Times New Roman" w:hAnsi="BOG 2017" w:cs="Times New Roman"/>
          <w:color w:val="auto"/>
        </w:rPr>
        <w:t>.</w:t>
      </w:r>
    </w:p>
    <w:p w14:paraId="299ADC19" w14:textId="387B2171" w:rsidR="00193990" w:rsidRPr="001F7C34" w:rsidRDefault="00193990" w:rsidP="00193990">
      <w:pPr>
        <w:pStyle w:val="ListParagraph"/>
        <w:numPr>
          <w:ilvl w:val="0"/>
          <w:numId w:val="25"/>
        </w:numPr>
        <w:spacing w:before="100" w:beforeAutospacing="1" w:after="100" w:afterAutospacing="1"/>
        <w:jc w:val="left"/>
        <w:rPr>
          <w:rFonts w:ascii="BOG 2017" w:eastAsia="Times New Roman" w:hAnsi="BOG 2017" w:cs="Times New Roman"/>
          <w:b/>
          <w:bCs/>
          <w:color w:val="auto"/>
        </w:rPr>
      </w:pPr>
      <w:proofErr w:type="spellStart"/>
      <w:r w:rsidRPr="001F7C34">
        <w:rPr>
          <w:rFonts w:ascii="BOG 2017" w:eastAsia="Times New Roman" w:hAnsi="BOG 2017" w:cs="Times New Roman"/>
          <w:b/>
          <w:bCs/>
          <w:color w:val="auto"/>
        </w:rPr>
        <w:t>ტექნიკური</w:t>
      </w:r>
      <w:proofErr w:type="spellEnd"/>
      <w:r w:rsidRPr="001F7C34">
        <w:rPr>
          <w:rFonts w:ascii="BOG 2017" w:eastAsia="Times New Roman" w:hAnsi="BOG 2017" w:cs="Times New Roman"/>
          <w:b/>
          <w:bCs/>
          <w:color w:val="auto"/>
        </w:rPr>
        <w:t xml:space="preserve"> </w:t>
      </w:r>
      <w:proofErr w:type="spellStart"/>
      <w:r w:rsidRPr="001F7C34">
        <w:rPr>
          <w:rFonts w:ascii="BOG 2017" w:eastAsia="Times New Roman" w:hAnsi="BOG 2017" w:cs="Times New Roman"/>
          <w:b/>
          <w:bCs/>
          <w:color w:val="auto"/>
        </w:rPr>
        <w:t>დოკუმენტაცია</w:t>
      </w:r>
      <w:proofErr w:type="spellEnd"/>
      <w:r w:rsidRPr="001F7C34">
        <w:rPr>
          <w:rFonts w:ascii="BOG 2017" w:eastAsia="Times New Roman" w:hAnsi="BOG 2017" w:cs="Times New Roman"/>
          <w:b/>
          <w:bCs/>
          <w:color w:val="auto"/>
        </w:rPr>
        <w:t>:</w:t>
      </w:r>
    </w:p>
    <w:p w14:paraId="2F951E76" w14:textId="77777777" w:rsidR="00193990" w:rsidRPr="005F5014" w:rsidRDefault="00193990" w:rsidP="005F5014">
      <w:pPr>
        <w:numPr>
          <w:ilvl w:val="0"/>
          <w:numId w:val="24"/>
        </w:numPr>
        <w:spacing w:before="100" w:beforeAutospacing="1" w:after="100" w:afterAutospacing="1"/>
        <w:jc w:val="left"/>
        <w:rPr>
          <w:rFonts w:ascii="BOG 2017" w:eastAsia="Times New Roman" w:hAnsi="BOG 2017" w:cs="Times New Roman"/>
          <w:color w:val="auto"/>
        </w:rPr>
      </w:pPr>
      <w:r w:rsidRPr="005F5014">
        <w:rPr>
          <w:rFonts w:ascii="BOG 2017" w:eastAsia="Times New Roman" w:hAnsi="BOG 2017" w:cs="Times New Roman"/>
          <w:color w:val="auto"/>
        </w:rPr>
        <w:lastRenderedPageBreak/>
        <w:t xml:space="preserve">  </w:t>
      </w:r>
      <w:proofErr w:type="spellStart"/>
      <w:r w:rsidRPr="005F5014">
        <w:rPr>
          <w:rFonts w:ascii="BOG 2017" w:eastAsia="Times New Roman" w:hAnsi="BOG 2017" w:cs="Times New Roman"/>
          <w:color w:val="auto"/>
        </w:rPr>
        <w:t>შემოთავაზებული</w:t>
      </w:r>
      <w:proofErr w:type="spellEnd"/>
      <w:r w:rsidRPr="005F5014">
        <w:rPr>
          <w:rFonts w:ascii="BOG 2017" w:eastAsia="Times New Roman" w:hAnsi="BOG 2017" w:cs="Times New Roman"/>
          <w:color w:val="auto"/>
        </w:rPr>
        <w:t xml:space="preserve"> </w:t>
      </w:r>
      <w:proofErr w:type="spellStart"/>
      <w:r w:rsidRPr="005F5014">
        <w:rPr>
          <w:rFonts w:ascii="BOG 2017" w:eastAsia="Times New Roman" w:hAnsi="BOG 2017" w:cs="Times New Roman"/>
          <w:color w:val="auto"/>
        </w:rPr>
        <w:t>მოდელის</w:t>
      </w:r>
      <w:proofErr w:type="spellEnd"/>
      <w:r w:rsidRPr="005F5014">
        <w:rPr>
          <w:rFonts w:ascii="BOG 2017" w:eastAsia="Times New Roman" w:hAnsi="BOG 2017" w:cs="Times New Roman"/>
          <w:color w:val="auto"/>
        </w:rPr>
        <w:t xml:space="preserve"> </w:t>
      </w:r>
      <w:proofErr w:type="spellStart"/>
      <w:r w:rsidRPr="005F5014">
        <w:rPr>
          <w:rFonts w:ascii="BOG 2017" w:eastAsia="Times New Roman" w:hAnsi="BOG 2017" w:cs="Times New Roman"/>
          <w:color w:val="auto"/>
        </w:rPr>
        <w:t>დეტალური</w:t>
      </w:r>
      <w:proofErr w:type="spellEnd"/>
      <w:r w:rsidRPr="005F5014">
        <w:rPr>
          <w:rFonts w:ascii="BOG 2017" w:eastAsia="Times New Roman" w:hAnsi="BOG 2017" w:cs="Times New Roman"/>
          <w:color w:val="auto"/>
        </w:rPr>
        <w:t xml:space="preserve"> </w:t>
      </w:r>
      <w:proofErr w:type="spellStart"/>
      <w:r w:rsidRPr="005F5014">
        <w:rPr>
          <w:rFonts w:ascii="BOG 2017" w:eastAsia="Times New Roman" w:hAnsi="BOG 2017" w:cs="Times New Roman"/>
          <w:color w:val="auto"/>
        </w:rPr>
        <w:t>ტექნიკური</w:t>
      </w:r>
      <w:proofErr w:type="spellEnd"/>
      <w:r w:rsidRPr="005F5014">
        <w:rPr>
          <w:rFonts w:ascii="BOG 2017" w:eastAsia="Times New Roman" w:hAnsi="BOG 2017" w:cs="Times New Roman"/>
          <w:color w:val="auto"/>
        </w:rPr>
        <w:t xml:space="preserve"> </w:t>
      </w:r>
      <w:proofErr w:type="spellStart"/>
      <w:r w:rsidRPr="005F5014">
        <w:rPr>
          <w:rFonts w:ascii="BOG 2017" w:eastAsia="Times New Roman" w:hAnsi="BOG 2017" w:cs="Times New Roman"/>
          <w:color w:val="auto"/>
        </w:rPr>
        <w:t>მახასიათებლები</w:t>
      </w:r>
      <w:proofErr w:type="spellEnd"/>
      <w:r w:rsidRPr="005F5014">
        <w:rPr>
          <w:rFonts w:ascii="BOG 2017" w:eastAsia="Times New Roman" w:hAnsi="BOG 2017" w:cs="Times New Roman"/>
          <w:color w:val="auto"/>
        </w:rPr>
        <w:t>.</w:t>
      </w:r>
    </w:p>
    <w:p w14:paraId="06BE67BE" w14:textId="25C12ECF" w:rsidR="00193990" w:rsidRPr="005F5014" w:rsidRDefault="00193990" w:rsidP="005F5014">
      <w:pPr>
        <w:numPr>
          <w:ilvl w:val="0"/>
          <w:numId w:val="24"/>
        </w:numPr>
        <w:spacing w:before="100" w:beforeAutospacing="1" w:after="100" w:afterAutospacing="1"/>
        <w:jc w:val="left"/>
        <w:rPr>
          <w:rFonts w:ascii="BOG 2017" w:eastAsia="Times New Roman" w:hAnsi="BOG 2017" w:cs="Times New Roman"/>
          <w:color w:val="auto"/>
        </w:rPr>
      </w:pPr>
      <w:r w:rsidRPr="005F5014">
        <w:rPr>
          <w:rFonts w:ascii="BOG 2017" w:eastAsia="Times New Roman" w:hAnsi="BOG 2017" w:cs="Times New Roman"/>
          <w:color w:val="auto"/>
        </w:rPr>
        <w:t xml:space="preserve">  </w:t>
      </w:r>
      <w:proofErr w:type="spellStart"/>
      <w:r w:rsidRPr="005F5014">
        <w:rPr>
          <w:rFonts w:ascii="BOG 2017" w:eastAsia="Times New Roman" w:hAnsi="BOG 2017" w:cs="Times New Roman"/>
          <w:color w:val="auto"/>
        </w:rPr>
        <w:t>დეტალური</w:t>
      </w:r>
      <w:proofErr w:type="spellEnd"/>
      <w:r w:rsidRPr="005F5014">
        <w:rPr>
          <w:rFonts w:ascii="BOG 2017" w:eastAsia="Times New Roman" w:hAnsi="BOG 2017" w:cs="Times New Roman"/>
          <w:color w:val="auto"/>
        </w:rPr>
        <w:t xml:space="preserve"> </w:t>
      </w:r>
      <w:proofErr w:type="spellStart"/>
      <w:r w:rsidRPr="005F5014">
        <w:rPr>
          <w:rFonts w:ascii="BOG 2017" w:eastAsia="Times New Roman" w:hAnsi="BOG 2017" w:cs="Times New Roman"/>
          <w:color w:val="auto"/>
        </w:rPr>
        <w:t>საგარანტიო</w:t>
      </w:r>
      <w:proofErr w:type="spellEnd"/>
      <w:r w:rsidRPr="005F5014">
        <w:rPr>
          <w:rFonts w:ascii="BOG 2017" w:eastAsia="Times New Roman" w:hAnsi="BOG 2017" w:cs="Times New Roman"/>
          <w:color w:val="auto"/>
        </w:rPr>
        <w:t xml:space="preserve"> </w:t>
      </w:r>
      <w:proofErr w:type="spellStart"/>
      <w:r w:rsidRPr="005F5014">
        <w:rPr>
          <w:rFonts w:ascii="BOG 2017" w:eastAsia="Times New Roman" w:hAnsi="BOG 2017" w:cs="Times New Roman"/>
          <w:color w:val="auto"/>
        </w:rPr>
        <w:t>პირობები</w:t>
      </w:r>
      <w:proofErr w:type="spellEnd"/>
      <w:r w:rsidRPr="005F5014">
        <w:rPr>
          <w:rFonts w:ascii="BOG 2017" w:eastAsia="Times New Roman" w:hAnsi="BOG 2017" w:cs="Times New Roman"/>
          <w:color w:val="auto"/>
        </w:rPr>
        <w:t xml:space="preserve"> </w:t>
      </w:r>
    </w:p>
    <w:p w14:paraId="3FDA2C14" w14:textId="519E9374" w:rsidR="00193990" w:rsidRDefault="00193990" w:rsidP="005F5014">
      <w:pPr>
        <w:numPr>
          <w:ilvl w:val="0"/>
          <w:numId w:val="24"/>
        </w:numPr>
        <w:spacing w:before="100" w:beforeAutospacing="1" w:after="100" w:afterAutospacing="1"/>
        <w:jc w:val="left"/>
        <w:rPr>
          <w:rFonts w:ascii="BOG 2017" w:eastAsia="Times New Roman" w:hAnsi="BOG 2017" w:cs="Times New Roman"/>
          <w:color w:val="auto"/>
        </w:rPr>
      </w:pPr>
      <w:r w:rsidRPr="005F5014">
        <w:rPr>
          <w:rFonts w:ascii="BOG 2017" w:eastAsia="Times New Roman" w:hAnsi="BOG 2017" w:cs="Times New Roman"/>
          <w:color w:val="auto"/>
        </w:rPr>
        <w:t xml:space="preserve">  </w:t>
      </w:r>
      <w:proofErr w:type="spellStart"/>
      <w:r w:rsidRPr="005F5014">
        <w:rPr>
          <w:rFonts w:ascii="BOG 2017" w:eastAsia="Times New Roman" w:hAnsi="BOG 2017" w:cs="Times New Roman"/>
          <w:color w:val="auto"/>
        </w:rPr>
        <w:t>სერვის-ცენტრის</w:t>
      </w:r>
      <w:proofErr w:type="spellEnd"/>
      <w:r w:rsidRPr="005F5014">
        <w:rPr>
          <w:rFonts w:ascii="BOG 2017" w:eastAsia="Times New Roman" w:hAnsi="BOG 2017" w:cs="Times New Roman"/>
          <w:color w:val="auto"/>
        </w:rPr>
        <w:t xml:space="preserve"> </w:t>
      </w:r>
      <w:proofErr w:type="spellStart"/>
      <w:r w:rsidRPr="005F5014">
        <w:rPr>
          <w:rFonts w:ascii="BOG 2017" w:eastAsia="Times New Roman" w:hAnsi="BOG 2017" w:cs="Times New Roman"/>
          <w:color w:val="auto"/>
        </w:rPr>
        <w:t>არსებობის</w:t>
      </w:r>
      <w:proofErr w:type="spellEnd"/>
      <w:r w:rsidRPr="005F5014">
        <w:rPr>
          <w:rFonts w:ascii="BOG 2017" w:eastAsia="Times New Roman" w:hAnsi="BOG 2017" w:cs="Times New Roman"/>
          <w:color w:val="auto"/>
        </w:rPr>
        <w:t xml:space="preserve"> </w:t>
      </w:r>
      <w:proofErr w:type="spellStart"/>
      <w:r w:rsidRPr="005F5014">
        <w:rPr>
          <w:rFonts w:ascii="BOG 2017" w:eastAsia="Times New Roman" w:hAnsi="BOG 2017" w:cs="Times New Roman"/>
          <w:color w:val="auto"/>
        </w:rPr>
        <w:t>დამადასტურებელი</w:t>
      </w:r>
      <w:proofErr w:type="spellEnd"/>
      <w:r w:rsidRPr="005F5014">
        <w:rPr>
          <w:rFonts w:ascii="BOG 2017" w:eastAsia="Times New Roman" w:hAnsi="BOG 2017" w:cs="Times New Roman"/>
          <w:color w:val="auto"/>
        </w:rPr>
        <w:t xml:space="preserve"> </w:t>
      </w:r>
      <w:proofErr w:type="spellStart"/>
      <w:r w:rsidRPr="005F5014">
        <w:rPr>
          <w:rFonts w:ascii="BOG 2017" w:eastAsia="Times New Roman" w:hAnsi="BOG 2017" w:cs="Times New Roman"/>
          <w:color w:val="auto"/>
        </w:rPr>
        <w:t>დოკუმენტი</w:t>
      </w:r>
      <w:proofErr w:type="spellEnd"/>
      <w:r w:rsidRPr="005F5014">
        <w:rPr>
          <w:rFonts w:ascii="BOG 2017" w:eastAsia="Times New Roman" w:hAnsi="BOG 2017" w:cs="Times New Roman"/>
          <w:color w:val="auto"/>
        </w:rPr>
        <w:t>.</w:t>
      </w:r>
    </w:p>
    <w:p w14:paraId="32DACB94" w14:textId="7942C689" w:rsidR="001F7C34" w:rsidRDefault="001F7C34" w:rsidP="005F5014">
      <w:pPr>
        <w:numPr>
          <w:ilvl w:val="0"/>
          <w:numId w:val="24"/>
        </w:numPr>
        <w:spacing w:before="100" w:beforeAutospacing="1" w:after="100" w:afterAutospacing="1"/>
        <w:jc w:val="left"/>
        <w:rPr>
          <w:rFonts w:ascii="BOG 2017" w:eastAsia="Times New Roman" w:hAnsi="BOG 2017" w:cs="Times New Roman"/>
          <w:color w:val="auto"/>
        </w:rPr>
      </w:pPr>
      <w:proofErr w:type="spellStart"/>
      <w:r>
        <w:rPr>
          <w:rFonts w:ascii="BOG 2017" w:eastAsia="Times New Roman" w:hAnsi="BOG 2017" w:cs="Times New Roman"/>
          <w:color w:val="auto"/>
        </w:rPr>
        <w:t>შევსებული</w:t>
      </w:r>
      <w:proofErr w:type="spellEnd"/>
      <w:r>
        <w:rPr>
          <w:rFonts w:ascii="BOG 2017" w:eastAsia="Times New Roman" w:hAnsi="BOG 2017" w:cs="Times New Roman"/>
          <w:color w:val="auto"/>
        </w:rPr>
        <w:t xml:space="preserve"> </w:t>
      </w:r>
      <w:proofErr w:type="spellStart"/>
      <w:r>
        <w:rPr>
          <w:rFonts w:ascii="BOG 2017" w:eastAsia="Times New Roman" w:hAnsi="BOG 2017" w:cs="Times New Roman"/>
          <w:color w:val="auto"/>
        </w:rPr>
        <w:t>დანართი</w:t>
      </w:r>
      <w:proofErr w:type="spellEnd"/>
      <w:r>
        <w:rPr>
          <w:rFonts w:ascii="BOG 2017" w:eastAsia="Times New Roman" w:hAnsi="BOG 2017" w:cs="Times New Roman"/>
          <w:color w:val="auto"/>
        </w:rPr>
        <w:t xml:space="preserve"> N1-</w:t>
      </w:r>
      <w:r w:rsidRPr="001F7C34">
        <w:rPr>
          <w:rFonts w:ascii="BOG 2017" w:eastAsia="Times New Roman" w:hAnsi="BOG 2017" w:cs="Times New Roman"/>
          <w:color w:val="auto"/>
        </w:rPr>
        <w:t xml:space="preserve">ტექნიკური </w:t>
      </w:r>
      <w:proofErr w:type="spellStart"/>
      <w:r w:rsidRPr="001F7C34">
        <w:rPr>
          <w:rFonts w:ascii="BOG 2017" w:eastAsia="Times New Roman" w:hAnsi="BOG 2017" w:cs="Times New Roman"/>
          <w:color w:val="auto"/>
        </w:rPr>
        <w:t>პარამეტრები</w:t>
      </w:r>
      <w:proofErr w:type="spellEnd"/>
    </w:p>
    <w:p w14:paraId="1248777B" w14:textId="6025303D" w:rsidR="001F7C34" w:rsidRDefault="001F7C34" w:rsidP="005F5014">
      <w:pPr>
        <w:numPr>
          <w:ilvl w:val="0"/>
          <w:numId w:val="24"/>
        </w:numPr>
        <w:spacing w:before="100" w:beforeAutospacing="1" w:after="100" w:afterAutospacing="1"/>
        <w:jc w:val="left"/>
        <w:rPr>
          <w:rFonts w:ascii="BOG 2017" w:eastAsia="Times New Roman" w:hAnsi="BOG 2017" w:cs="Times New Roman"/>
          <w:color w:val="auto"/>
        </w:rPr>
      </w:pPr>
      <w:proofErr w:type="spellStart"/>
      <w:r>
        <w:rPr>
          <w:rFonts w:ascii="BOG 2017" w:eastAsia="Times New Roman" w:hAnsi="BOG 2017" w:cs="Times New Roman"/>
          <w:color w:val="auto"/>
        </w:rPr>
        <w:t>შევსებული</w:t>
      </w:r>
      <w:proofErr w:type="spellEnd"/>
      <w:r>
        <w:rPr>
          <w:rFonts w:ascii="BOG 2017" w:eastAsia="Times New Roman" w:hAnsi="BOG 2017" w:cs="Times New Roman"/>
          <w:color w:val="auto"/>
        </w:rPr>
        <w:t xml:space="preserve"> </w:t>
      </w:r>
      <w:proofErr w:type="spellStart"/>
      <w:r>
        <w:rPr>
          <w:rFonts w:ascii="BOG 2017" w:eastAsia="Times New Roman" w:hAnsi="BOG 2017" w:cs="Times New Roman"/>
          <w:color w:val="auto"/>
        </w:rPr>
        <w:t>დანართი</w:t>
      </w:r>
      <w:proofErr w:type="spellEnd"/>
      <w:r>
        <w:rPr>
          <w:rFonts w:ascii="BOG 2017" w:eastAsia="Times New Roman" w:hAnsi="BOG 2017" w:cs="Times New Roman"/>
          <w:color w:val="auto"/>
        </w:rPr>
        <w:t xml:space="preserve"> N2-ფასების </w:t>
      </w:r>
      <w:proofErr w:type="spellStart"/>
      <w:r>
        <w:rPr>
          <w:rFonts w:ascii="BOG 2017" w:eastAsia="Times New Roman" w:hAnsi="BOG 2017" w:cs="Times New Roman"/>
          <w:color w:val="auto"/>
        </w:rPr>
        <w:t>ცხრილი</w:t>
      </w:r>
      <w:proofErr w:type="spellEnd"/>
    </w:p>
    <w:p w14:paraId="4773300D" w14:textId="77777777" w:rsidR="00E35CB1" w:rsidRPr="00E35CB1" w:rsidRDefault="00E35CB1" w:rsidP="00E35CB1">
      <w:pPr>
        <w:tabs>
          <w:tab w:val="left" w:pos="980"/>
        </w:tabs>
        <w:rPr>
          <w:rFonts w:ascii="BOG 2017" w:hAnsi="BOG 2017"/>
        </w:rPr>
      </w:pPr>
    </w:p>
    <w:p w14:paraId="08E45D1E" w14:textId="77777777" w:rsidR="00E35CB1" w:rsidRPr="00E35CB1" w:rsidRDefault="00E35CB1" w:rsidP="00E35CB1">
      <w:pPr>
        <w:keepNext/>
        <w:keepLines/>
        <w:spacing w:before="180" w:after="120"/>
        <w:ind w:left="360"/>
        <w:outlineLvl w:val="0"/>
        <w:rPr>
          <w:rFonts w:ascii="BOG 2017" w:eastAsiaTheme="majorEastAsia" w:hAnsi="BOG 2017" w:cstheme="majorBidi"/>
          <w:b/>
          <w:color w:val="FF671B"/>
          <w:sz w:val="24"/>
          <w:szCs w:val="28"/>
          <w:lang w:val="ka-GE" w:eastAsia="ja-JP"/>
        </w:rPr>
      </w:pPr>
      <w:bookmarkStart w:id="0" w:name="_Toc22227847"/>
      <w:r w:rsidRPr="00E35CB1">
        <w:rPr>
          <w:rFonts w:ascii="BOG 2017" w:eastAsiaTheme="majorEastAsia" w:hAnsi="BOG 2017" w:cstheme="majorBidi"/>
          <w:b/>
          <w:color w:val="FF671B"/>
          <w:sz w:val="24"/>
          <w:szCs w:val="28"/>
          <w:lang w:val="ka-GE" w:eastAsia="ja-JP"/>
        </w:rPr>
        <w:t>დამატებითი ინფორმაცია:</w:t>
      </w:r>
      <w:bookmarkEnd w:id="0"/>
    </w:p>
    <w:p w14:paraId="3BD4EE7D" w14:textId="77777777" w:rsidR="00E35CB1" w:rsidRPr="00E35CB1" w:rsidRDefault="00E35CB1" w:rsidP="00E35CB1">
      <w:pPr>
        <w:rPr>
          <w:rFonts w:ascii="BOG 2017" w:hAnsi="BOG 2017"/>
          <w:lang w:val="ka-GE"/>
        </w:rPr>
      </w:pPr>
      <w:r w:rsidRPr="00E35CB1">
        <w:rPr>
          <w:rFonts w:ascii="BOG 2017" w:hAnsi="BOG 2017" w:cs="Sylfaen"/>
          <w:lang w:val="ka-GE"/>
        </w:rPr>
        <w:t>პრეტენდენტის</w:t>
      </w:r>
      <w:r w:rsidRPr="00E35CB1">
        <w:rPr>
          <w:rFonts w:ascii="BOG 2017" w:hAnsi="BOG 2017"/>
          <w:lang w:val="ka-GE"/>
        </w:rPr>
        <w:t xml:space="preserve"> </w:t>
      </w:r>
      <w:r w:rsidRPr="00E35CB1">
        <w:rPr>
          <w:rFonts w:ascii="BOG 2017" w:hAnsi="BOG 2017" w:cs="Sylfaen"/>
          <w:lang w:val="ka-GE"/>
        </w:rPr>
        <w:t>მიერ</w:t>
      </w:r>
      <w:r w:rsidRPr="00E35CB1">
        <w:rPr>
          <w:rFonts w:ascii="BOG 2017" w:hAnsi="BOG 2017"/>
          <w:lang w:val="ka-GE"/>
        </w:rPr>
        <w:t xml:space="preserve"> </w:t>
      </w:r>
      <w:r w:rsidRPr="00E35CB1">
        <w:rPr>
          <w:rFonts w:ascii="BOG 2017" w:hAnsi="BOG 2017" w:cs="Sylfaen"/>
          <w:lang w:val="ka-GE"/>
        </w:rPr>
        <w:t>წარმოდგენილი</w:t>
      </w:r>
      <w:r w:rsidRPr="00E35CB1">
        <w:rPr>
          <w:rFonts w:ascii="BOG 2017" w:hAnsi="BOG 2017"/>
          <w:lang w:val="ka-GE"/>
        </w:rPr>
        <w:t xml:space="preserve"> </w:t>
      </w:r>
      <w:r w:rsidRPr="00E35CB1">
        <w:rPr>
          <w:rFonts w:ascii="BOG 2017" w:hAnsi="BOG 2017" w:cs="Sylfaen"/>
          <w:lang w:val="ka-GE"/>
        </w:rPr>
        <w:t>წინადადება</w:t>
      </w:r>
      <w:r w:rsidRPr="00E35CB1">
        <w:rPr>
          <w:rFonts w:ascii="BOG 2017" w:hAnsi="BOG 2017"/>
          <w:lang w:val="ka-GE"/>
        </w:rPr>
        <w:t xml:space="preserve"> </w:t>
      </w:r>
      <w:r w:rsidRPr="00E35CB1">
        <w:rPr>
          <w:rFonts w:ascii="BOG 2017" w:hAnsi="BOG 2017" w:cs="Sylfaen"/>
          <w:lang w:val="ka-GE"/>
        </w:rPr>
        <w:t>ძალაში</w:t>
      </w:r>
      <w:r w:rsidRPr="00E35CB1">
        <w:rPr>
          <w:rFonts w:ascii="BOG 2017" w:hAnsi="BOG 2017"/>
          <w:lang w:val="ka-GE"/>
        </w:rPr>
        <w:t xml:space="preserve"> </w:t>
      </w:r>
      <w:r w:rsidRPr="00E35CB1">
        <w:rPr>
          <w:rFonts w:ascii="BOG 2017" w:hAnsi="BOG 2017" w:cs="Sylfaen"/>
          <w:lang w:val="ka-GE"/>
        </w:rPr>
        <w:t>უნდა</w:t>
      </w:r>
      <w:r w:rsidRPr="00E35CB1">
        <w:rPr>
          <w:rFonts w:ascii="BOG 2017" w:hAnsi="BOG 2017"/>
          <w:lang w:val="ka-GE"/>
        </w:rPr>
        <w:t xml:space="preserve"> </w:t>
      </w:r>
      <w:r w:rsidRPr="00E35CB1">
        <w:rPr>
          <w:rFonts w:ascii="BOG 2017" w:hAnsi="BOG 2017" w:cs="Sylfaen"/>
          <w:lang w:val="ka-GE"/>
        </w:rPr>
        <w:t>იყოს</w:t>
      </w:r>
      <w:r w:rsidRPr="00E35CB1">
        <w:rPr>
          <w:rFonts w:ascii="BOG 2017" w:hAnsi="BOG 2017"/>
          <w:lang w:val="ka-GE"/>
        </w:rPr>
        <w:t xml:space="preserve"> </w:t>
      </w:r>
      <w:r w:rsidRPr="00E35CB1">
        <w:rPr>
          <w:rFonts w:ascii="BOG 2017" w:hAnsi="BOG 2017" w:cs="Sylfaen"/>
          <w:lang w:val="ka-GE"/>
        </w:rPr>
        <w:t>წინადადებების</w:t>
      </w:r>
      <w:r w:rsidRPr="00E35CB1">
        <w:rPr>
          <w:rFonts w:ascii="BOG 2017" w:hAnsi="BOG 2017"/>
          <w:lang w:val="ka-GE"/>
        </w:rPr>
        <w:t xml:space="preserve"> </w:t>
      </w:r>
      <w:r w:rsidRPr="00E35CB1">
        <w:rPr>
          <w:rFonts w:ascii="BOG 2017" w:hAnsi="BOG 2017" w:cs="Sylfaen"/>
          <w:lang w:val="ka-GE"/>
        </w:rPr>
        <w:t>მიღები</w:t>
      </w:r>
      <w:r w:rsidRPr="00E35CB1">
        <w:rPr>
          <w:rFonts w:ascii="BOG 2017" w:hAnsi="BOG 2017"/>
          <w:lang w:val="ka-GE"/>
        </w:rPr>
        <w:t>ს თარიღიდან 30 (ოცდაათი) კალენდარული დღის განმავლობაში.</w:t>
      </w:r>
    </w:p>
    <w:p w14:paraId="72CDF9CA" w14:textId="77777777" w:rsidR="00E35CB1" w:rsidRPr="00E35CB1" w:rsidRDefault="00E35CB1" w:rsidP="00E35CB1">
      <w:pPr>
        <w:rPr>
          <w:rFonts w:ascii="BOG 2017" w:hAnsi="BOG 2017"/>
          <w:lang w:val="ka-GE"/>
        </w:rPr>
      </w:pPr>
    </w:p>
    <w:p w14:paraId="62F4A60E" w14:textId="77777777" w:rsidR="00E35CB1" w:rsidRPr="00E35CB1" w:rsidRDefault="00E35CB1" w:rsidP="00E35CB1">
      <w:pPr>
        <w:rPr>
          <w:rFonts w:ascii="BOG 2017" w:hAnsi="BOG 2017"/>
          <w:lang w:val="ka-GE"/>
        </w:rPr>
      </w:pPr>
      <w:r w:rsidRPr="00E35CB1">
        <w:rPr>
          <w:rFonts w:ascii="BOG 2017" w:hAnsi="BOG 2017"/>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p>
    <w:p w14:paraId="5E9341AC" w14:textId="77777777" w:rsidR="00E35CB1" w:rsidRPr="00E35CB1" w:rsidRDefault="00E35CB1" w:rsidP="00E35CB1">
      <w:pPr>
        <w:rPr>
          <w:rFonts w:ascii="BOG 2017" w:hAnsi="BOG 2017"/>
          <w:lang w:val="ka-GE"/>
        </w:rPr>
      </w:pPr>
    </w:p>
    <w:p w14:paraId="524B547A" w14:textId="77777777" w:rsidR="00E35CB1" w:rsidRPr="00E35CB1" w:rsidRDefault="00E35CB1" w:rsidP="00E35CB1">
      <w:pPr>
        <w:rPr>
          <w:rFonts w:ascii="BOG 2017" w:hAnsi="BOG 2017"/>
          <w:lang w:val="ka-GE"/>
        </w:rPr>
      </w:pPr>
      <w:r w:rsidRPr="00E35CB1">
        <w:rPr>
          <w:rFonts w:ascii="BOG 2017" w:hAnsi="BOG 2017"/>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2EF4A2DD" w14:textId="77777777" w:rsidR="00E35CB1" w:rsidRPr="00E35CB1" w:rsidRDefault="00E35CB1" w:rsidP="00E35CB1">
      <w:pPr>
        <w:rPr>
          <w:rFonts w:ascii="BOG 2017" w:hAnsi="BOG 2017"/>
          <w:lang w:val="ka-GE"/>
        </w:rPr>
      </w:pPr>
    </w:p>
    <w:p w14:paraId="7A18CA41" w14:textId="77777777" w:rsidR="00E35CB1" w:rsidRPr="00E35CB1" w:rsidRDefault="00E35CB1" w:rsidP="00E35CB1">
      <w:pPr>
        <w:rPr>
          <w:rFonts w:ascii="BOG 2017" w:hAnsi="BOG 2017"/>
          <w:lang w:val="ka-GE"/>
        </w:rPr>
      </w:pPr>
      <w:r w:rsidRPr="00E35CB1">
        <w:rPr>
          <w:rFonts w:ascii="BOG 2017" w:hAnsi="BOG 2017"/>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241414E1" w14:textId="77777777" w:rsidR="00E35CB1" w:rsidRPr="00E35CB1" w:rsidRDefault="00E35CB1" w:rsidP="00E35CB1">
      <w:pPr>
        <w:rPr>
          <w:rFonts w:ascii="BOG 2017" w:hAnsi="BOG 2017"/>
          <w:lang w:val="ka-GE"/>
        </w:rPr>
      </w:pPr>
    </w:p>
    <w:p w14:paraId="3171B98E" w14:textId="77777777" w:rsidR="00E35CB1" w:rsidRPr="00E35CB1" w:rsidRDefault="00E35CB1" w:rsidP="00E35CB1">
      <w:pPr>
        <w:rPr>
          <w:rFonts w:ascii="BOG 2017" w:hAnsi="BOG 2017"/>
          <w:lang w:val="ka-GE"/>
        </w:rPr>
      </w:pPr>
      <w:r w:rsidRPr="00E35CB1">
        <w:rPr>
          <w:rFonts w:ascii="BOG 2017" w:hAnsi="BOG 2017"/>
          <w:lang w:val="ka-GE"/>
        </w:rPr>
        <w:t xml:space="preserve">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w:t>
      </w:r>
      <w:proofErr w:type="spellStart"/>
      <w:r w:rsidRPr="00E35CB1">
        <w:rPr>
          <w:rFonts w:ascii="BOG 2017" w:hAnsi="BOG 2017"/>
          <w:lang w:val="ka-GE"/>
        </w:rPr>
        <w:t>მინიმაზაციის</w:t>
      </w:r>
      <w:proofErr w:type="spellEnd"/>
      <w:r w:rsidRPr="00E35CB1">
        <w:rPr>
          <w:rFonts w:ascii="BOG 2017" w:hAnsi="BOG 2017"/>
          <w:lang w:val="ka-GE"/>
        </w:rPr>
        <w:t xml:space="preserve"> მიზნით დასახული ქმედებები და ყოველდღიურ </w:t>
      </w:r>
      <w:proofErr w:type="spellStart"/>
      <w:r w:rsidRPr="00E35CB1">
        <w:rPr>
          <w:rFonts w:ascii="BOG 2017" w:hAnsi="BOG 2017"/>
          <w:lang w:val="ka-GE"/>
        </w:rPr>
        <w:t>საქმინობაში</w:t>
      </w:r>
      <w:proofErr w:type="spellEnd"/>
      <w:r w:rsidRPr="00E35CB1">
        <w:rPr>
          <w:rFonts w:ascii="BOG 2017" w:hAnsi="BOG 2017"/>
          <w:lang w:val="ka-GE"/>
        </w:rPr>
        <w:t xml:space="preserve"> ახდენენ ამის კონტროლს, რის დამადასტურებლად შეუძლიათ დოკუმენტაციის წარმოდგენა.</w:t>
      </w:r>
    </w:p>
    <w:p w14:paraId="72E850CD" w14:textId="77777777" w:rsidR="00E35CB1" w:rsidRPr="00E35CB1" w:rsidRDefault="00E35CB1" w:rsidP="00E35CB1">
      <w:pPr>
        <w:rPr>
          <w:rFonts w:ascii="BOG 2017" w:hAnsi="BOG 2017"/>
          <w:lang w:val="ka-GE"/>
        </w:rPr>
      </w:pPr>
    </w:p>
    <w:p w14:paraId="5570CEF8" w14:textId="77777777" w:rsidR="00E35CB1" w:rsidRPr="00E35CB1" w:rsidRDefault="00E35CB1" w:rsidP="00E35CB1">
      <w:pPr>
        <w:rPr>
          <w:rFonts w:ascii="BOG 2017" w:hAnsi="BOG 2017"/>
          <w:lang w:val="ka-GE"/>
        </w:rPr>
      </w:pPr>
      <w:r w:rsidRPr="00E35CB1">
        <w:rPr>
          <w:rFonts w:ascii="BOG 2017" w:hAnsi="BOG 2017"/>
          <w:lang w:val="ka-GE"/>
        </w:rPr>
        <w:t>ბანკთან თანამშრომლობის შემთხვევაში მხარე აცხადებს რომ:</w:t>
      </w:r>
    </w:p>
    <w:p w14:paraId="63C0DBBB" w14:textId="77777777" w:rsidR="00E35CB1" w:rsidRPr="00E35CB1" w:rsidRDefault="00E35CB1" w:rsidP="00E35CB1">
      <w:pPr>
        <w:rPr>
          <w:rFonts w:ascii="BOG 2017" w:hAnsi="BOG 2017"/>
          <w:lang w:val="ka-GE"/>
        </w:rPr>
      </w:pPr>
    </w:p>
    <w:p w14:paraId="78BA7464" w14:textId="77777777" w:rsidR="00E35CB1" w:rsidRPr="00E35CB1" w:rsidRDefault="00E35CB1" w:rsidP="00E35CB1">
      <w:pPr>
        <w:pStyle w:val="ListParagraph"/>
        <w:numPr>
          <w:ilvl w:val="0"/>
          <w:numId w:val="7"/>
        </w:numPr>
        <w:ind w:firstLine="0"/>
        <w:rPr>
          <w:rFonts w:ascii="BOG 2017" w:hAnsi="BOG 2017"/>
          <w:lang w:val="ka-GE"/>
        </w:rPr>
      </w:pPr>
      <w:r w:rsidRPr="00E35CB1">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241009E7" w14:textId="77777777" w:rsidR="00E35CB1" w:rsidRPr="00E35CB1" w:rsidRDefault="00E35CB1" w:rsidP="00E35CB1">
      <w:pPr>
        <w:pStyle w:val="ListParagraph"/>
        <w:numPr>
          <w:ilvl w:val="0"/>
          <w:numId w:val="7"/>
        </w:numPr>
        <w:ind w:firstLine="0"/>
        <w:rPr>
          <w:rFonts w:ascii="BOG 2017" w:hAnsi="BOG 2017"/>
          <w:lang w:val="ka-GE"/>
        </w:rPr>
      </w:pPr>
      <w:r w:rsidRPr="00E35CB1">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1658BA36" w14:textId="77777777" w:rsidR="00E35CB1" w:rsidRPr="00E35CB1" w:rsidRDefault="00E35CB1" w:rsidP="00E35CB1">
      <w:pPr>
        <w:pStyle w:val="ListParagraph"/>
        <w:numPr>
          <w:ilvl w:val="0"/>
          <w:numId w:val="7"/>
        </w:numPr>
        <w:ind w:firstLine="0"/>
        <w:rPr>
          <w:rFonts w:ascii="BOG 2017" w:hAnsi="BOG 2017"/>
          <w:lang w:val="ka-GE"/>
        </w:rPr>
      </w:pPr>
      <w:r w:rsidRPr="00E35CB1">
        <w:rPr>
          <w:rFonts w:ascii="BOG 2017" w:hAnsi="BOG 2017"/>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4EC748B" w14:textId="77777777" w:rsidR="00E35CB1" w:rsidRPr="00E35CB1" w:rsidRDefault="00E35CB1" w:rsidP="00E35CB1">
      <w:pPr>
        <w:ind w:left="945"/>
        <w:contextualSpacing/>
        <w:rPr>
          <w:rFonts w:ascii="BOG 2017" w:hAnsi="BOG 2017"/>
          <w:lang w:val="ka-GE"/>
        </w:rPr>
      </w:pPr>
    </w:p>
    <w:p w14:paraId="5A9BDC89" w14:textId="77777777" w:rsidR="00E35CB1" w:rsidRPr="00E35CB1" w:rsidRDefault="00E35CB1" w:rsidP="00E35CB1">
      <w:pPr>
        <w:jc w:val="left"/>
        <w:rPr>
          <w:rFonts w:ascii="BOG 2017" w:hAnsi="BOG 2017"/>
        </w:rPr>
      </w:pPr>
    </w:p>
    <w:p w14:paraId="43E391F0" w14:textId="4CAB1231" w:rsidR="00E35CB1" w:rsidRPr="00E35CB1" w:rsidRDefault="00E35CB1" w:rsidP="001F7C34">
      <w:pPr>
        <w:jc w:val="left"/>
        <w:rPr>
          <w:rFonts w:ascii="BOG 2017" w:hAnsi="BOG 2017"/>
          <w:b/>
          <w:bCs/>
          <w:lang w:val="ka-GE"/>
        </w:rPr>
      </w:pPr>
      <w:r w:rsidRPr="00E35CB1">
        <w:rPr>
          <w:rFonts w:ascii="BOG 2017" w:hAnsi="BOG 2017"/>
          <w:lang w:val="ka-GE"/>
        </w:rPr>
        <w:t xml:space="preserve">  </w:t>
      </w:r>
    </w:p>
    <w:p w14:paraId="642A873D" w14:textId="77777777" w:rsidR="00E35CB1" w:rsidRPr="00E35CB1" w:rsidRDefault="00E35CB1" w:rsidP="00E35CB1">
      <w:pPr>
        <w:jc w:val="left"/>
        <w:rPr>
          <w:rFonts w:ascii="BOG 2017" w:hAnsi="BOG 2017"/>
          <w:highlight w:val="yellow"/>
          <w:lang w:val="ka-GE"/>
        </w:rPr>
      </w:pPr>
    </w:p>
    <w:p w14:paraId="4E930A33" w14:textId="0DC1E33B" w:rsidR="00E35CB1" w:rsidRPr="00E35CB1" w:rsidRDefault="00E35CB1" w:rsidP="00E35CB1">
      <w:pPr>
        <w:jc w:val="left"/>
        <w:rPr>
          <w:rFonts w:ascii="BOG 2017" w:hAnsi="BOG 2017"/>
          <w:lang w:val="ka-GE"/>
        </w:rPr>
      </w:pPr>
      <w:r w:rsidRPr="00E35CB1">
        <w:rPr>
          <w:rFonts w:ascii="BOG 2017" w:hAnsi="BOG 2017"/>
          <w:lang w:val="ka-GE"/>
        </w:rPr>
        <w:t xml:space="preserve">  </w:t>
      </w:r>
      <w:proofErr w:type="spellStart"/>
      <w:r w:rsidRPr="00E35CB1">
        <w:rPr>
          <w:rFonts w:ascii="BOG 2017" w:hAnsi="BOG 2017"/>
          <w:lang w:val="ka-GE"/>
        </w:rPr>
        <w:t>სატენდერო</w:t>
      </w:r>
      <w:proofErr w:type="spellEnd"/>
      <w:r w:rsidRPr="00E35CB1">
        <w:rPr>
          <w:rFonts w:ascii="BOG 2017" w:hAnsi="BOG 2017"/>
          <w:lang w:val="ka-GE"/>
        </w:rPr>
        <w:t xml:space="preserve"> </w:t>
      </w:r>
      <w:proofErr w:type="spellStart"/>
      <w:r w:rsidRPr="00E35CB1">
        <w:rPr>
          <w:rFonts w:ascii="BOG 2017" w:hAnsi="BOG 2017"/>
          <w:lang w:val="ka-GE"/>
        </w:rPr>
        <w:t>საკითხვებზე</w:t>
      </w:r>
      <w:proofErr w:type="spellEnd"/>
      <w:r w:rsidRPr="00E35CB1">
        <w:rPr>
          <w:rFonts w:ascii="BOG 2017" w:hAnsi="BOG 2017"/>
          <w:lang w:val="ka-GE"/>
        </w:rPr>
        <w:t>:</w:t>
      </w:r>
    </w:p>
    <w:p w14:paraId="79FB1499" w14:textId="174EC4F9" w:rsidR="00E35CB1" w:rsidRPr="001F7C34" w:rsidRDefault="00E35CB1" w:rsidP="00E35CB1">
      <w:pPr>
        <w:jc w:val="left"/>
        <w:rPr>
          <w:rFonts w:ascii="BOG 2017" w:hAnsi="BOG 2017"/>
          <w:b/>
          <w:bCs/>
          <w:lang w:val="ka-GE"/>
        </w:rPr>
      </w:pPr>
      <w:r w:rsidRPr="001F7C34">
        <w:rPr>
          <w:rFonts w:ascii="BOG 2017" w:hAnsi="BOG 2017"/>
          <w:b/>
          <w:bCs/>
          <w:lang w:val="ka-GE"/>
        </w:rPr>
        <w:t>ფარნა  მაისურაძე 579 400 008</w:t>
      </w:r>
    </w:p>
    <w:p w14:paraId="30523C20" w14:textId="77777777" w:rsidR="00E35CB1" w:rsidRPr="00E35CB1" w:rsidRDefault="00E35CB1" w:rsidP="00E35CB1">
      <w:pPr>
        <w:jc w:val="left"/>
        <w:rPr>
          <w:rFonts w:ascii="BOG 2017" w:hAnsi="BOG 2017"/>
          <w:lang w:val="ka-GE"/>
        </w:rPr>
      </w:pPr>
    </w:p>
    <w:p w14:paraId="16C7C52F" w14:textId="77777777" w:rsidR="00E35CB1" w:rsidRPr="00E35CB1" w:rsidRDefault="00E35CB1" w:rsidP="00E35CB1">
      <w:pPr>
        <w:tabs>
          <w:tab w:val="left" w:pos="980"/>
        </w:tabs>
        <w:rPr>
          <w:rFonts w:ascii="BOG 2017" w:hAnsi="BOG 2017"/>
        </w:rPr>
      </w:pPr>
    </w:p>
    <w:sectPr w:rsidR="00E35CB1" w:rsidRPr="00E35CB1" w:rsidSect="00BE670B">
      <w:footerReference w:type="default" r:id="rId9"/>
      <w:headerReference w:type="first" r:id="rId10"/>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6FBF0" w14:textId="77777777" w:rsidR="00A52355" w:rsidRDefault="00A52355" w:rsidP="002E7950">
      <w:r>
        <w:separator/>
      </w:r>
    </w:p>
  </w:endnote>
  <w:endnote w:type="continuationSeparator" w:id="0">
    <w:p w14:paraId="685EFA51" w14:textId="77777777" w:rsidR="00A52355" w:rsidRDefault="00A52355"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00000003" w:usb1="080E0000" w:usb2="00000016" w:usb3="00000000" w:csb0="00100001" w:csb1="00000000"/>
  </w:font>
  <w:font w:name="BOG 2017">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50FFE5BE" w:rsidR="006F3955" w:rsidRPr="004024AB" w:rsidRDefault="006F3955" w:rsidP="004024AB">
            <w:pPr>
              <w:pStyle w:val="Footer"/>
              <w:jc w:val="right"/>
              <w:rPr>
                <w:bCs/>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D85736">
              <w:rPr>
                <w:bCs/>
                <w:noProof/>
                <w:sz w:val="16"/>
                <w:szCs w:val="16"/>
              </w:rPr>
              <w:t>4</w:t>
            </w:r>
            <w:r w:rsidRPr="00DF4821">
              <w:rPr>
                <w:bCs/>
                <w:sz w:val="16"/>
                <w:szCs w:val="16"/>
              </w:rPr>
              <w:fldChar w:fldCharType="end"/>
            </w:r>
            <w:r w:rsidRPr="00DF4821">
              <w:rPr>
                <w:sz w:val="16"/>
                <w:szCs w:val="16"/>
              </w:rPr>
              <w:t xml:space="preserve"> / </w:t>
            </w:r>
            <w:r w:rsidR="004024AB">
              <w:rPr>
                <w:bCs/>
                <w:sz w:val="16"/>
                <w:szCs w:val="16"/>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20F44" w14:textId="77777777" w:rsidR="00A52355" w:rsidRDefault="00A52355" w:rsidP="002E7950">
      <w:r>
        <w:separator/>
      </w:r>
    </w:p>
  </w:footnote>
  <w:footnote w:type="continuationSeparator" w:id="0">
    <w:p w14:paraId="202900A1" w14:textId="77777777" w:rsidR="00A52355" w:rsidRDefault="00A52355"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7600" w14:textId="63EEC4C3" w:rsidR="006F3955" w:rsidRDefault="006F3955"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661F"/>
    <w:multiLevelType w:val="multilevel"/>
    <w:tmpl w:val="458EEB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9D70C7"/>
    <w:multiLevelType w:val="multilevel"/>
    <w:tmpl w:val="01F0AED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2670C7"/>
    <w:multiLevelType w:val="multilevel"/>
    <w:tmpl w:val="28DE5B62"/>
    <w:numStyleLink w:val="hierarchy"/>
  </w:abstractNum>
  <w:abstractNum w:abstractNumId="3"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3D6765"/>
    <w:multiLevelType w:val="multilevel"/>
    <w:tmpl w:val="B63C8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EF601C"/>
    <w:multiLevelType w:val="multilevel"/>
    <w:tmpl w:val="4CB668E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BE1A3D"/>
    <w:multiLevelType w:val="multilevel"/>
    <w:tmpl w:val="A8A41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C96BD7"/>
    <w:multiLevelType w:val="multilevel"/>
    <w:tmpl w:val="B8B487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0826B3"/>
    <w:multiLevelType w:val="multilevel"/>
    <w:tmpl w:val="DB46C0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4CD259DE"/>
    <w:multiLevelType w:val="hybridMultilevel"/>
    <w:tmpl w:val="E0722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B06C02"/>
    <w:multiLevelType w:val="hybridMultilevel"/>
    <w:tmpl w:val="A2AE6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5" w15:restartNumberingAfterBreak="0">
    <w:nsid w:val="5A773F92"/>
    <w:multiLevelType w:val="multilevel"/>
    <w:tmpl w:val="732E1EB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B144D94"/>
    <w:multiLevelType w:val="hybridMultilevel"/>
    <w:tmpl w:val="B7DAA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00A29BC"/>
    <w:multiLevelType w:val="hybridMultilevel"/>
    <w:tmpl w:val="4E2EB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BD6619"/>
    <w:multiLevelType w:val="multilevel"/>
    <w:tmpl w:val="19C2A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9E3E13"/>
    <w:multiLevelType w:val="hybridMultilevel"/>
    <w:tmpl w:val="2D3C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344B47"/>
    <w:multiLevelType w:val="multilevel"/>
    <w:tmpl w:val="3B88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F94CE4"/>
    <w:multiLevelType w:val="multilevel"/>
    <w:tmpl w:val="FF7A7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C9377F"/>
    <w:multiLevelType w:val="multilevel"/>
    <w:tmpl w:val="7AB8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4D7995"/>
    <w:multiLevelType w:val="hybridMultilevel"/>
    <w:tmpl w:val="3C48E37C"/>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185786">
    <w:abstractNumId w:val="14"/>
  </w:num>
  <w:num w:numId="2" w16cid:durableId="1197351557">
    <w:abstractNumId w:val="3"/>
  </w:num>
  <w:num w:numId="3" w16cid:durableId="661399080">
    <w:abstractNumId w:val="20"/>
  </w:num>
  <w:num w:numId="4" w16cid:durableId="643658661">
    <w:abstractNumId w:val="13"/>
  </w:num>
  <w:num w:numId="5" w16cid:durableId="225069368">
    <w:abstractNumId w:val="10"/>
  </w:num>
  <w:num w:numId="6" w16cid:durableId="740635418">
    <w:abstractNumId w:val="2"/>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939022620">
    <w:abstractNumId w:val="7"/>
  </w:num>
  <w:num w:numId="8" w16cid:durableId="1491873611">
    <w:abstractNumId w:val="24"/>
  </w:num>
  <w:num w:numId="9" w16cid:durableId="494229793">
    <w:abstractNumId w:val="16"/>
  </w:num>
  <w:num w:numId="10" w16cid:durableId="822038954">
    <w:abstractNumId w:val="19"/>
  </w:num>
  <w:num w:numId="11" w16cid:durableId="7023754">
    <w:abstractNumId w:val="12"/>
  </w:num>
  <w:num w:numId="12" w16cid:durableId="1737362756">
    <w:abstractNumId w:val="11"/>
  </w:num>
  <w:num w:numId="13" w16cid:durableId="1117682668">
    <w:abstractNumId w:val="15"/>
  </w:num>
  <w:num w:numId="14" w16cid:durableId="1864828741">
    <w:abstractNumId w:val="0"/>
  </w:num>
  <w:num w:numId="15" w16cid:durableId="1949463808">
    <w:abstractNumId w:val="6"/>
  </w:num>
  <w:num w:numId="16" w16cid:durableId="1749694888">
    <w:abstractNumId w:val="22"/>
  </w:num>
  <w:num w:numId="17" w16cid:durableId="1936670672">
    <w:abstractNumId w:val="8"/>
  </w:num>
  <w:num w:numId="18" w16cid:durableId="453864094">
    <w:abstractNumId w:val="9"/>
  </w:num>
  <w:num w:numId="19" w16cid:durableId="848256713">
    <w:abstractNumId w:val="23"/>
  </w:num>
  <w:num w:numId="20" w16cid:durableId="961618145">
    <w:abstractNumId w:val="18"/>
  </w:num>
  <w:num w:numId="21" w16cid:durableId="1146555960">
    <w:abstractNumId w:val="1"/>
  </w:num>
  <w:num w:numId="22" w16cid:durableId="2098595127">
    <w:abstractNumId w:val="5"/>
  </w:num>
  <w:num w:numId="23" w16cid:durableId="1894535404">
    <w:abstractNumId w:val="21"/>
  </w:num>
  <w:num w:numId="24" w16cid:durableId="265429833">
    <w:abstractNumId w:val="4"/>
  </w:num>
  <w:num w:numId="25" w16cid:durableId="1998344007">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5F3"/>
    <w:rsid w:val="00003D16"/>
    <w:rsid w:val="00004421"/>
    <w:rsid w:val="00004E6D"/>
    <w:rsid w:val="0000523F"/>
    <w:rsid w:val="00005327"/>
    <w:rsid w:val="00005749"/>
    <w:rsid w:val="000073BC"/>
    <w:rsid w:val="00007650"/>
    <w:rsid w:val="00007F09"/>
    <w:rsid w:val="0001066A"/>
    <w:rsid w:val="0001074A"/>
    <w:rsid w:val="00010892"/>
    <w:rsid w:val="00010FEB"/>
    <w:rsid w:val="00012B58"/>
    <w:rsid w:val="00012EBC"/>
    <w:rsid w:val="000143A6"/>
    <w:rsid w:val="0001798C"/>
    <w:rsid w:val="00017FF9"/>
    <w:rsid w:val="00020414"/>
    <w:rsid w:val="0002214B"/>
    <w:rsid w:val="00022489"/>
    <w:rsid w:val="00022497"/>
    <w:rsid w:val="000231FE"/>
    <w:rsid w:val="00023CF3"/>
    <w:rsid w:val="00025604"/>
    <w:rsid w:val="0002594C"/>
    <w:rsid w:val="000269EA"/>
    <w:rsid w:val="000277BB"/>
    <w:rsid w:val="00027A32"/>
    <w:rsid w:val="00030250"/>
    <w:rsid w:val="000311C0"/>
    <w:rsid w:val="000318F7"/>
    <w:rsid w:val="00031BBA"/>
    <w:rsid w:val="00032179"/>
    <w:rsid w:val="000321AE"/>
    <w:rsid w:val="0003274A"/>
    <w:rsid w:val="000340CA"/>
    <w:rsid w:val="000343B8"/>
    <w:rsid w:val="00034CDF"/>
    <w:rsid w:val="00035EA9"/>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756"/>
    <w:rsid w:val="0004682F"/>
    <w:rsid w:val="000470B3"/>
    <w:rsid w:val="00047B13"/>
    <w:rsid w:val="00050342"/>
    <w:rsid w:val="00053C9C"/>
    <w:rsid w:val="000541D9"/>
    <w:rsid w:val="000542D1"/>
    <w:rsid w:val="00054390"/>
    <w:rsid w:val="000554F8"/>
    <w:rsid w:val="0005550B"/>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092"/>
    <w:rsid w:val="000753EF"/>
    <w:rsid w:val="00075A67"/>
    <w:rsid w:val="00075DC9"/>
    <w:rsid w:val="00075F91"/>
    <w:rsid w:val="000765C9"/>
    <w:rsid w:val="0007723D"/>
    <w:rsid w:val="0007758E"/>
    <w:rsid w:val="0008124A"/>
    <w:rsid w:val="00081CBC"/>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3FA"/>
    <w:rsid w:val="000975A5"/>
    <w:rsid w:val="00097B60"/>
    <w:rsid w:val="00097BB3"/>
    <w:rsid w:val="000A1471"/>
    <w:rsid w:val="000A22A4"/>
    <w:rsid w:val="000A24E4"/>
    <w:rsid w:val="000A338F"/>
    <w:rsid w:val="000A35E3"/>
    <w:rsid w:val="000A3D6C"/>
    <w:rsid w:val="000A5D9C"/>
    <w:rsid w:val="000A629B"/>
    <w:rsid w:val="000B03DE"/>
    <w:rsid w:val="000B0AB1"/>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43FE"/>
    <w:rsid w:val="000D456F"/>
    <w:rsid w:val="000D5BE6"/>
    <w:rsid w:val="000D5F93"/>
    <w:rsid w:val="000D6391"/>
    <w:rsid w:val="000D78A1"/>
    <w:rsid w:val="000E1056"/>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75E"/>
    <w:rsid w:val="000F0BBD"/>
    <w:rsid w:val="000F23DF"/>
    <w:rsid w:val="000F24AC"/>
    <w:rsid w:val="000F2787"/>
    <w:rsid w:val="000F30A4"/>
    <w:rsid w:val="000F33B1"/>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269F"/>
    <w:rsid w:val="001140C1"/>
    <w:rsid w:val="00114101"/>
    <w:rsid w:val="00115AE8"/>
    <w:rsid w:val="00115AF2"/>
    <w:rsid w:val="00115C49"/>
    <w:rsid w:val="00116055"/>
    <w:rsid w:val="00116159"/>
    <w:rsid w:val="00116A8E"/>
    <w:rsid w:val="00116D13"/>
    <w:rsid w:val="00117346"/>
    <w:rsid w:val="001179E5"/>
    <w:rsid w:val="00117CEE"/>
    <w:rsid w:val="00120D01"/>
    <w:rsid w:val="001211B8"/>
    <w:rsid w:val="001213EB"/>
    <w:rsid w:val="001219EE"/>
    <w:rsid w:val="00124C9C"/>
    <w:rsid w:val="0012529B"/>
    <w:rsid w:val="00126B63"/>
    <w:rsid w:val="00126F8A"/>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74C"/>
    <w:rsid w:val="0013798D"/>
    <w:rsid w:val="0014083E"/>
    <w:rsid w:val="00140FB7"/>
    <w:rsid w:val="00142356"/>
    <w:rsid w:val="00142F76"/>
    <w:rsid w:val="00143216"/>
    <w:rsid w:val="00143D02"/>
    <w:rsid w:val="00144599"/>
    <w:rsid w:val="0014491E"/>
    <w:rsid w:val="00144C7C"/>
    <w:rsid w:val="00145167"/>
    <w:rsid w:val="00145AA9"/>
    <w:rsid w:val="00145C47"/>
    <w:rsid w:val="0014654B"/>
    <w:rsid w:val="00146BCF"/>
    <w:rsid w:val="0014760D"/>
    <w:rsid w:val="00147AC7"/>
    <w:rsid w:val="00150651"/>
    <w:rsid w:val="00150B52"/>
    <w:rsid w:val="001523EF"/>
    <w:rsid w:val="001526A4"/>
    <w:rsid w:val="00153361"/>
    <w:rsid w:val="00155B94"/>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8D4"/>
    <w:rsid w:val="00170F53"/>
    <w:rsid w:val="001710A9"/>
    <w:rsid w:val="00171141"/>
    <w:rsid w:val="001714C1"/>
    <w:rsid w:val="00171DA2"/>
    <w:rsid w:val="00173A3C"/>
    <w:rsid w:val="0017432D"/>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3990"/>
    <w:rsid w:val="00194097"/>
    <w:rsid w:val="001942DE"/>
    <w:rsid w:val="00194E43"/>
    <w:rsid w:val="00195113"/>
    <w:rsid w:val="001955D6"/>
    <w:rsid w:val="001968BE"/>
    <w:rsid w:val="00196B4C"/>
    <w:rsid w:val="001974E3"/>
    <w:rsid w:val="001A018B"/>
    <w:rsid w:val="001A01E6"/>
    <w:rsid w:val="001A03A3"/>
    <w:rsid w:val="001A0921"/>
    <w:rsid w:val="001A1674"/>
    <w:rsid w:val="001A16F5"/>
    <w:rsid w:val="001A1790"/>
    <w:rsid w:val="001A1C92"/>
    <w:rsid w:val="001A1EF8"/>
    <w:rsid w:val="001A41BB"/>
    <w:rsid w:val="001A5339"/>
    <w:rsid w:val="001A644B"/>
    <w:rsid w:val="001A65B2"/>
    <w:rsid w:val="001A688F"/>
    <w:rsid w:val="001A6ED1"/>
    <w:rsid w:val="001A7D80"/>
    <w:rsid w:val="001B111F"/>
    <w:rsid w:val="001B1918"/>
    <w:rsid w:val="001B2305"/>
    <w:rsid w:val="001B2D52"/>
    <w:rsid w:val="001B32D3"/>
    <w:rsid w:val="001B36DE"/>
    <w:rsid w:val="001B4BFC"/>
    <w:rsid w:val="001B55E7"/>
    <w:rsid w:val="001B5A0D"/>
    <w:rsid w:val="001B7104"/>
    <w:rsid w:val="001B74DE"/>
    <w:rsid w:val="001B75F8"/>
    <w:rsid w:val="001C15B4"/>
    <w:rsid w:val="001C4243"/>
    <w:rsid w:val="001C46A9"/>
    <w:rsid w:val="001C5599"/>
    <w:rsid w:val="001C5959"/>
    <w:rsid w:val="001C5E59"/>
    <w:rsid w:val="001C618D"/>
    <w:rsid w:val="001C6561"/>
    <w:rsid w:val="001C71D6"/>
    <w:rsid w:val="001C71E4"/>
    <w:rsid w:val="001D01D6"/>
    <w:rsid w:val="001D0597"/>
    <w:rsid w:val="001D116B"/>
    <w:rsid w:val="001D1AEC"/>
    <w:rsid w:val="001D1D9E"/>
    <w:rsid w:val="001D233D"/>
    <w:rsid w:val="001D273A"/>
    <w:rsid w:val="001D49B4"/>
    <w:rsid w:val="001D6742"/>
    <w:rsid w:val="001D6A62"/>
    <w:rsid w:val="001D7735"/>
    <w:rsid w:val="001E002D"/>
    <w:rsid w:val="001E1890"/>
    <w:rsid w:val="001E1926"/>
    <w:rsid w:val="001E1B2C"/>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732"/>
    <w:rsid w:val="001F7A7C"/>
    <w:rsid w:val="001F7AC5"/>
    <w:rsid w:val="001F7C34"/>
    <w:rsid w:val="002003C1"/>
    <w:rsid w:val="00200583"/>
    <w:rsid w:val="0020065D"/>
    <w:rsid w:val="00201EDE"/>
    <w:rsid w:val="002033F0"/>
    <w:rsid w:val="00203EEA"/>
    <w:rsid w:val="0020591D"/>
    <w:rsid w:val="00205CC4"/>
    <w:rsid w:val="002060C1"/>
    <w:rsid w:val="002063BF"/>
    <w:rsid w:val="00207C99"/>
    <w:rsid w:val="00210ABE"/>
    <w:rsid w:val="00210CC2"/>
    <w:rsid w:val="00210E04"/>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49D0"/>
    <w:rsid w:val="0022546A"/>
    <w:rsid w:val="00225AE4"/>
    <w:rsid w:val="002263BB"/>
    <w:rsid w:val="00226878"/>
    <w:rsid w:val="00226A61"/>
    <w:rsid w:val="00227091"/>
    <w:rsid w:val="00227DC9"/>
    <w:rsid w:val="00227E9C"/>
    <w:rsid w:val="00230C86"/>
    <w:rsid w:val="00231598"/>
    <w:rsid w:val="00232D57"/>
    <w:rsid w:val="00233542"/>
    <w:rsid w:val="00234468"/>
    <w:rsid w:val="0023463F"/>
    <w:rsid w:val="002348C6"/>
    <w:rsid w:val="00234CB3"/>
    <w:rsid w:val="002352BE"/>
    <w:rsid w:val="00235503"/>
    <w:rsid w:val="00235DC7"/>
    <w:rsid w:val="00235E37"/>
    <w:rsid w:val="002362E2"/>
    <w:rsid w:val="0023664F"/>
    <w:rsid w:val="00236691"/>
    <w:rsid w:val="00240016"/>
    <w:rsid w:val="00241A05"/>
    <w:rsid w:val="0024434A"/>
    <w:rsid w:val="002447B5"/>
    <w:rsid w:val="00247498"/>
    <w:rsid w:val="0024769D"/>
    <w:rsid w:val="00250A35"/>
    <w:rsid w:val="00250BC1"/>
    <w:rsid w:val="00251564"/>
    <w:rsid w:val="002518AE"/>
    <w:rsid w:val="00251AFF"/>
    <w:rsid w:val="002520F4"/>
    <w:rsid w:val="0025211B"/>
    <w:rsid w:val="0025272F"/>
    <w:rsid w:val="00253E92"/>
    <w:rsid w:val="00257BA7"/>
    <w:rsid w:val="0026066C"/>
    <w:rsid w:val="00260B4C"/>
    <w:rsid w:val="002613AC"/>
    <w:rsid w:val="0026219C"/>
    <w:rsid w:val="00262B0B"/>
    <w:rsid w:val="00263082"/>
    <w:rsid w:val="002632E2"/>
    <w:rsid w:val="00263D4C"/>
    <w:rsid w:val="00263E69"/>
    <w:rsid w:val="00265447"/>
    <w:rsid w:val="00265970"/>
    <w:rsid w:val="0026668F"/>
    <w:rsid w:val="002678DF"/>
    <w:rsid w:val="0027027E"/>
    <w:rsid w:val="0027095F"/>
    <w:rsid w:val="002716DC"/>
    <w:rsid w:val="00271820"/>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2F17"/>
    <w:rsid w:val="002838F4"/>
    <w:rsid w:val="00284669"/>
    <w:rsid w:val="00284919"/>
    <w:rsid w:val="00284F85"/>
    <w:rsid w:val="0028531F"/>
    <w:rsid w:val="002853D4"/>
    <w:rsid w:val="00285A4A"/>
    <w:rsid w:val="00286640"/>
    <w:rsid w:val="0028667C"/>
    <w:rsid w:val="00287098"/>
    <w:rsid w:val="00287FD2"/>
    <w:rsid w:val="00290D20"/>
    <w:rsid w:val="00290EFA"/>
    <w:rsid w:val="00291A36"/>
    <w:rsid w:val="002941A2"/>
    <w:rsid w:val="00294B09"/>
    <w:rsid w:val="00296AD1"/>
    <w:rsid w:val="00297E1E"/>
    <w:rsid w:val="002A02E3"/>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AAE"/>
    <w:rsid w:val="002D7E7D"/>
    <w:rsid w:val="002E1240"/>
    <w:rsid w:val="002E14C8"/>
    <w:rsid w:val="002E198E"/>
    <w:rsid w:val="002E1E18"/>
    <w:rsid w:val="002E1E2F"/>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2C35"/>
    <w:rsid w:val="002F2E41"/>
    <w:rsid w:val="002F381A"/>
    <w:rsid w:val="002F3827"/>
    <w:rsid w:val="002F3A6B"/>
    <w:rsid w:val="002F3ABB"/>
    <w:rsid w:val="002F4B55"/>
    <w:rsid w:val="002F5EE4"/>
    <w:rsid w:val="002F5F03"/>
    <w:rsid w:val="002F612D"/>
    <w:rsid w:val="002F69A8"/>
    <w:rsid w:val="002F70D0"/>
    <w:rsid w:val="002F7575"/>
    <w:rsid w:val="002F7ACE"/>
    <w:rsid w:val="002F7DFA"/>
    <w:rsid w:val="00300797"/>
    <w:rsid w:val="00300872"/>
    <w:rsid w:val="00301106"/>
    <w:rsid w:val="00301170"/>
    <w:rsid w:val="0030163A"/>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364"/>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59E"/>
    <w:rsid w:val="003378E7"/>
    <w:rsid w:val="00337A56"/>
    <w:rsid w:val="003411F8"/>
    <w:rsid w:val="00341423"/>
    <w:rsid w:val="0034144D"/>
    <w:rsid w:val="00341DA0"/>
    <w:rsid w:val="0034287F"/>
    <w:rsid w:val="003431D6"/>
    <w:rsid w:val="0034348A"/>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420B"/>
    <w:rsid w:val="00356119"/>
    <w:rsid w:val="0035683E"/>
    <w:rsid w:val="00357A0A"/>
    <w:rsid w:val="00357A6A"/>
    <w:rsid w:val="0036076A"/>
    <w:rsid w:val="00361FEF"/>
    <w:rsid w:val="00362C9B"/>
    <w:rsid w:val="00364BC7"/>
    <w:rsid w:val="00365ABF"/>
    <w:rsid w:val="00367512"/>
    <w:rsid w:val="00367FC8"/>
    <w:rsid w:val="00370E21"/>
    <w:rsid w:val="00370F32"/>
    <w:rsid w:val="00371B6C"/>
    <w:rsid w:val="0037274A"/>
    <w:rsid w:val="00372834"/>
    <w:rsid w:val="00373551"/>
    <w:rsid w:val="00375189"/>
    <w:rsid w:val="0037563D"/>
    <w:rsid w:val="00375E71"/>
    <w:rsid w:val="003760DF"/>
    <w:rsid w:val="00376494"/>
    <w:rsid w:val="003766BD"/>
    <w:rsid w:val="00376729"/>
    <w:rsid w:val="00377C23"/>
    <w:rsid w:val="00380151"/>
    <w:rsid w:val="00380A71"/>
    <w:rsid w:val="003816EB"/>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6C"/>
    <w:rsid w:val="003870E1"/>
    <w:rsid w:val="0039046F"/>
    <w:rsid w:val="0039057B"/>
    <w:rsid w:val="0039107C"/>
    <w:rsid w:val="003928E8"/>
    <w:rsid w:val="00392D6F"/>
    <w:rsid w:val="00393544"/>
    <w:rsid w:val="003941A9"/>
    <w:rsid w:val="00394F48"/>
    <w:rsid w:val="00395B52"/>
    <w:rsid w:val="00395EE5"/>
    <w:rsid w:val="003964D3"/>
    <w:rsid w:val="00396F7E"/>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4945"/>
    <w:rsid w:val="003C6A44"/>
    <w:rsid w:val="003C6E06"/>
    <w:rsid w:val="003C6E17"/>
    <w:rsid w:val="003C7E20"/>
    <w:rsid w:val="003D088F"/>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38A"/>
    <w:rsid w:val="003E0692"/>
    <w:rsid w:val="003E0EC0"/>
    <w:rsid w:val="003E11E4"/>
    <w:rsid w:val="003E130F"/>
    <w:rsid w:val="003E1D4C"/>
    <w:rsid w:val="003E2129"/>
    <w:rsid w:val="003E61E1"/>
    <w:rsid w:val="003E649A"/>
    <w:rsid w:val="003E7346"/>
    <w:rsid w:val="003E73C1"/>
    <w:rsid w:val="003E74AE"/>
    <w:rsid w:val="003E77B9"/>
    <w:rsid w:val="003F11A7"/>
    <w:rsid w:val="003F17C1"/>
    <w:rsid w:val="003F4B1B"/>
    <w:rsid w:val="003F55E2"/>
    <w:rsid w:val="003F59E6"/>
    <w:rsid w:val="003F74A5"/>
    <w:rsid w:val="003F77EE"/>
    <w:rsid w:val="003F78D6"/>
    <w:rsid w:val="003F7A13"/>
    <w:rsid w:val="00400A22"/>
    <w:rsid w:val="00400A4A"/>
    <w:rsid w:val="00400EBA"/>
    <w:rsid w:val="00401AD5"/>
    <w:rsid w:val="004024AB"/>
    <w:rsid w:val="00402FB0"/>
    <w:rsid w:val="00403571"/>
    <w:rsid w:val="00403594"/>
    <w:rsid w:val="0040424A"/>
    <w:rsid w:val="00405870"/>
    <w:rsid w:val="0040599F"/>
    <w:rsid w:val="0040655A"/>
    <w:rsid w:val="00406ED0"/>
    <w:rsid w:val="00407446"/>
    <w:rsid w:val="00410A7A"/>
    <w:rsid w:val="00410B46"/>
    <w:rsid w:val="00411423"/>
    <w:rsid w:val="00411714"/>
    <w:rsid w:val="00412818"/>
    <w:rsid w:val="004129C5"/>
    <w:rsid w:val="004131A7"/>
    <w:rsid w:val="004131EF"/>
    <w:rsid w:val="00414728"/>
    <w:rsid w:val="00414816"/>
    <w:rsid w:val="004154E6"/>
    <w:rsid w:val="00415766"/>
    <w:rsid w:val="00415C7C"/>
    <w:rsid w:val="00415DF0"/>
    <w:rsid w:val="00417390"/>
    <w:rsid w:val="00417A68"/>
    <w:rsid w:val="00420523"/>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1D6B"/>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2325"/>
    <w:rsid w:val="00452A29"/>
    <w:rsid w:val="0045357D"/>
    <w:rsid w:val="004537DB"/>
    <w:rsid w:val="00453D7B"/>
    <w:rsid w:val="0045593B"/>
    <w:rsid w:val="004563D5"/>
    <w:rsid w:val="00456E35"/>
    <w:rsid w:val="00457B3B"/>
    <w:rsid w:val="00457CD4"/>
    <w:rsid w:val="004607DB"/>
    <w:rsid w:val="00460BF8"/>
    <w:rsid w:val="0046138C"/>
    <w:rsid w:val="004617B1"/>
    <w:rsid w:val="00461B7D"/>
    <w:rsid w:val="00461D27"/>
    <w:rsid w:val="00461E69"/>
    <w:rsid w:val="00463854"/>
    <w:rsid w:val="00464B3E"/>
    <w:rsid w:val="00467787"/>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195"/>
    <w:rsid w:val="00495300"/>
    <w:rsid w:val="00495306"/>
    <w:rsid w:val="004953FF"/>
    <w:rsid w:val="00495BF3"/>
    <w:rsid w:val="00497118"/>
    <w:rsid w:val="00497676"/>
    <w:rsid w:val="004A0A79"/>
    <w:rsid w:val="004A13D8"/>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917"/>
    <w:rsid w:val="004B3D3A"/>
    <w:rsid w:val="004B4286"/>
    <w:rsid w:val="004B58C6"/>
    <w:rsid w:val="004B76B9"/>
    <w:rsid w:val="004B7B46"/>
    <w:rsid w:val="004C039B"/>
    <w:rsid w:val="004C0533"/>
    <w:rsid w:val="004C0CDB"/>
    <w:rsid w:val="004C22AB"/>
    <w:rsid w:val="004C2ED6"/>
    <w:rsid w:val="004C3713"/>
    <w:rsid w:val="004C378F"/>
    <w:rsid w:val="004C4643"/>
    <w:rsid w:val="004C4877"/>
    <w:rsid w:val="004C6C65"/>
    <w:rsid w:val="004C6D35"/>
    <w:rsid w:val="004C7F99"/>
    <w:rsid w:val="004D04CE"/>
    <w:rsid w:val="004D0805"/>
    <w:rsid w:val="004D10F0"/>
    <w:rsid w:val="004D14E7"/>
    <w:rsid w:val="004D3048"/>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0F33"/>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BC7"/>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67E"/>
    <w:rsid w:val="00551CCE"/>
    <w:rsid w:val="00552C9F"/>
    <w:rsid w:val="00552DF3"/>
    <w:rsid w:val="005531F1"/>
    <w:rsid w:val="00553830"/>
    <w:rsid w:val="005538C0"/>
    <w:rsid w:val="0055436F"/>
    <w:rsid w:val="00554E61"/>
    <w:rsid w:val="005550FD"/>
    <w:rsid w:val="00555CF3"/>
    <w:rsid w:val="00556540"/>
    <w:rsid w:val="005569F8"/>
    <w:rsid w:val="00560453"/>
    <w:rsid w:val="005612DB"/>
    <w:rsid w:val="00561C2C"/>
    <w:rsid w:val="00561F77"/>
    <w:rsid w:val="00561FE6"/>
    <w:rsid w:val="00561FEF"/>
    <w:rsid w:val="005629EA"/>
    <w:rsid w:val="00562A0F"/>
    <w:rsid w:val="00563221"/>
    <w:rsid w:val="005632E1"/>
    <w:rsid w:val="00563751"/>
    <w:rsid w:val="00565043"/>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6A4B"/>
    <w:rsid w:val="00586B01"/>
    <w:rsid w:val="005918EE"/>
    <w:rsid w:val="00592A8B"/>
    <w:rsid w:val="00593AFF"/>
    <w:rsid w:val="00593DA0"/>
    <w:rsid w:val="0059408C"/>
    <w:rsid w:val="00595647"/>
    <w:rsid w:val="00595821"/>
    <w:rsid w:val="00595ABC"/>
    <w:rsid w:val="00595EDE"/>
    <w:rsid w:val="0059615A"/>
    <w:rsid w:val="00596875"/>
    <w:rsid w:val="00596DFE"/>
    <w:rsid w:val="0059744F"/>
    <w:rsid w:val="005A00F8"/>
    <w:rsid w:val="005A12FF"/>
    <w:rsid w:val="005A14E8"/>
    <w:rsid w:val="005A2328"/>
    <w:rsid w:val="005A2BE9"/>
    <w:rsid w:val="005A3103"/>
    <w:rsid w:val="005A317F"/>
    <w:rsid w:val="005A35BC"/>
    <w:rsid w:val="005A4702"/>
    <w:rsid w:val="005A78E3"/>
    <w:rsid w:val="005A7D2F"/>
    <w:rsid w:val="005A7FE8"/>
    <w:rsid w:val="005B0343"/>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4767"/>
    <w:rsid w:val="005D629D"/>
    <w:rsid w:val="005D65B2"/>
    <w:rsid w:val="005D7032"/>
    <w:rsid w:val="005E1A54"/>
    <w:rsid w:val="005E262F"/>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014"/>
    <w:rsid w:val="005F59B0"/>
    <w:rsid w:val="005F60AD"/>
    <w:rsid w:val="005F6BFF"/>
    <w:rsid w:val="005F7BEF"/>
    <w:rsid w:val="005F7E90"/>
    <w:rsid w:val="006000FB"/>
    <w:rsid w:val="00600248"/>
    <w:rsid w:val="00600262"/>
    <w:rsid w:val="00600587"/>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6D8"/>
    <w:rsid w:val="006267DC"/>
    <w:rsid w:val="00626C16"/>
    <w:rsid w:val="00626C93"/>
    <w:rsid w:val="00630155"/>
    <w:rsid w:val="0063030D"/>
    <w:rsid w:val="00630DBC"/>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05"/>
    <w:rsid w:val="00651AAE"/>
    <w:rsid w:val="00652C70"/>
    <w:rsid w:val="00653248"/>
    <w:rsid w:val="0065340B"/>
    <w:rsid w:val="00653558"/>
    <w:rsid w:val="006556AE"/>
    <w:rsid w:val="006557B0"/>
    <w:rsid w:val="00656CAE"/>
    <w:rsid w:val="00656F89"/>
    <w:rsid w:val="006578A6"/>
    <w:rsid w:val="00657BCC"/>
    <w:rsid w:val="00661C66"/>
    <w:rsid w:val="006627EC"/>
    <w:rsid w:val="00663B69"/>
    <w:rsid w:val="00663F45"/>
    <w:rsid w:val="0066444F"/>
    <w:rsid w:val="00664A5C"/>
    <w:rsid w:val="006658A5"/>
    <w:rsid w:val="00665B2A"/>
    <w:rsid w:val="006660F2"/>
    <w:rsid w:val="0066680A"/>
    <w:rsid w:val="00667074"/>
    <w:rsid w:val="00670EC3"/>
    <w:rsid w:val="00671369"/>
    <w:rsid w:val="0067141B"/>
    <w:rsid w:val="006714BE"/>
    <w:rsid w:val="00671710"/>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10C"/>
    <w:rsid w:val="006A05D2"/>
    <w:rsid w:val="006A0968"/>
    <w:rsid w:val="006A2633"/>
    <w:rsid w:val="006A27B6"/>
    <w:rsid w:val="006A344A"/>
    <w:rsid w:val="006A3BC6"/>
    <w:rsid w:val="006A78C3"/>
    <w:rsid w:val="006B06CF"/>
    <w:rsid w:val="006B12F6"/>
    <w:rsid w:val="006B1F77"/>
    <w:rsid w:val="006B2454"/>
    <w:rsid w:val="006B2485"/>
    <w:rsid w:val="006B2596"/>
    <w:rsid w:val="006B385B"/>
    <w:rsid w:val="006B3CBA"/>
    <w:rsid w:val="006B3D20"/>
    <w:rsid w:val="006B422F"/>
    <w:rsid w:val="006B5C90"/>
    <w:rsid w:val="006B6016"/>
    <w:rsid w:val="006B749B"/>
    <w:rsid w:val="006B7CAC"/>
    <w:rsid w:val="006C01B5"/>
    <w:rsid w:val="006C0CC8"/>
    <w:rsid w:val="006C1021"/>
    <w:rsid w:val="006C126E"/>
    <w:rsid w:val="006C1BA2"/>
    <w:rsid w:val="006C2151"/>
    <w:rsid w:val="006C4B7A"/>
    <w:rsid w:val="006C55C7"/>
    <w:rsid w:val="006C5649"/>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574B"/>
    <w:rsid w:val="006D7702"/>
    <w:rsid w:val="006D7B02"/>
    <w:rsid w:val="006E00D2"/>
    <w:rsid w:val="006E0682"/>
    <w:rsid w:val="006E2839"/>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52C"/>
    <w:rsid w:val="00700A3A"/>
    <w:rsid w:val="00700FC2"/>
    <w:rsid w:val="00701039"/>
    <w:rsid w:val="007014C1"/>
    <w:rsid w:val="00701F52"/>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5222"/>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1F5B"/>
    <w:rsid w:val="00743539"/>
    <w:rsid w:val="0074365B"/>
    <w:rsid w:val="0074377D"/>
    <w:rsid w:val="007437A7"/>
    <w:rsid w:val="00743EC6"/>
    <w:rsid w:val="00744499"/>
    <w:rsid w:val="007446A0"/>
    <w:rsid w:val="007446C1"/>
    <w:rsid w:val="00744BAE"/>
    <w:rsid w:val="00745D52"/>
    <w:rsid w:val="00745DE2"/>
    <w:rsid w:val="00745F03"/>
    <w:rsid w:val="00745F82"/>
    <w:rsid w:val="007463CF"/>
    <w:rsid w:val="00746774"/>
    <w:rsid w:val="0074679B"/>
    <w:rsid w:val="0074713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67C04"/>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77EFB"/>
    <w:rsid w:val="00780331"/>
    <w:rsid w:val="00781436"/>
    <w:rsid w:val="007824D8"/>
    <w:rsid w:val="0078274B"/>
    <w:rsid w:val="00782F73"/>
    <w:rsid w:val="007839B3"/>
    <w:rsid w:val="00784712"/>
    <w:rsid w:val="00784897"/>
    <w:rsid w:val="007848C0"/>
    <w:rsid w:val="00784D9F"/>
    <w:rsid w:val="007868D3"/>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3D7"/>
    <w:rsid w:val="007A1B9F"/>
    <w:rsid w:val="007A1D3E"/>
    <w:rsid w:val="007A1E52"/>
    <w:rsid w:val="007A1FF0"/>
    <w:rsid w:val="007A282A"/>
    <w:rsid w:val="007A399C"/>
    <w:rsid w:val="007A3B50"/>
    <w:rsid w:val="007A4F26"/>
    <w:rsid w:val="007A531D"/>
    <w:rsid w:val="007A6255"/>
    <w:rsid w:val="007A71B0"/>
    <w:rsid w:val="007B03B5"/>
    <w:rsid w:val="007B085E"/>
    <w:rsid w:val="007B2515"/>
    <w:rsid w:val="007B4882"/>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1F0"/>
    <w:rsid w:val="007E1455"/>
    <w:rsid w:val="007E2AC4"/>
    <w:rsid w:val="007E2C71"/>
    <w:rsid w:val="007E356E"/>
    <w:rsid w:val="007E3709"/>
    <w:rsid w:val="007E3EE6"/>
    <w:rsid w:val="007E49D4"/>
    <w:rsid w:val="007E5751"/>
    <w:rsid w:val="007E62C3"/>
    <w:rsid w:val="007E692A"/>
    <w:rsid w:val="007E71B8"/>
    <w:rsid w:val="007E7766"/>
    <w:rsid w:val="007F00B4"/>
    <w:rsid w:val="007F169C"/>
    <w:rsid w:val="007F26C8"/>
    <w:rsid w:val="007F2BF5"/>
    <w:rsid w:val="007F2D00"/>
    <w:rsid w:val="007F2E83"/>
    <w:rsid w:val="007F4CF2"/>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459"/>
    <w:rsid w:val="00822D5E"/>
    <w:rsid w:val="0082350A"/>
    <w:rsid w:val="00823710"/>
    <w:rsid w:val="00823CCD"/>
    <w:rsid w:val="008243AA"/>
    <w:rsid w:val="0082548F"/>
    <w:rsid w:val="00825E63"/>
    <w:rsid w:val="00827176"/>
    <w:rsid w:val="0082722E"/>
    <w:rsid w:val="00827BD7"/>
    <w:rsid w:val="00830F91"/>
    <w:rsid w:val="00831F20"/>
    <w:rsid w:val="00832B43"/>
    <w:rsid w:val="00834275"/>
    <w:rsid w:val="0083483B"/>
    <w:rsid w:val="008351EF"/>
    <w:rsid w:val="00836A7F"/>
    <w:rsid w:val="008372C3"/>
    <w:rsid w:val="008375B0"/>
    <w:rsid w:val="00837AA8"/>
    <w:rsid w:val="00837FFB"/>
    <w:rsid w:val="008400F8"/>
    <w:rsid w:val="00840166"/>
    <w:rsid w:val="00840DE8"/>
    <w:rsid w:val="00841C44"/>
    <w:rsid w:val="0084488E"/>
    <w:rsid w:val="00844C8C"/>
    <w:rsid w:val="008458F9"/>
    <w:rsid w:val="00845B54"/>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1B4C"/>
    <w:rsid w:val="00862EBE"/>
    <w:rsid w:val="00864D33"/>
    <w:rsid w:val="0086555E"/>
    <w:rsid w:val="00865CC3"/>
    <w:rsid w:val="008662A8"/>
    <w:rsid w:val="00866B40"/>
    <w:rsid w:val="00867594"/>
    <w:rsid w:val="00867C7A"/>
    <w:rsid w:val="0087056C"/>
    <w:rsid w:val="008707F6"/>
    <w:rsid w:val="00870BB9"/>
    <w:rsid w:val="008714BC"/>
    <w:rsid w:val="00872367"/>
    <w:rsid w:val="0087297E"/>
    <w:rsid w:val="00872D19"/>
    <w:rsid w:val="0087348E"/>
    <w:rsid w:val="00873CC6"/>
    <w:rsid w:val="00874FE6"/>
    <w:rsid w:val="00876442"/>
    <w:rsid w:val="00876646"/>
    <w:rsid w:val="008766B1"/>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6F35"/>
    <w:rsid w:val="00887567"/>
    <w:rsid w:val="00887DFB"/>
    <w:rsid w:val="00890996"/>
    <w:rsid w:val="00890C72"/>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6D53"/>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4DB"/>
    <w:rsid w:val="008E3742"/>
    <w:rsid w:val="008E3F33"/>
    <w:rsid w:val="008E44E9"/>
    <w:rsid w:val="008E5C8C"/>
    <w:rsid w:val="008E732B"/>
    <w:rsid w:val="008E761E"/>
    <w:rsid w:val="008E79F3"/>
    <w:rsid w:val="008E7C11"/>
    <w:rsid w:val="008F0C40"/>
    <w:rsid w:val="008F1B64"/>
    <w:rsid w:val="008F1D15"/>
    <w:rsid w:val="008F3D77"/>
    <w:rsid w:val="008F405E"/>
    <w:rsid w:val="008F4064"/>
    <w:rsid w:val="008F41B1"/>
    <w:rsid w:val="008F4366"/>
    <w:rsid w:val="008F4CAF"/>
    <w:rsid w:val="008F51AF"/>
    <w:rsid w:val="008F5FAA"/>
    <w:rsid w:val="008F67B4"/>
    <w:rsid w:val="008F6E81"/>
    <w:rsid w:val="008F798F"/>
    <w:rsid w:val="0090026C"/>
    <w:rsid w:val="0090044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9BC"/>
    <w:rsid w:val="00933B54"/>
    <w:rsid w:val="00933B76"/>
    <w:rsid w:val="0093423E"/>
    <w:rsid w:val="0093428C"/>
    <w:rsid w:val="00934ED6"/>
    <w:rsid w:val="0093526B"/>
    <w:rsid w:val="009358A1"/>
    <w:rsid w:val="009368E5"/>
    <w:rsid w:val="00937127"/>
    <w:rsid w:val="009375E2"/>
    <w:rsid w:val="009410E0"/>
    <w:rsid w:val="0094185D"/>
    <w:rsid w:val="00942E07"/>
    <w:rsid w:val="009438B8"/>
    <w:rsid w:val="00950D07"/>
    <w:rsid w:val="009515CF"/>
    <w:rsid w:val="009515D7"/>
    <w:rsid w:val="009520B1"/>
    <w:rsid w:val="009530A2"/>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8FD"/>
    <w:rsid w:val="0097328A"/>
    <w:rsid w:val="00973E93"/>
    <w:rsid w:val="0097440E"/>
    <w:rsid w:val="00974A4D"/>
    <w:rsid w:val="00974B2D"/>
    <w:rsid w:val="0097512B"/>
    <w:rsid w:val="009752C2"/>
    <w:rsid w:val="009759AC"/>
    <w:rsid w:val="009762B5"/>
    <w:rsid w:val="00976AC6"/>
    <w:rsid w:val="0098018A"/>
    <w:rsid w:val="009801F4"/>
    <w:rsid w:val="00980307"/>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2D3"/>
    <w:rsid w:val="009A7963"/>
    <w:rsid w:val="009B0805"/>
    <w:rsid w:val="009B229F"/>
    <w:rsid w:val="009B3702"/>
    <w:rsid w:val="009B3749"/>
    <w:rsid w:val="009B395D"/>
    <w:rsid w:val="009B3ECC"/>
    <w:rsid w:val="009B49DD"/>
    <w:rsid w:val="009B4EFC"/>
    <w:rsid w:val="009B6435"/>
    <w:rsid w:val="009B6788"/>
    <w:rsid w:val="009B7BE8"/>
    <w:rsid w:val="009B7D78"/>
    <w:rsid w:val="009C0057"/>
    <w:rsid w:val="009C04F3"/>
    <w:rsid w:val="009C1A6A"/>
    <w:rsid w:val="009C2008"/>
    <w:rsid w:val="009C3059"/>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6B98"/>
    <w:rsid w:val="009D7628"/>
    <w:rsid w:val="009E06FA"/>
    <w:rsid w:val="009E17BC"/>
    <w:rsid w:val="009E198F"/>
    <w:rsid w:val="009E2023"/>
    <w:rsid w:val="009E20E2"/>
    <w:rsid w:val="009E2141"/>
    <w:rsid w:val="009E21A4"/>
    <w:rsid w:val="009E2625"/>
    <w:rsid w:val="009E2690"/>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2BC"/>
    <w:rsid w:val="00A01D9C"/>
    <w:rsid w:val="00A02017"/>
    <w:rsid w:val="00A02192"/>
    <w:rsid w:val="00A02FF2"/>
    <w:rsid w:val="00A03073"/>
    <w:rsid w:val="00A03B80"/>
    <w:rsid w:val="00A0482F"/>
    <w:rsid w:val="00A04F67"/>
    <w:rsid w:val="00A057D2"/>
    <w:rsid w:val="00A058BB"/>
    <w:rsid w:val="00A05C02"/>
    <w:rsid w:val="00A067A2"/>
    <w:rsid w:val="00A0695A"/>
    <w:rsid w:val="00A10F5B"/>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362"/>
    <w:rsid w:val="00A27D73"/>
    <w:rsid w:val="00A3020D"/>
    <w:rsid w:val="00A305CF"/>
    <w:rsid w:val="00A30B10"/>
    <w:rsid w:val="00A30B1A"/>
    <w:rsid w:val="00A30DD5"/>
    <w:rsid w:val="00A310E7"/>
    <w:rsid w:val="00A326C4"/>
    <w:rsid w:val="00A328B0"/>
    <w:rsid w:val="00A33116"/>
    <w:rsid w:val="00A331E0"/>
    <w:rsid w:val="00A34897"/>
    <w:rsid w:val="00A34C47"/>
    <w:rsid w:val="00A35419"/>
    <w:rsid w:val="00A35630"/>
    <w:rsid w:val="00A356BC"/>
    <w:rsid w:val="00A35CF7"/>
    <w:rsid w:val="00A369C8"/>
    <w:rsid w:val="00A400C4"/>
    <w:rsid w:val="00A400F8"/>
    <w:rsid w:val="00A41949"/>
    <w:rsid w:val="00A420BA"/>
    <w:rsid w:val="00A423E0"/>
    <w:rsid w:val="00A4344F"/>
    <w:rsid w:val="00A437F5"/>
    <w:rsid w:val="00A438CF"/>
    <w:rsid w:val="00A43CF6"/>
    <w:rsid w:val="00A445AC"/>
    <w:rsid w:val="00A4585D"/>
    <w:rsid w:val="00A45967"/>
    <w:rsid w:val="00A4610D"/>
    <w:rsid w:val="00A47108"/>
    <w:rsid w:val="00A51A3A"/>
    <w:rsid w:val="00A52355"/>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0629"/>
    <w:rsid w:val="00A71499"/>
    <w:rsid w:val="00A718EF"/>
    <w:rsid w:val="00A72D7B"/>
    <w:rsid w:val="00A72FB6"/>
    <w:rsid w:val="00A741B2"/>
    <w:rsid w:val="00A74799"/>
    <w:rsid w:val="00A757B4"/>
    <w:rsid w:val="00A770EB"/>
    <w:rsid w:val="00A804F8"/>
    <w:rsid w:val="00A8074B"/>
    <w:rsid w:val="00A807D6"/>
    <w:rsid w:val="00A810E7"/>
    <w:rsid w:val="00A81C8A"/>
    <w:rsid w:val="00A82E3E"/>
    <w:rsid w:val="00A830C7"/>
    <w:rsid w:val="00A83835"/>
    <w:rsid w:val="00A84C11"/>
    <w:rsid w:val="00A859E9"/>
    <w:rsid w:val="00A85AFD"/>
    <w:rsid w:val="00A86C53"/>
    <w:rsid w:val="00A878AF"/>
    <w:rsid w:val="00A87CE3"/>
    <w:rsid w:val="00A90145"/>
    <w:rsid w:val="00A93217"/>
    <w:rsid w:val="00A944F9"/>
    <w:rsid w:val="00A9459F"/>
    <w:rsid w:val="00A96FCB"/>
    <w:rsid w:val="00A97F71"/>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07C"/>
    <w:rsid w:val="00AB3611"/>
    <w:rsid w:val="00AB370D"/>
    <w:rsid w:val="00AB37B1"/>
    <w:rsid w:val="00AB44EA"/>
    <w:rsid w:val="00AB4C95"/>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1A9"/>
    <w:rsid w:val="00AC6915"/>
    <w:rsid w:val="00AC6FD4"/>
    <w:rsid w:val="00AD0B4E"/>
    <w:rsid w:val="00AD0BA8"/>
    <w:rsid w:val="00AD0CB2"/>
    <w:rsid w:val="00AD0D62"/>
    <w:rsid w:val="00AD1D48"/>
    <w:rsid w:val="00AD3057"/>
    <w:rsid w:val="00AD3275"/>
    <w:rsid w:val="00AD417E"/>
    <w:rsid w:val="00AD43E2"/>
    <w:rsid w:val="00AD4549"/>
    <w:rsid w:val="00AD4696"/>
    <w:rsid w:val="00AD528A"/>
    <w:rsid w:val="00AD6B88"/>
    <w:rsid w:val="00AD6CB2"/>
    <w:rsid w:val="00AD70F7"/>
    <w:rsid w:val="00AD7737"/>
    <w:rsid w:val="00AE04B9"/>
    <w:rsid w:val="00AE1B2D"/>
    <w:rsid w:val="00AE1C47"/>
    <w:rsid w:val="00AE236C"/>
    <w:rsid w:val="00AE2613"/>
    <w:rsid w:val="00AE26C3"/>
    <w:rsid w:val="00AE3440"/>
    <w:rsid w:val="00AE3F1A"/>
    <w:rsid w:val="00AE54A1"/>
    <w:rsid w:val="00AE56B0"/>
    <w:rsid w:val="00AE5818"/>
    <w:rsid w:val="00AE7262"/>
    <w:rsid w:val="00AE7CBE"/>
    <w:rsid w:val="00AE7E07"/>
    <w:rsid w:val="00AF0B98"/>
    <w:rsid w:val="00AF24B5"/>
    <w:rsid w:val="00AF2C6E"/>
    <w:rsid w:val="00AF3BEE"/>
    <w:rsid w:val="00AF3EAC"/>
    <w:rsid w:val="00AF4C0D"/>
    <w:rsid w:val="00AF6099"/>
    <w:rsid w:val="00AF6AAF"/>
    <w:rsid w:val="00AF7522"/>
    <w:rsid w:val="00AF7F2C"/>
    <w:rsid w:val="00B0020E"/>
    <w:rsid w:val="00B01828"/>
    <w:rsid w:val="00B02791"/>
    <w:rsid w:val="00B02A87"/>
    <w:rsid w:val="00B02D6B"/>
    <w:rsid w:val="00B0386C"/>
    <w:rsid w:val="00B03992"/>
    <w:rsid w:val="00B039F4"/>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17C5A"/>
    <w:rsid w:val="00B201DD"/>
    <w:rsid w:val="00B20934"/>
    <w:rsid w:val="00B218CE"/>
    <w:rsid w:val="00B21B80"/>
    <w:rsid w:val="00B21D27"/>
    <w:rsid w:val="00B2335F"/>
    <w:rsid w:val="00B249AE"/>
    <w:rsid w:val="00B25E4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398E"/>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60CC"/>
    <w:rsid w:val="00B56200"/>
    <w:rsid w:val="00B600D0"/>
    <w:rsid w:val="00B60688"/>
    <w:rsid w:val="00B60AF2"/>
    <w:rsid w:val="00B61CF2"/>
    <w:rsid w:val="00B61E56"/>
    <w:rsid w:val="00B6241B"/>
    <w:rsid w:val="00B62774"/>
    <w:rsid w:val="00B6301A"/>
    <w:rsid w:val="00B63E40"/>
    <w:rsid w:val="00B64ECD"/>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B28"/>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C7B3E"/>
    <w:rsid w:val="00BD1E72"/>
    <w:rsid w:val="00BD26B4"/>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797"/>
    <w:rsid w:val="00BF6ADE"/>
    <w:rsid w:val="00BF6BCA"/>
    <w:rsid w:val="00BF6EF2"/>
    <w:rsid w:val="00BF7F13"/>
    <w:rsid w:val="00C014C9"/>
    <w:rsid w:val="00C020F7"/>
    <w:rsid w:val="00C03C6E"/>
    <w:rsid w:val="00C049C6"/>
    <w:rsid w:val="00C04B57"/>
    <w:rsid w:val="00C05439"/>
    <w:rsid w:val="00C05CE4"/>
    <w:rsid w:val="00C05DDB"/>
    <w:rsid w:val="00C05F6A"/>
    <w:rsid w:val="00C06EA4"/>
    <w:rsid w:val="00C07D0E"/>
    <w:rsid w:val="00C07DC1"/>
    <w:rsid w:val="00C10155"/>
    <w:rsid w:val="00C11217"/>
    <w:rsid w:val="00C1136A"/>
    <w:rsid w:val="00C11815"/>
    <w:rsid w:val="00C123DF"/>
    <w:rsid w:val="00C12615"/>
    <w:rsid w:val="00C12645"/>
    <w:rsid w:val="00C14AB6"/>
    <w:rsid w:val="00C14DC5"/>
    <w:rsid w:val="00C15A63"/>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2FB"/>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290C"/>
    <w:rsid w:val="00C5397E"/>
    <w:rsid w:val="00C54199"/>
    <w:rsid w:val="00C543C0"/>
    <w:rsid w:val="00C55E07"/>
    <w:rsid w:val="00C55E18"/>
    <w:rsid w:val="00C562B0"/>
    <w:rsid w:val="00C56576"/>
    <w:rsid w:val="00C5689B"/>
    <w:rsid w:val="00C56CA0"/>
    <w:rsid w:val="00C56F3C"/>
    <w:rsid w:val="00C577CB"/>
    <w:rsid w:val="00C604EB"/>
    <w:rsid w:val="00C6086E"/>
    <w:rsid w:val="00C6128E"/>
    <w:rsid w:val="00C6133F"/>
    <w:rsid w:val="00C62BED"/>
    <w:rsid w:val="00C6511C"/>
    <w:rsid w:val="00C65F9F"/>
    <w:rsid w:val="00C66F17"/>
    <w:rsid w:val="00C67C0A"/>
    <w:rsid w:val="00C72235"/>
    <w:rsid w:val="00C7238A"/>
    <w:rsid w:val="00C7265F"/>
    <w:rsid w:val="00C7338A"/>
    <w:rsid w:val="00C750C0"/>
    <w:rsid w:val="00C76661"/>
    <w:rsid w:val="00C76D80"/>
    <w:rsid w:val="00C7705B"/>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E43"/>
    <w:rsid w:val="00CB0F6E"/>
    <w:rsid w:val="00CB26EB"/>
    <w:rsid w:val="00CB2886"/>
    <w:rsid w:val="00CB33D8"/>
    <w:rsid w:val="00CB3550"/>
    <w:rsid w:val="00CB3902"/>
    <w:rsid w:val="00CB46AA"/>
    <w:rsid w:val="00CB5A85"/>
    <w:rsid w:val="00CB66C0"/>
    <w:rsid w:val="00CB6A5D"/>
    <w:rsid w:val="00CB6E9D"/>
    <w:rsid w:val="00CB73F1"/>
    <w:rsid w:val="00CC2A66"/>
    <w:rsid w:val="00CC4095"/>
    <w:rsid w:val="00CC4301"/>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A8B"/>
    <w:rsid w:val="00CD4EB6"/>
    <w:rsid w:val="00CD4FBF"/>
    <w:rsid w:val="00CD5082"/>
    <w:rsid w:val="00CD56E3"/>
    <w:rsid w:val="00CD5B3A"/>
    <w:rsid w:val="00CD6112"/>
    <w:rsid w:val="00CD70F5"/>
    <w:rsid w:val="00CD7649"/>
    <w:rsid w:val="00CD796B"/>
    <w:rsid w:val="00CE0BF0"/>
    <w:rsid w:val="00CE0D08"/>
    <w:rsid w:val="00CE15B4"/>
    <w:rsid w:val="00CE459F"/>
    <w:rsid w:val="00CE5E9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685"/>
    <w:rsid w:val="00D02CA3"/>
    <w:rsid w:val="00D02F50"/>
    <w:rsid w:val="00D03A6E"/>
    <w:rsid w:val="00D04421"/>
    <w:rsid w:val="00D04CCF"/>
    <w:rsid w:val="00D053F5"/>
    <w:rsid w:val="00D055A5"/>
    <w:rsid w:val="00D0626F"/>
    <w:rsid w:val="00D1073B"/>
    <w:rsid w:val="00D10B3D"/>
    <w:rsid w:val="00D10CD0"/>
    <w:rsid w:val="00D111F5"/>
    <w:rsid w:val="00D112A3"/>
    <w:rsid w:val="00D11EC3"/>
    <w:rsid w:val="00D12195"/>
    <w:rsid w:val="00D121C9"/>
    <w:rsid w:val="00D1251D"/>
    <w:rsid w:val="00D1295A"/>
    <w:rsid w:val="00D137FF"/>
    <w:rsid w:val="00D140FB"/>
    <w:rsid w:val="00D1450D"/>
    <w:rsid w:val="00D1583E"/>
    <w:rsid w:val="00D15BA8"/>
    <w:rsid w:val="00D17256"/>
    <w:rsid w:val="00D201A1"/>
    <w:rsid w:val="00D230EA"/>
    <w:rsid w:val="00D23DBC"/>
    <w:rsid w:val="00D23FD4"/>
    <w:rsid w:val="00D2426A"/>
    <w:rsid w:val="00D25DF2"/>
    <w:rsid w:val="00D25E41"/>
    <w:rsid w:val="00D25F3D"/>
    <w:rsid w:val="00D31898"/>
    <w:rsid w:val="00D324B5"/>
    <w:rsid w:val="00D324EC"/>
    <w:rsid w:val="00D32A5B"/>
    <w:rsid w:val="00D331E9"/>
    <w:rsid w:val="00D34017"/>
    <w:rsid w:val="00D34AE1"/>
    <w:rsid w:val="00D34C93"/>
    <w:rsid w:val="00D36A35"/>
    <w:rsid w:val="00D36FA1"/>
    <w:rsid w:val="00D36FD8"/>
    <w:rsid w:val="00D3795D"/>
    <w:rsid w:val="00D414CA"/>
    <w:rsid w:val="00D41EFC"/>
    <w:rsid w:val="00D4257E"/>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1BE"/>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CCC"/>
    <w:rsid w:val="00D66E94"/>
    <w:rsid w:val="00D672DC"/>
    <w:rsid w:val="00D67354"/>
    <w:rsid w:val="00D675DE"/>
    <w:rsid w:val="00D705BC"/>
    <w:rsid w:val="00D7072F"/>
    <w:rsid w:val="00D7126B"/>
    <w:rsid w:val="00D7153C"/>
    <w:rsid w:val="00D7254F"/>
    <w:rsid w:val="00D72A08"/>
    <w:rsid w:val="00D72F78"/>
    <w:rsid w:val="00D747FB"/>
    <w:rsid w:val="00D74EBD"/>
    <w:rsid w:val="00D7675D"/>
    <w:rsid w:val="00D773F2"/>
    <w:rsid w:val="00D77D7C"/>
    <w:rsid w:val="00D80709"/>
    <w:rsid w:val="00D81BAF"/>
    <w:rsid w:val="00D82D74"/>
    <w:rsid w:val="00D82ED9"/>
    <w:rsid w:val="00D82F43"/>
    <w:rsid w:val="00D83D3A"/>
    <w:rsid w:val="00D848C5"/>
    <w:rsid w:val="00D84C2E"/>
    <w:rsid w:val="00D8506F"/>
    <w:rsid w:val="00D85736"/>
    <w:rsid w:val="00D85BE2"/>
    <w:rsid w:val="00D86320"/>
    <w:rsid w:val="00D87392"/>
    <w:rsid w:val="00D90219"/>
    <w:rsid w:val="00D91E05"/>
    <w:rsid w:val="00D91F96"/>
    <w:rsid w:val="00D91FDA"/>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1BF"/>
    <w:rsid w:val="00DB1EA1"/>
    <w:rsid w:val="00DB2464"/>
    <w:rsid w:val="00DB35BB"/>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EAC"/>
    <w:rsid w:val="00DD398A"/>
    <w:rsid w:val="00DD4F4D"/>
    <w:rsid w:val="00DD6EBE"/>
    <w:rsid w:val="00DD740C"/>
    <w:rsid w:val="00DE0003"/>
    <w:rsid w:val="00DE02A4"/>
    <w:rsid w:val="00DE0530"/>
    <w:rsid w:val="00DE0D8F"/>
    <w:rsid w:val="00DE1C88"/>
    <w:rsid w:val="00DE1C9F"/>
    <w:rsid w:val="00DE3D85"/>
    <w:rsid w:val="00DE42BD"/>
    <w:rsid w:val="00DE46C0"/>
    <w:rsid w:val="00DE4FD1"/>
    <w:rsid w:val="00DE5484"/>
    <w:rsid w:val="00DE5C39"/>
    <w:rsid w:val="00DE5CA7"/>
    <w:rsid w:val="00DE627D"/>
    <w:rsid w:val="00DE7088"/>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450"/>
    <w:rsid w:val="00E075D5"/>
    <w:rsid w:val="00E07F8D"/>
    <w:rsid w:val="00E07FFD"/>
    <w:rsid w:val="00E10042"/>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CE6"/>
    <w:rsid w:val="00E32DFC"/>
    <w:rsid w:val="00E332F1"/>
    <w:rsid w:val="00E33F01"/>
    <w:rsid w:val="00E35B98"/>
    <w:rsid w:val="00E35CB1"/>
    <w:rsid w:val="00E36077"/>
    <w:rsid w:val="00E3631F"/>
    <w:rsid w:val="00E3757A"/>
    <w:rsid w:val="00E378D9"/>
    <w:rsid w:val="00E410C3"/>
    <w:rsid w:val="00E41B58"/>
    <w:rsid w:val="00E41D4F"/>
    <w:rsid w:val="00E42B52"/>
    <w:rsid w:val="00E42C57"/>
    <w:rsid w:val="00E43188"/>
    <w:rsid w:val="00E4329D"/>
    <w:rsid w:val="00E43CEB"/>
    <w:rsid w:val="00E4444C"/>
    <w:rsid w:val="00E446CD"/>
    <w:rsid w:val="00E45452"/>
    <w:rsid w:val="00E4573B"/>
    <w:rsid w:val="00E46E00"/>
    <w:rsid w:val="00E47B98"/>
    <w:rsid w:val="00E50678"/>
    <w:rsid w:val="00E51141"/>
    <w:rsid w:val="00E51EE7"/>
    <w:rsid w:val="00E5228A"/>
    <w:rsid w:val="00E52993"/>
    <w:rsid w:val="00E535AC"/>
    <w:rsid w:val="00E53BA1"/>
    <w:rsid w:val="00E53F76"/>
    <w:rsid w:val="00E542B6"/>
    <w:rsid w:val="00E54A29"/>
    <w:rsid w:val="00E54EC8"/>
    <w:rsid w:val="00E55835"/>
    <w:rsid w:val="00E55C71"/>
    <w:rsid w:val="00E5618A"/>
    <w:rsid w:val="00E566A6"/>
    <w:rsid w:val="00E574A3"/>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CE1"/>
    <w:rsid w:val="00E74EA0"/>
    <w:rsid w:val="00E75689"/>
    <w:rsid w:val="00E756B8"/>
    <w:rsid w:val="00E75966"/>
    <w:rsid w:val="00E75A93"/>
    <w:rsid w:val="00E8027D"/>
    <w:rsid w:val="00E806D5"/>
    <w:rsid w:val="00E80E96"/>
    <w:rsid w:val="00E81BED"/>
    <w:rsid w:val="00E81E3F"/>
    <w:rsid w:val="00E82663"/>
    <w:rsid w:val="00E82975"/>
    <w:rsid w:val="00E829C5"/>
    <w:rsid w:val="00E82A2D"/>
    <w:rsid w:val="00E839C8"/>
    <w:rsid w:val="00E84762"/>
    <w:rsid w:val="00E851D0"/>
    <w:rsid w:val="00E8651C"/>
    <w:rsid w:val="00E86561"/>
    <w:rsid w:val="00E86D31"/>
    <w:rsid w:val="00E87097"/>
    <w:rsid w:val="00E8751F"/>
    <w:rsid w:val="00E87EF6"/>
    <w:rsid w:val="00E9185C"/>
    <w:rsid w:val="00E92BCC"/>
    <w:rsid w:val="00E92E2B"/>
    <w:rsid w:val="00E93563"/>
    <w:rsid w:val="00E94452"/>
    <w:rsid w:val="00E946F6"/>
    <w:rsid w:val="00E948AB"/>
    <w:rsid w:val="00E951DB"/>
    <w:rsid w:val="00E9521B"/>
    <w:rsid w:val="00E9571D"/>
    <w:rsid w:val="00EA0D8C"/>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92C"/>
    <w:rsid w:val="00EC1368"/>
    <w:rsid w:val="00EC160A"/>
    <w:rsid w:val="00EC47FC"/>
    <w:rsid w:val="00EC5C7B"/>
    <w:rsid w:val="00EC673F"/>
    <w:rsid w:val="00EC7C0C"/>
    <w:rsid w:val="00ED01A8"/>
    <w:rsid w:val="00ED0783"/>
    <w:rsid w:val="00ED09AA"/>
    <w:rsid w:val="00ED0B87"/>
    <w:rsid w:val="00ED260F"/>
    <w:rsid w:val="00ED2C9C"/>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B2B"/>
    <w:rsid w:val="00EE608D"/>
    <w:rsid w:val="00EE60D4"/>
    <w:rsid w:val="00EE6689"/>
    <w:rsid w:val="00EF0345"/>
    <w:rsid w:val="00EF0AED"/>
    <w:rsid w:val="00EF2283"/>
    <w:rsid w:val="00EF2601"/>
    <w:rsid w:val="00EF27BA"/>
    <w:rsid w:val="00EF2EA5"/>
    <w:rsid w:val="00EF383C"/>
    <w:rsid w:val="00EF4098"/>
    <w:rsid w:val="00EF4134"/>
    <w:rsid w:val="00EF4716"/>
    <w:rsid w:val="00EF4D3A"/>
    <w:rsid w:val="00EF5604"/>
    <w:rsid w:val="00EF5772"/>
    <w:rsid w:val="00EF5A27"/>
    <w:rsid w:val="00EF7A05"/>
    <w:rsid w:val="00EF7BCA"/>
    <w:rsid w:val="00F008CC"/>
    <w:rsid w:val="00F00CDB"/>
    <w:rsid w:val="00F02A75"/>
    <w:rsid w:val="00F03192"/>
    <w:rsid w:val="00F0364E"/>
    <w:rsid w:val="00F04236"/>
    <w:rsid w:val="00F0446A"/>
    <w:rsid w:val="00F050BD"/>
    <w:rsid w:val="00F053F9"/>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2A76"/>
    <w:rsid w:val="00F2369A"/>
    <w:rsid w:val="00F23D7C"/>
    <w:rsid w:val="00F241F3"/>
    <w:rsid w:val="00F2432C"/>
    <w:rsid w:val="00F267C1"/>
    <w:rsid w:val="00F26F68"/>
    <w:rsid w:val="00F27D7B"/>
    <w:rsid w:val="00F27E41"/>
    <w:rsid w:val="00F30341"/>
    <w:rsid w:val="00F33C70"/>
    <w:rsid w:val="00F34367"/>
    <w:rsid w:val="00F343A7"/>
    <w:rsid w:val="00F364EE"/>
    <w:rsid w:val="00F366CB"/>
    <w:rsid w:val="00F3751B"/>
    <w:rsid w:val="00F37B09"/>
    <w:rsid w:val="00F404FA"/>
    <w:rsid w:val="00F40C8D"/>
    <w:rsid w:val="00F40E7A"/>
    <w:rsid w:val="00F4120B"/>
    <w:rsid w:val="00F420C8"/>
    <w:rsid w:val="00F427EF"/>
    <w:rsid w:val="00F42B20"/>
    <w:rsid w:val="00F43197"/>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31D8"/>
    <w:rsid w:val="00F63DB1"/>
    <w:rsid w:val="00F643E4"/>
    <w:rsid w:val="00F64BB7"/>
    <w:rsid w:val="00F64C3B"/>
    <w:rsid w:val="00F65667"/>
    <w:rsid w:val="00F661DA"/>
    <w:rsid w:val="00F66818"/>
    <w:rsid w:val="00F703CB"/>
    <w:rsid w:val="00F71691"/>
    <w:rsid w:val="00F721EC"/>
    <w:rsid w:val="00F72B00"/>
    <w:rsid w:val="00F7365B"/>
    <w:rsid w:val="00F7372C"/>
    <w:rsid w:val="00F73858"/>
    <w:rsid w:val="00F73C33"/>
    <w:rsid w:val="00F74017"/>
    <w:rsid w:val="00F75334"/>
    <w:rsid w:val="00F75F36"/>
    <w:rsid w:val="00F762F7"/>
    <w:rsid w:val="00F76A76"/>
    <w:rsid w:val="00F76C40"/>
    <w:rsid w:val="00F77B53"/>
    <w:rsid w:val="00F77E01"/>
    <w:rsid w:val="00F8229A"/>
    <w:rsid w:val="00F8263D"/>
    <w:rsid w:val="00F8359E"/>
    <w:rsid w:val="00F83975"/>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65D"/>
    <w:rsid w:val="00F97D80"/>
    <w:rsid w:val="00FA0437"/>
    <w:rsid w:val="00FA0C0A"/>
    <w:rsid w:val="00FA100D"/>
    <w:rsid w:val="00FA1015"/>
    <w:rsid w:val="00FA1E14"/>
    <w:rsid w:val="00FA1E75"/>
    <w:rsid w:val="00FA21E3"/>
    <w:rsid w:val="00FA3200"/>
    <w:rsid w:val="00FA4B6B"/>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B7BB3"/>
    <w:rsid w:val="00FC0BCA"/>
    <w:rsid w:val="00FC1A2B"/>
    <w:rsid w:val="00FC1DFA"/>
    <w:rsid w:val="00FC3534"/>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17AD"/>
    <w:rsid w:val="00FD3633"/>
    <w:rsid w:val="00FD4E46"/>
    <w:rsid w:val="00FD51F1"/>
    <w:rsid w:val="00FD5874"/>
    <w:rsid w:val="00FD71BC"/>
    <w:rsid w:val="00FD7C0B"/>
    <w:rsid w:val="00FE08DF"/>
    <w:rsid w:val="00FE0AE5"/>
    <w:rsid w:val="00FE0DF5"/>
    <w:rsid w:val="00FE0F9C"/>
    <w:rsid w:val="00FE1C1F"/>
    <w:rsid w:val="00FE24EE"/>
    <w:rsid w:val="00FE26D3"/>
    <w:rsid w:val="00FE27C4"/>
    <w:rsid w:val="00FE2B1D"/>
    <w:rsid w:val="00FE3B89"/>
    <w:rsid w:val="00FE440F"/>
    <w:rsid w:val="00FE690A"/>
    <w:rsid w:val="00FE7020"/>
    <w:rsid w:val="00FE7D75"/>
    <w:rsid w:val="00FF024E"/>
    <w:rsid w:val="00FF1698"/>
    <w:rsid w:val="00FF1F97"/>
    <w:rsid w:val="00FF2120"/>
    <w:rsid w:val="00FF2921"/>
    <w:rsid w:val="00FF3717"/>
    <w:rsid w:val="00FF3D46"/>
    <w:rsid w:val="00FF400F"/>
    <w:rsid w:val="00FF6367"/>
    <w:rsid w:val="00FF6665"/>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A9C02D0C-D09C-4A40-9238-9DE08557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d6ff683d8d0a42f228bf8a64b8551e1msonormal">
    <w:name w:val="bd6ff683d8d0a42f228bf8a64b8551e1msonormal"/>
    <w:basedOn w:val="Normal"/>
    <w:rsid w:val="00876442"/>
    <w:pPr>
      <w:spacing w:before="100" w:beforeAutospacing="1" w:after="100" w:afterAutospacing="1"/>
      <w:jc w:val="left"/>
    </w:pPr>
    <w:rPr>
      <w:rFonts w:ascii="Times New Roman" w:hAnsi="Times New Roman" w:cs="Times New Roman"/>
      <w:color w:val="auto"/>
      <w:sz w:val="24"/>
      <w:szCs w:val="24"/>
    </w:rPr>
  </w:style>
  <w:style w:type="paragraph" w:customStyle="1" w:styleId="text-start">
    <w:name w:val="text-start"/>
    <w:basedOn w:val="Normal"/>
    <w:rsid w:val="00193990"/>
    <w:pPr>
      <w:spacing w:before="100" w:beforeAutospacing="1" w:after="100" w:afterAutospacing="1"/>
      <w:jc w:val="left"/>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1939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4086">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801704">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59152815">
      <w:bodyDiv w:val="1"/>
      <w:marLeft w:val="0"/>
      <w:marRight w:val="0"/>
      <w:marTop w:val="0"/>
      <w:marBottom w:val="0"/>
      <w:divBdr>
        <w:top w:val="none" w:sz="0" w:space="0" w:color="auto"/>
        <w:left w:val="none" w:sz="0" w:space="0" w:color="auto"/>
        <w:bottom w:val="none" w:sz="0" w:space="0" w:color="auto"/>
        <w:right w:val="none" w:sz="0" w:space="0" w:color="auto"/>
      </w:divBdr>
    </w:div>
    <w:div w:id="178355722">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69288278">
      <w:bodyDiv w:val="1"/>
      <w:marLeft w:val="0"/>
      <w:marRight w:val="0"/>
      <w:marTop w:val="0"/>
      <w:marBottom w:val="0"/>
      <w:divBdr>
        <w:top w:val="none" w:sz="0" w:space="0" w:color="auto"/>
        <w:left w:val="none" w:sz="0" w:space="0" w:color="auto"/>
        <w:bottom w:val="none" w:sz="0" w:space="0" w:color="auto"/>
        <w:right w:val="none" w:sz="0" w:space="0" w:color="auto"/>
      </w:divBdr>
    </w:div>
    <w:div w:id="311105680">
      <w:bodyDiv w:val="1"/>
      <w:marLeft w:val="0"/>
      <w:marRight w:val="0"/>
      <w:marTop w:val="0"/>
      <w:marBottom w:val="0"/>
      <w:divBdr>
        <w:top w:val="none" w:sz="0" w:space="0" w:color="auto"/>
        <w:left w:val="none" w:sz="0" w:space="0" w:color="auto"/>
        <w:bottom w:val="none" w:sz="0" w:space="0" w:color="auto"/>
        <w:right w:val="none" w:sz="0" w:space="0" w:color="auto"/>
      </w:divBdr>
      <w:divsChild>
        <w:div w:id="1863517317">
          <w:marLeft w:val="0"/>
          <w:marRight w:val="0"/>
          <w:marTop w:val="0"/>
          <w:marBottom w:val="0"/>
          <w:divBdr>
            <w:top w:val="none" w:sz="0" w:space="0" w:color="auto"/>
            <w:left w:val="none" w:sz="0" w:space="0" w:color="auto"/>
            <w:bottom w:val="none" w:sz="0" w:space="0" w:color="auto"/>
            <w:right w:val="none" w:sz="0" w:space="0" w:color="auto"/>
          </w:divBdr>
          <w:divsChild>
            <w:div w:id="542909629">
              <w:marLeft w:val="0"/>
              <w:marRight w:val="0"/>
              <w:marTop w:val="0"/>
              <w:marBottom w:val="0"/>
              <w:divBdr>
                <w:top w:val="none" w:sz="0" w:space="0" w:color="auto"/>
                <w:left w:val="none" w:sz="0" w:space="0" w:color="auto"/>
                <w:bottom w:val="none" w:sz="0" w:space="0" w:color="auto"/>
                <w:right w:val="none" w:sz="0" w:space="0" w:color="auto"/>
              </w:divBdr>
              <w:divsChild>
                <w:div w:id="1188375327">
                  <w:marLeft w:val="0"/>
                  <w:marRight w:val="0"/>
                  <w:marTop w:val="0"/>
                  <w:marBottom w:val="0"/>
                  <w:divBdr>
                    <w:top w:val="none" w:sz="0" w:space="0" w:color="auto"/>
                    <w:left w:val="none" w:sz="0" w:space="0" w:color="auto"/>
                    <w:bottom w:val="none" w:sz="0" w:space="0" w:color="auto"/>
                    <w:right w:val="none" w:sz="0" w:space="0" w:color="auto"/>
                  </w:divBdr>
                  <w:divsChild>
                    <w:div w:id="30618860">
                      <w:marLeft w:val="0"/>
                      <w:marRight w:val="0"/>
                      <w:marTop w:val="0"/>
                      <w:marBottom w:val="0"/>
                      <w:divBdr>
                        <w:top w:val="none" w:sz="0" w:space="0" w:color="auto"/>
                        <w:left w:val="none" w:sz="0" w:space="0" w:color="auto"/>
                        <w:bottom w:val="none" w:sz="0" w:space="0" w:color="auto"/>
                        <w:right w:val="none" w:sz="0" w:space="0" w:color="auto"/>
                      </w:divBdr>
                    </w:div>
                  </w:divsChild>
                </w:div>
                <w:div w:id="1168247805">
                  <w:marLeft w:val="0"/>
                  <w:marRight w:val="0"/>
                  <w:marTop w:val="0"/>
                  <w:marBottom w:val="0"/>
                  <w:divBdr>
                    <w:top w:val="none" w:sz="0" w:space="0" w:color="auto"/>
                    <w:left w:val="none" w:sz="0" w:space="0" w:color="auto"/>
                    <w:bottom w:val="none" w:sz="0" w:space="0" w:color="auto"/>
                    <w:right w:val="none" w:sz="0" w:space="0" w:color="auto"/>
                  </w:divBdr>
                  <w:divsChild>
                    <w:div w:id="1332488720">
                      <w:marLeft w:val="0"/>
                      <w:marRight w:val="0"/>
                      <w:marTop w:val="0"/>
                      <w:marBottom w:val="0"/>
                      <w:divBdr>
                        <w:top w:val="none" w:sz="0" w:space="0" w:color="auto"/>
                        <w:left w:val="none" w:sz="0" w:space="0" w:color="auto"/>
                        <w:bottom w:val="none" w:sz="0" w:space="0" w:color="auto"/>
                        <w:right w:val="none" w:sz="0" w:space="0" w:color="auto"/>
                      </w:divBdr>
                    </w:div>
                  </w:divsChild>
                </w:div>
                <w:div w:id="1205485242">
                  <w:marLeft w:val="0"/>
                  <w:marRight w:val="0"/>
                  <w:marTop w:val="0"/>
                  <w:marBottom w:val="0"/>
                  <w:divBdr>
                    <w:top w:val="none" w:sz="0" w:space="0" w:color="auto"/>
                    <w:left w:val="none" w:sz="0" w:space="0" w:color="auto"/>
                    <w:bottom w:val="none" w:sz="0" w:space="0" w:color="auto"/>
                    <w:right w:val="none" w:sz="0" w:space="0" w:color="auto"/>
                  </w:divBdr>
                  <w:divsChild>
                    <w:div w:id="1974797608">
                      <w:marLeft w:val="0"/>
                      <w:marRight w:val="0"/>
                      <w:marTop w:val="0"/>
                      <w:marBottom w:val="0"/>
                      <w:divBdr>
                        <w:top w:val="none" w:sz="0" w:space="0" w:color="auto"/>
                        <w:left w:val="none" w:sz="0" w:space="0" w:color="auto"/>
                        <w:bottom w:val="none" w:sz="0" w:space="0" w:color="auto"/>
                        <w:right w:val="none" w:sz="0" w:space="0" w:color="auto"/>
                      </w:divBdr>
                    </w:div>
                  </w:divsChild>
                </w:div>
                <w:div w:id="1926839664">
                  <w:marLeft w:val="0"/>
                  <w:marRight w:val="0"/>
                  <w:marTop w:val="0"/>
                  <w:marBottom w:val="0"/>
                  <w:divBdr>
                    <w:top w:val="none" w:sz="0" w:space="0" w:color="auto"/>
                    <w:left w:val="none" w:sz="0" w:space="0" w:color="auto"/>
                    <w:bottom w:val="none" w:sz="0" w:space="0" w:color="auto"/>
                    <w:right w:val="none" w:sz="0" w:space="0" w:color="auto"/>
                  </w:divBdr>
                </w:div>
                <w:div w:id="312099856">
                  <w:marLeft w:val="0"/>
                  <w:marRight w:val="0"/>
                  <w:marTop w:val="0"/>
                  <w:marBottom w:val="0"/>
                  <w:divBdr>
                    <w:top w:val="none" w:sz="0" w:space="0" w:color="auto"/>
                    <w:left w:val="none" w:sz="0" w:space="0" w:color="auto"/>
                    <w:bottom w:val="none" w:sz="0" w:space="0" w:color="auto"/>
                    <w:right w:val="none" w:sz="0" w:space="0" w:color="auto"/>
                  </w:divBdr>
                </w:div>
                <w:div w:id="819929868">
                  <w:marLeft w:val="0"/>
                  <w:marRight w:val="0"/>
                  <w:marTop w:val="0"/>
                  <w:marBottom w:val="0"/>
                  <w:divBdr>
                    <w:top w:val="none" w:sz="0" w:space="0" w:color="auto"/>
                    <w:left w:val="none" w:sz="0" w:space="0" w:color="auto"/>
                    <w:bottom w:val="none" w:sz="0" w:space="0" w:color="auto"/>
                    <w:right w:val="none" w:sz="0" w:space="0" w:color="auto"/>
                  </w:divBdr>
                </w:div>
                <w:div w:id="385489371">
                  <w:marLeft w:val="0"/>
                  <w:marRight w:val="0"/>
                  <w:marTop w:val="0"/>
                  <w:marBottom w:val="0"/>
                  <w:divBdr>
                    <w:top w:val="none" w:sz="0" w:space="0" w:color="auto"/>
                    <w:left w:val="none" w:sz="0" w:space="0" w:color="auto"/>
                    <w:bottom w:val="none" w:sz="0" w:space="0" w:color="auto"/>
                    <w:right w:val="none" w:sz="0" w:space="0" w:color="auto"/>
                  </w:divBdr>
                </w:div>
                <w:div w:id="2002461078">
                  <w:marLeft w:val="0"/>
                  <w:marRight w:val="0"/>
                  <w:marTop w:val="0"/>
                  <w:marBottom w:val="0"/>
                  <w:divBdr>
                    <w:top w:val="none" w:sz="0" w:space="0" w:color="auto"/>
                    <w:left w:val="none" w:sz="0" w:space="0" w:color="auto"/>
                    <w:bottom w:val="none" w:sz="0" w:space="0" w:color="auto"/>
                    <w:right w:val="none" w:sz="0" w:space="0" w:color="auto"/>
                  </w:divBdr>
                </w:div>
                <w:div w:id="1994870599">
                  <w:marLeft w:val="0"/>
                  <w:marRight w:val="0"/>
                  <w:marTop w:val="0"/>
                  <w:marBottom w:val="0"/>
                  <w:divBdr>
                    <w:top w:val="none" w:sz="0" w:space="0" w:color="auto"/>
                    <w:left w:val="none" w:sz="0" w:space="0" w:color="auto"/>
                    <w:bottom w:val="none" w:sz="0" w:space="0" w:color="auto"/>
                    <w:right w:val="none" w:sz="0" w:space="0" w:color="auto"/>
                  </w:divBdr>
                </w:div>
                <w:div w:id="1731265543">
                  <w:marLeft w:val="0"/>
                  <w:marRight w:val="0"/>
                  <w:marTop w:val="0"/>
                  <w:marBottom w:val="0"/>
                  <w:divBdr>
                    <w:top w:val="none" w:sz="0" w:space="0" w:color="auto"/>
                    <w:left w:val="none" w:sz="0" w:space="0" w:color="auto"/>
                    <w:bottom w:val="none" w:sz="0" w:space="0" w:color="auto"/>
                    <w:right w:val="none" w:sz="0" w:space="0" w:color="auto"/>
                  </w:divBdr>
                </w:div>
                <w:div w:id="259917823">
                  <w:marLeft w:val="0"/>
                  <w:marRight w:val="0"/>
                  <w:marTop w:val="0"/>
                  <w:marBottom w:val="0"/>
                  <w:divBdr>
                    <w:top w:val="none" w:sz="0" w:space="0" w:color="auto"/>
                    <w:left w:val="none" w:sz="0" w:space="0" w:color="auto"/>
                    <w:bottom w:val="none" w:sz="0" w:space="0" w:color="auto"/>
                    <w:right w:val="none" w:sz="0" w:space="0" w:color="auto"/>
                  </w:divBdr>
                </w:div>
                <w:div w:id="1174606132">
                  <w:marLeft w:val="0"/>
                  <w:marRight w:val="0"/>
                  <w:marTop w:val="0"/>
                  <w:marBottom w:val="0"/>
                  <w:divBdr>
                    <w:top w:val="none" w:sz="0" w:space="0" w:color="auto"/>
                    <w:left w:val="none" w:sz="0" w:space="0" w:color="auto"/>
                    <w:bottom w:val="none" w:sz="0" w:space="0" w:color="auto"/>
                    <w:right w:val="none" w:sz="0" w:space="0" w:color="auto"/>
                  </w:divBdr>
                </w:div>
                <w:div w:id="39793849">
                  <w:marLeft w:val="0"/>
                  <w:marRight w:val="0"/>
                  <w:marTop w:val="0"/>
                  <w:marBottom w:val="0"/>
                  <w:divBdr>
                    <w:top w:val="none" w:sz="0" w:space="0" w:color="auto"/>
                    <w:left w:val="none" w:sz="0" w:space="0" w:color="auto"/>
                    <w:bottom w:val="none" w:sz="0" w:space="0" w:color="auto"/>
                    <w:right w:val="none" w:sz="0" w:space="0" w:color="auto"/>
                  </w:divBdr>
                </w:div>
                <w:div w:id="913662849">
                  <w:marLeft w:val="0"/>
                  <w:marRight w:val="0"/>
                  <w:marTop w:val="0"/>
                  <w:marBottom w:val="0"/>
                  <w:divBdr>
                    <w:top w:val="none" w:sz="0" w:space="0" w:color="auto"/>
                    <w:left w:val="none" w:sz="0" w:space="0" w:color="auto"/>
                    <w:bottom w:val="none" w:sz="0" w:space="0" w:color="auto"/>
                    <w:right w:val="none" w:sz="0" w:space="0" w:color="auto"/>
                  </w:divBdr>
                </w:div>
                <w:div w:id="1635912724">
                  <w:marLeft w:val="0"/>
                  <w:marRight w:val="0"/>
                  <w:marTop w:val="0"/>
                  <w:marBottom w:val="0"/>
                  <w:divBdr>
                    <w:top w:val="none" w:sz="0" w:space="0" w:color="auto"/>
                    <w:left w:val="none" w:sz="0" w:space="0" w:color="auto"/>
                    <w:bottom w:val="none" w:sz="0" w:space="0" w:color="auto"/>
                    <w:right w:val="none" w:sz="0" w:space="0" w:color="auto"/>
                  </w:divBdr>
                </w:div>
                <w:div w:id="1798257519">
                  <w:marLeft w:val="0"/>
                  <w:marRight w:val="0"/>
                  <w:marTop w:val="0"/>
                  <w:marBottom w:val="0"/>
                  <w:divBdr>
                    <w:top w:val="none" w:sz="0" w:space="0" w:color="auto"/>
                    <w:left w:val="none" w:sz="0" w:space="0" w:color="auto"/>
                    <w:bottom w:val="none" w:sz="0" w:space="0" w:color="auto"/>
                    <w:right w:val="none" w:sz="0" w:space="0" w:color="auto"/>
                  </w:divBdr>
                </w:div>
                <w:div w:id="667949594">
                  <w:marLeft w:val="0"/>
                  <w:marRight w:val="0"/>
                  <w:marTop w:val="0"/>
                  <w:marBottom w:val="0"/>
                  <w:divBdr>
                    <w:top w:val="none" w:sz="0" w:space="0" w:color="auto"/>
                    <w:left w:val="none" w:sz="0" w:space="0" w:color="auto"/>
                    <w:bottom w:val="none" w:sz="0" w:space="0" w:color="auto"/>
                    <w:right w:val="none" w:sz="0" w:space="0" w:color="auto"/>
                  </w:divBdr>
                </w:div>
                <w:div w:id="1923296599">
                  <w:marLeft w:val="0"/>
                  <w:marRight w:val="0"/>
                  <w:marTop w:val="0"/>
                  <w:marBottom w:val="0"/>
                  <w:divBdr>
                    <w:top w:val="none" w:sz="0" w:space="0" w:color="auto"/>
                    <w:left w:val="none" w:sz="0" w:space="0" w:color="auto"/>
                    <w:bottom w:val="none" w:sz="0" w:space="0" w:color="auto"/>
                    <w:right w:val="none" w:sz="0" w:space="0" w:color="auto"/>
                  </w:divBdr>
                </w:div>
                <w:div w:id="1991786152">
                  <w:marLeft w:val="0"/>
                  <w:marRight w:val="0"/>
                  <w:marTop w:val="0"/>
                  <w:marBottom w:val="0"/>
                  <w:divBdr>
                    <w:top w:val="none" w:sz="0" w:space="0" w:color="auto"/>
                    <w:left w:val="none" w:sz="0" w:space="0" w:color="auto"/>
                    <w:bottom w:val="none" w:sz="0" w:space="0" w:color="auto"/>
                    <w:right w:val="none" w:sz="0" w:space="0" w:color="auto"/>
                  </w:divBdr>
                </w:div>
                <w:div w:id="1436557308">
                  <w:marLeft w:val="0"/>
                  <w:marRight w:val="0"/>
                  <w:marTop w:val="0"/>
                  <w:marBottom w:val="0"/>
                  <w:divBdr>
                    <w:top w:val="none" w:sz="0" w:space="0" w:color="auto"/>
                    <w:left w:val="none" w:sz="0" w:space="0" w:color="auto"/>
                    <w:bottom w:val="none" w:sz="0" w:space="0" w:color="auto"/>
                    <w:right w:val="none" w:sz="0" w:space="0" w:color="auto"/>
                  </w:divBdr>
                </w:div>
                <w:div w:id="4573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335514">
          <w:marLeft w:val="0"/>
          <w:marRight w:val="0"/>
          <w:marTop w:val="0"/>
          <w:marBottom w:val="0"/>
          <w:divBdr>
            <w:top w:val="none" w:sz="0" w:space="0" w:color="auto"/>
            <w:left w:val="none" w:sz="0" w:space="0" w:color="auto"/>
            <w:bottom w:val="none" w:sz="0" w:space="0" w:color="auto"/>
            <w:right w:val="none" w:sz="0" w:space="0" w:color="auto"/>
          </w:divBdr>
          <w:divsChild>
            <w:div w:id="1335838006">
              <w:marLeft w:val="0"/>
              <w:marRight w:val="0"/>
              <w:marTop w:val="0"/>
              <w:marBottom w:val="0"/>
              <w:divBdr>
                <w:top w:val="none" w:sz="0" w:space="0" w:color="auto"/>
                <w:left w:val="none" w:sz="0" w:space="0" w:color="auto"/>
                <w:bottom w:val="none" w:sz="0" w:space="0" w:color="auto"/>
                <w:right w:val="none" w:sz="0" w:space="0" w:color="auto"/>
              </w:divBdr>
              <w:divsChild>
                <w:div w:id="1337073101">
                  <w:marLeft w:val="0"/>
                  <w:marRight w:val="0"/>
                  <w:marTop w:val="0"/>
                  <w:marBottom w:val="0"/>
                  <w:divBdr>
                    <w:top w:val="none" w:sz="0" w:space="0" w:color="auto"/>
                    <w:left w:val="none" w:sz="0" w:space="0" w:color="auto"/>
                    <w:bottom w:val="none" w:sz="0" w:space="0" w:color="auto"/>
                    <w:right w:val="none" w:sz="0" w:space="0" w:color="auto"/>
                  </w:divBdr>
                  <w:divsChild>
                    <w:div w:id="982194537">
                      <w:marLeft w:val="0"/>
                      <w:marRight w:val="0"/>
                      <w:marTop w:val="0"/>
                      <w:marBottom w:val="0"/>
                      <w:divBdr>
                        <w:top w:val="none" w:sz="0" w:space="0" w:color="auto"/>
                        <w:left w:val="none" w:sz="0" w:space="0" w:color="auto"/>
                        <w:bottom w:val="none" w:sz="0" w:space="0" w:color="auto"/>
                        <w:right w:val="none" w:sz="0" w:space="0" w:color="auto"/>
                      </w:divBdr>
                    </w:div>
                  </w:divsChild>
                </w:div>
                <w:div w:id="288367696">
                  <w:marLeft w:val="0"/>
                  <w:marRight w:val="0"/>
                  <w:marTop w:val="0"/>
                  <w:marBottom w:val="0"/>
                  <w:divBdr>
                    <w:top w:val="none" w:sz="0" w:space="0" w:color="auto"/>
                    <w:left w:val="none" w:sz="0" w:space="0" w:color="auto"/>
                    <w:bottom w:val="none" w:sz="0" w:space="0" w:color="auto"/>
                    <w:right w:val="none" w:sz="0" w:space="0" w:color="auto"/>
                  </w:divBdr>
                  <w:divsChild>
                    <w:div w:id="1646277709">
                      <w:marLeft w:val="0"/>
                      <w:marRight w:val="0"/>
                      <w:marTop w:val="0"/>
                      <w:marBottom w:val="0"/>
                      <w:divBdr>
                        <w:top w:val="none" w:sz="0" w:space="0" w:color="auto"/>
                        <w:left w:val="none" w:sz="0" w:space="0" w:color="auto"/>
                        <w:bottom w:val="none" w:sz="0" w:space="0" w:color="auto"/>
                        <w:right w:val="none" w:sz="0" w:space="0" w:color="auto"/>
                      </w:divBdr>
                    </w:div>
                  </w:divsChild>
                </w:div>
                <w:div w:id="534082668">
                  <w:marLeft w:val="0"/>
                  <w:marRight w:val="0"/>
                  <w:marTop w:val="0"/>
                  <w:marBottom w:val="0"/>
                  <w:divBdr>
                    <w:top w:val="none" w:sz="0" w:space="0" w:color="auto"/>
                    <w:left w:val="none" w:sz="0" w:space="0" w:color="auto"/>
                    <w:bottom w:val="none" w:sz="0" w:space="0" w:color="auto"/>
                    <w:right w:val="none" w:sz="0" w:space="0" w:color="auto"/>
                  </w:divBdr>
                  <w:divsChild>
                    <w:div w:id="808281333">
                      <w:marLeft w:val="0"/>
                      <w:marRight w:val="0"/>
                      <w:marTop w:val="0"/>
                      <w:marBottom w:val="0"/>
                      <w:divBdr>
                        <w:top w:val="none" w:sz="0" w:space="0" w:color="auto"/>
                        <w:left w:val="none" w:sz="0" w:space="0" w:color="auto"/>
                        <w:bottom w:val="none" w:sz="0" w:space="0" w:color="auto"/>
                        <w:right w:val="none" w:sz="0" w:space="0" w:color="auto"/>
                      </w:divBdr>
                    </w:div>
                  </w:divsChild>
                </w:div>
                <w:div w:id="2132820061">
                  <w:marLeft w:val="0"/>
                  <w:marRight w:val="0"/>
                  <w:marTop w:val="0"/>
                  <w:marBottom w:val="0"/>
                  <w:divBdr>
                    <w:top w:val="none" w:sz="0" w:space="0" w:color="auto"/>
                    <w:left w:val="none" w:sz="0" w:space="0" w:color="auto"/>
                    <w:bottom w:val="none" w:sz="0" w:space="0" w:color="auto"/>
                    <w:right w:val="none" w:sz="0" w:space="0" w:color="auto"/>
                  </w:divBdr>
                </w:div>
                <w:div w:id="1504473216">
                  <w:marLeft w:val="0"/>
                  <w:marRight w:val="0"/>
                  <w:marTop w:val="0"/>
                  <w:marBottom w:val="0"/>
                  <w:divBdr>
                    <w:top w:val="none" w:sz="0" w:space="0" w:color="auto"/>
                    <w:left w:val="none" w:sz="0" w:space="0" w:color="auto"/>
                    <w:bottom w:val="none" w:sz="0" w:space="0" w:color="auto"/>
                    <w:right w:val="none" w:sz="0" w:space="0" w:color="auto"/>
                  </w:divBdr>
                </w:div>
                <w:div w:id="325985660">
                  <w:marLeft w:val="0"/>
                  <w:marRight w:val="0"/>
                  <w:marTop w:val="0"/>
                  <w:marBottom w:val="0"/>
                  <w:divBdr>
                    <w:top w:val="none" w:sz="0" w:space="0" w:color="auto"/>
                    <w:left w:val="none" w:sz="0" w:space="0" w:color="auto"/>
                    <w:bottom w:val="none" w:sz="0" w:space="0" w:color="auto"/>
                    <w:right w:val="none" w:sz="0" w:space="0" w:color="auto"/>
                  </w:divBdr>
                </w:div>
                <w:div w:id="470487005">
                  <w:marLeft w:val="0"/>
                  <w:marRight w:val="0"/>
                  <w:marTop w:val="0"/>
                  <w:marBottom w:val="0"/>
                  <w:divBdr>
                    <w:top w:val="none" w:sz="0" w:space="0" w:color="auto"/>
                    <w:left w:val="none" w:sz="0" w:space="0" w:color="auto"/>
                    <w:bottom w:val="none" w:sz="0" w:space="0" w:color="auto"/>
                    <w:right w:val="none" w:sz="0" w:space="0" w:color="auto"/>
                  </w:divBdr>
                </w:div>
                <w:div w:id="331570756">
                  <w:marLeft w:val="0"/>
                  <w:marRight w:val="0"/>
                  <w:marTop w:val="0"/>
                  <w:marBottom w:val="0"/>
                  <w:divBdr>
                    <w:top w:val="none" w:sz="0" w:space="0" w:color="auto"/>
                    <w:left w:val="none" w:sz="0" w:space="0" w:color="auto"/>
                    <w:bottom w:val="none" w:sz="0" w:space="0" w:color="auto"/>
                    <w:right w:val="none" w:sz="0" w:space="0" w:color="auto"/>
                  </w:divBdr>
                </w:div>
                <w:div w:id="1833057415">
                  <w:marLeft w:val="0"/>
                  <w:marRight w:val="0"/>
                  <w:marTop w:val="0"/>
                  <w:marBottom w:val="0"/>
                  <w:divBdr>
                    <w:top w:val="none" w:sz="0" w:space="0" w:color="auto"/>
                    <w:left w:val="none" w:sz="0" w:space="0" w:color="auto"/>
                    <w:bottom w:val="none" w:sz="0" w:space="0" w:color="auto"/>
                    <w:right w:val="none" w:sz="0" w:space="0" w:color="auto"/>
                  </w:divBdr>
                </w:div>
                <w:div w:id="550307225">
                  <w:marLeft w:val="0"/>
                  <w:marRight w:val="0"/>
                  <w:marTop w:val="0"/>
                  <w:marBottom w:val="0"/>
                  <w:divBdr>
                    <w:top w:val="none" w:sz="0" w:space="0" w:color="auto"/>
                    <w:left w:val="none" w:sz="0" w:space="0" w:color="auto"/>
                    <w:bottom w:val="none" w:sz="0" w:space="0" w:color="auto"/>
                    <w:right w:val="none" w:sz="0" w:space="0" w:color="auto"/>
                  </w:divBdr>
                </w:div>
                <w:div w:id="927269957">
                  <w:marLeft w:val="0"/>
                  <w:marRight w:val="0"/>
                  <w:marTop w:val="0"/>
                  <w:marBottom w:val="0"/>
                  <w:divBdr>
                    <w:top w:val="none" w:sz="0" w:space="0" w:color="auto"/>
                    <w:left w:val="none" w:sz="0" w:space="0" w:color="auto"/>
                    <w:bottom w:val="none" w:sz="0" w:space="0" w:color="auto"/>
                    <w:right w:val="none" w:sz="0" w:space="0" w:color="auto"/>
                  </w:divBdr>
                </w:div>
                <w:div w:id="1650132348">
                  <w:marLeft w:val="0"/>
                  <w:marRight w:val="0"/>
                  <w:marTop w:val="0"/>
                  <w:marBottom w:val="0"/>
                  <w:divBdr>
                    <w:top w:val="none" w:sz="0" w:space="0" w:color="auto"/>
                    <w:left w:val="none" w:sz="0" w:space="0" w:color="auto"/>
                    <w:bottom w:val="none" w:sz="0" w:space="0" w:color="auto"/>
                    <w:right w:val="none" w:sz="0" w:space="0" w:color="auto"/>
                  </w:divBdr>
                </w:div>
                <w:div w:id="1654212356">
                  <w:marLeft w:val="0"/>
                  <w:marRight w:val="0"/>
                  <w:marTop w:val="0"/>
                  <w:marBottom w:val="0"/>
                  <w:divBdr>
                    <w:top w:val="none" w:sz="0" w:space="0" w:color="auto"/>
                    <w:left w:val="none" w:sz="0" w:space="0" w:color="auto"/>
                    <w:bottom w:val="none" w:sz="0" w:space="0" w:color="auto"/>
                    <w:right w:val="none" w:sz="0" w:space="0" w:color="auto"/>
                  </w:divBdr>
                </w:div>
                <w:div w:id="2008710954">
                  <w:marLeft w:val="0"/>
                  <w:marRight w:val="0"/>
                  <w:marTop w:val="0"/>
                  <w:marBottom w:val="0"/>
                  <w:divBdr>
                    <w:top w:val="none" w:sz="0" w:space="0" w:color="auto"/>
                    <w:left w:val="none" w:sz="0" w:space="0" w:color="auto"/>
                    <w:bottom w:val="none" w:sz="0" w:space="0" w:color="auto"/>
                    <w:right w:val="none" w:sz="0" w:space="0" w:color="auto"/>
                  </w:divBdr>
                </w:div>
                <w:div w:id="64574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380711155">
      <w:bodyDiv w:val="1"/>
      <w:marLeft w:val="0"/>
      <w:marRight w:val="0"/>
      <w:marTop w:val="0"/>
      <w:marBottom w:val="0"/>
      <w:divBdr>
        <w:top w:val="none" w:sz="0" w:space="0" w:color="auto"/>
        <w:left w:val="none" w:sz="0" w:space="0" w:color="auto"/>
        <w:bottom w:val="none" w:sz="0" w:space="0" w:color="auto"/>
        <w:right w:val="none" w:sz="0" w:space="0" w:color="auto"/>
      </w:divBdr>
    </w:div>
    <w:div w:id="382216002">
      <w:bodyDiv w:val="1"/>
      <w:marLeft w:val="0"/>
      <w:marRight w:val="0"/>
      <w:marTop w:val="0"/>
      <w:marBottom w:val="0"/>
      <w:divBdr>
        <w:top w:val="none" w:sz="0" w:space="0" w:color="auto"/>
        <w:left w:val="none" w:sz="0" w:space="0" w:color="auto"/>
        <w:bottom w:val="none" w:sz="0" w:space="0" w:color="auto"/>
        <w:right w:val="none" w:sz="0" w:space="0" w:color="auto"/>
      </w:divBdr>
    </w:div>
    <w:div w:id="389230124">
      <w:bodyDiv w:val="1"/>
      <w:marLeft w:val="0"/>
      <w:marRight w:val="0"/>
      <w:marTop w:val="0"/>
      <w:marBottom w:val="0"/>
      <w:divBdr>
        <w:top w:val="none" w:sz="0" w:space="0" w:color="auto"/>
        <w:left w:val="none" w:sz="0" w:space="0" w:color="auto"/>
        <w:bottom w:val="none" w:sz="0" w:space="0" w:color="auto"/>
        <w:right w:val="none" w:sz="0" w:space="0" w:color="auto"/>
      </w:divBdr>
    </w:div>
    <w:div w:id="428082248">
      <w:bodyDiv w:val="1"/>
      <w:marLeft w:val="0"/>
      <w:marRight w:val="0"/>
      <w:marTop w:val="0"/>
      <w:marBottom w:val="0"/>
      <w:divBdr>
        <w:top w:val="none" w:sz="0" w:space="0" w:color="auto"/>
        <w:left w:val="none" w:sz="0" w:space="0" w:color="auto"/>
        <w:bottom w:val="none" w:sz="0" w:space="0" w:color="auto"/>
        <w:right w:val="none" w:sz="0" w:space="0" w:color="auto"/>
      </w:divBdr>
    </w:div>
    <w:div w:id="454760106">
      <w:bodyDiv w:val="1"/>
      <w:marLeft w:val="0"/>
      <w:marRight w:val="0"/>
      <w:marTop w:val="0"/>
      <w:marBottom w:val="0"/>
      <w:divBdr>
        <w:top w:val="none" w:sz="0" w:space="0" w:color="auto"/>
        <w:left w:val="none" w:sz="0" w:space="0" w:color="auto"/>
        <w:bottom w:val="none" w:sz="0" w:space="0" w:color="auto"/>
        <w:right w:val="none" w:sz="0" w:space="0" w:color="auto"/>
      </w:divBdr>
    </w:div>
    <w:div w:id="472332248">
      <w:bodyDiv w:val="1"/>
      <w:marLeft w:val="0"/>
      <w:marRight w:val="0"/>
      <w:marTop w:val="0"/>
      <w:marBottom w:val="0"/>
      <w:divBdr>
        <w:top w:val="none" w:sz="0" w:space="0" w:color="auto"/>
        <w:left w:val="none" w:sz="0" w:space="0" w:color="auto"/>
        <w:bottom w:val="none" w:sz="0" w:space="0" w:color="auto"/>
        <w:right w:val="none" w:sz="0" w:space="0" w:color="auto"/>
      </w:divBdr>
    </w:div>
    <w:div w:id="495607448">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30148752">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39655329">
      <w:bodyDiv w:val="1"/>
      <w:marLeft w:val="0"/>
      <w:marRight w:val="0"/>
      <w:marTop w:val="0"/>
      <w:marBottom w:val="0"/>
      <w:divBdr>
        <w:top w:val="none" w:sz="0" w:space="0" w:color="auto"/>
        <w:left w:val="none" w:sz="0" w:space="0" w:color="auto"/>
        <w:bottom w:val="none" w:sz="0" w:space="0" w:color="auto"/>
        <w:right w:val="none" w:sz="0" w:space="0" w:color="auto"/>
      </w:divBdr>
    </w:div>
    <w:div w:id="686520603">
      <w:bodyDiv w:val="1"/>
      <w:marLeft w:val="0"/>
      <w:marRight w:val="0"/>
      <w:marTop w:val="0"/>
      <w:marBottom w:val="0"/>
      <w:divBdr>
        <w:top w:val="none" w:sz="0" w:space="0" w:color="auto"/>
        <w:left w:val="none" w:sz="0" w:space="0" w:color="auto"/>
        <w:bottom w:val="none" w:sz="0" w:space="0" w:color="auto"/>
        <w:right w:val="none" w:sz="0" w:space="0" w:color="auto"/>
      </w:divBdr>
    </w:div>
    <w:div w:id="775640091">
      <w:bodyDiv w:val="1"/>
      <w:marLeft w:val="0"/>
      <w:marRight w:val="0"/>
      <w:marTop w:val="0"/>
      <w:marBottom w:val="0"/>
      <w:divBdr>
        <w:top w:val="none" w:sz="0" w:space="0" w:color="auto"/>
        <w:left w:val="none" w:sz="0" w:space="0" w:color="auto"/>
        <w:bottom w:val="none" w:sz="0" w:space="0" w:color="auto"/>
        <w:right w:val="none" w:sz="0" w:space="0" w:color="auto"/>
      </w:divBdr>
    </w:div>
    <w:div w:id="780077409">
      <w:bodyDiv w:val="1"/>
      <w:marLeft w:val="0"/>
      <w:marRight w:val="0"/>
      <w:marTop w:val="0"/>
      <w:marBottom w:val="0"/>
      <w:divBdr>
        <w:top w:val="none" w:sz="0" w:space="0" w:color="auto"/>
        <w:left w:val="none" w:sz="0" w:space="0" w:color="auto"/>
        <w:bottom w:val="none" w:sz="0" w:space="0" w:color="auto"/>
        <w:right w:val="none" w:sz="0" w:space="0" w:color="auto"/>
      </w:divBdr>
      <w:divsChild>
        <w:div w:id="840923751">
          <w:marLeft w:val="0"/>
          <w:marRight w:val="0"/>
          <w:marTop w:val="0"/>
          <w:marBottom w:val="0"/>
          <w:divBdr>
            <w:top w:val="none" w:sz="0" w:space="0" w:color="auto"/>
            <w:left w:val="none" w:sz="0" w:space="0" w:color="auto"/>
            <w:bottom w:val="none" w:sz="0" w:space="0" w:color="auto"/>
            <w:right w:val="none" w:sz="0" w:space="0" w:color="auto"/>
          </w:divBdr>
          <w:divsChild>
            <w:div w:id="1863744328">
              <w:marLeft w:val="0"/>
              <w:marRight w:val="0"/>
              <w:marTop w:val="0"/>
              <w:marBottom w:val="0"/>
              <w:divBdr>
                <w:top w:val="none" w:sz="0" w:space="0" w:color="auto"/>
                <w:left w:val="none" w:sz="0" w:space="0" w:color="auto"/>
                <w:bottom w:val="none" w:sz="0" w:space="0" w:color="auto"/>
                <w:right w:val="none" w:sz="0" w:space="0" w:color="auto"/>
              </w:divBdr>
              <w:divsChild>
                <w:div w:id="2053190674">
                  <w:marLeft w:val="0"/>
                  <w:marRight w:val="0"/>
                  <w:marTop w:val="0"/>
                  <w:marBottom w:val="0"/>
                  <w:divBdr>
                    <w:top w:val="none" w:sz="0" w:space="0" w:color="auto"/>
                    <w:left w:val="none" w:sz="0" w:space="0" w:color="auto"/>
                    <w:bottom w:val="none" w:sz="0" w:space="0" w:color="auto"/>
                    <w:right w:val="none" w:sz="0" w:space="0" w:color="auto"/>
                  </w:divBdr>
                  <w:divsChild>
                    <w:div w:id="1500078697">
                      <w:marLeft w:val="0"/>
                      <w:marRight w:val="0"/>
                      <w:marTop w:val="0"/>
                      <w:marBottom w:val="0"/>
                      <w:divBdr>
                        <w:top w:val="none" w:sz="0" w:space="0" w:color="auto"/>
                        <w:left w:val="none" w:sz="0" w:space="0" w:color="auto"/>
                        <w:bottom w:val="none" w:sz="0" w:space="0" w:color="auto"/>
                        <w:right w:val="none" w:sz="0" w:space="0" w:color="auto"/>
                      </w:divBdr>
                    </w:div>
                  </w:divsChild>
                </w:div>
                <w:div w:id="137262333">
                  <w:marLeft w:val="0"/>
                  <w:marRight w:val="0"/>
                  <w:marTop w:val="0"/>
                  <w:marBottom w:val="0"/>
                  <w:divBdr>
                    <w:top w:val="none" w:sz="0" w:space="0" w:color="auto"/>
                    <w:left w:val="none" w:sz="0" w:space="0" w:color="auto"/>
                    <w:bottom w:val="none" w:sz="0" w:space="0" w:color="auto"/>
                    <w:right w:val="none" w:sz="0" w:space="0" w:color="auto"/>
                  </w:divBdr>
                  <w:divsChild>
                    <w:div w:id="924150925">
                      <w:marLeft w:val="0"/>
                      <w:marRight w:val="0"/>
                      <w:marTop w:val="0"/>
                      <w:marBottom w:val="0"/>
                      <w:divBdr>
                        <w:top w:val="none" w:sz="0" w:space="0" w:color="auto"/>
                        <w:left w:val="none" w:sz="0" w:space="0" w:color="auto"/>
                        <w:bottom w:val="none" w:sz="0" w:space="0" w:color="auto"/>
                        <w:right w:val="none" w:sz="0" w:space="0" w:color="auto"/>
                      </w:divBdr>
                    </w:div>
                  </w:divsChild>
                </w:div>
                <w:div w:id="564297267">
                  <w:marLeft w:val="0"/>
                  <w:marRight w:val="0"/>
                  <w:marTop w:val="0"/>
                  <w:marBottom w:val="0"/>
                  <w:divBdr>
                    <w:top w:val="none" w:sz="0" w:space="0" w:color="auto"/>
                    <w:left w:val="none" w:sz="0" w:space="0" w:color="auto"/>
                    <w:bottom w:val="none" w:sz="0" w:space="0" w:color="auto"/>
                    <w:right w:val="none" w:sz="0" w:space="0" w:color="auto"/>
                  </w:divBdr>
                  <w:divsChild>
                    <w:div w:id="857815018">
                      <w:marLeft w:val="0"/>
                      <w:marRight w:val="0"/>
                      <w:marTop w:val="0"/>
                      <w:marBottom w:val="0"/>
                      <w:divBdr>
                        <w:top w:val="none" w:sz="0" w:space="0" w:color="auto"/>
                        <w:left w:val="none" w:sz="0" w:space="0" w:color="auto"/>
                        <w:bottom w:val="none" w:sz="0" w:space="0" w:color="auto"/>
                        <w:right w:val="none" w:sz="0" w:space="0" w:color="auto"/>
                      </w:divBdr>
                    </w:div>
                  </w:divsChild>
                </w:div>
                <w:div w:id="568003777">
                  <w:marLeft w:val="0"/>
                  <w:marRight w:val="0"/>
                  <w:marTop w:val="0"/>
                  <w:marBottom w:val="0"/>
                  <w:divBdr>
                    <w:top w:val="none" w:sz="0" w:space="0" w:color="auto"/>
                    <w:left w:val="none" w:sz="0" w:space="0" w:color="auto"/>
                    <w:bottom w:val="none" w:sz="0" w:space="0" w:color="auto"/>
                    <w:right w:val="none" w:sz="0" w:space="0" w:color="auto"/>
                  </w:divBdr>
                </w:div>
                <w:div w:id="1294673210">
                  <w:marLeft w:val="0"/>
                  <w:marRight w:val="0"/>
                  <w:marTop w:val="0"/>
                  <w:marBottom w:val="0"/>
                  <w:divBdr>
                    <w:top w:val="none" w:sz="0" w:space="0" w:color="auto"/>
                    <w:left w:val="none" w:sz="0" w:space="0" w:color="auto"/>
                    <w:bottom w:val="none" w:sz="0" w:space="0" w:color="auto"/>
                    <w:right w:val="none" w:sz="0" w:space="0" w:color="auto"/>
                  </w:divBdr>
                </w:div>
                <w:div w:id="959650045">
                  <w:marLeft w:val="0"/>
                  <w:marRight w:val="0"/>
                  <w:marTop w:val="0"/>
                  <w:marBottom w:val="0"/>
                  <w:divBdr>
                    <w:top w:val="none" w:sz="0" w:space="0" w:color="auto"/>
                    <w:left w:val="none" w:sz="0" w:space="0" w:color="auto"/>
                    <w:bottom w:val="none" w:sz="0" w:space="0" w:color="auto"/>
                    <w:right w:val="none" w:sz="0" w:space="0" w:color="auto"/>
                  </w:divBdr>
                </w:div>
                <w:div w:id="539511084">
                  <w:marLeft w:val="0"/>
                  <w:marRight w:val="0"/>
                  <w:marTop w:val="0"/>
                  <w:marBottom w:val="0"/>
                  <w:divBdr>
                    <w:top w:val="none" w:sz="0" w:space="0" w:color="auto"/>
                    <w:left w:val="none" w:sz="0" w:space="0" w:color="auto"/>
                    <w:bottom w:val="none" w:sz="0" w:space="0" w:color="auto"/>
                    <w:right w:val="none" w:sz="0" w:space="0" w:color="auto"/>
                  </w:divBdr>
                </w:div>
                <w:div w:id="1278491595">
                  <w:marLeft w:val="0"/>
                  <w:marRight w:val="0"/>
                  <w:marTop w:val="0"/>
                  <w:marBottom w:val="0"/>
                  <w:divBdr>
                    <w:top w:val="none" w:sz="0" w:space="0" w:color="auto"/>
                    <w:left w:val="none" w:sz="0" w:space="0" w:color="auto"/>
                    <w:bottom w:val="none" w:sz="0" w:space="0" w:color="auto"/>
                    <w:right w:val="none" w:sz="0" w:space="0" w:color="auto"/>
                  </w:divBdr>
                </w:div>
                <w:div w:id="1700353699">
                  <w:marLeft w:val="0"/>
                  <w:marRight w:val="0"/>
                  <w:marTop w:val="0"/>
                  <w:marBottom w:val="0"/>
                  <w:divBdr>
                    <w:top w:val="none" w:sz="0" w:space="0" w:color="auto"/>
                    <w:left w:val="none" w:sz="0" w:space="0" w:color="auto"/>
                    <w:bottom w:val="none" w:sz="0" w:space="0" w:color="auto"/>
                    <w:right w:val="none" w:sz="0" w:space="0" w:color="auto"/>
                  </w:divBdr>
                </w:div>
                <w:div w:id="1213074335">
                  <w:marLeft w:val="0"/>
                  <w:marRight w:val="0"/>
                  <w:marTop w:val="0"/>
                  <w:marBottom w:val="0"/>
                  <w:divBdr>
                    <w:top w:val="none" w:sz="0" w:space="0" w:color="auto"/>
                    <w:left w:val="none" w:sz="0" w:space="0" w:color="auto"/>
                    <w:bottom w:val="none" w:sz="0" w:space="0" w:color="auto"/>
                    <w:right w:val="none" w:sz="0" w:space="0" w:color="auto"/>
                  </w:divBdr>
                </w:div>
                <w:div w:id="1795977982">
                  <w:marLeft w:val="0"/>
                  <w:marRight w:val="0"/>
                  <w:marTop w:val="0"/>
                  <w:marBottom w:val="0"/>
                  <w:divBdr>
                    <w:top w:val="none" w:sz="0" w:space="0" w:color="auto"/>
                    <w:left w:val="none" w:sz="0" w:space="0" w:color="auto"/>
                    <w:bottom w:val="none" w:sz="0" w:space="0" w:color="auto"/>
                    <w:right w:val="none" w:sz="0" w:space="0" w:color="auto"/>
                  </w:divBdr>
                </w:div>
                <w:div w:id="831871781">
                  <w:marLeft w:val="0"/>
                  <w:marRight w:val="0"/>
                  <w:marTop w:val="0"/>
                  <w:marBottom w:val="0"/>
                  <w:divBdr>
                    <w:top w:val="none" w:sz="0" w:space="0" w:color="auto"/>
                    <w:left w:val="none" w:sz="0" w:space="0" w:color="auto"/>
                    <w:bottom w:val="none" w:sz="0" w:space="0" w:color="auto"/>
                    <w:right w:val="none" w:sz="0" w:space="0" w:color="auto"/>
                  </w:divBdr>
                </w:div>
                <w:div w:id="974600683">
                  <w:marLeft w:val="0"/>
                  <w:marRight w:val="0"/>
                  <w:marTop w:val="0"/>
                  <w:marBottom w:val="0"/>
                  <w:divBdr>
                    <w:top w:val="none" w:sz="0" w:space="0" w:color="auto"/>
                    <w:left w:val="none" w:sz="0" w:space="0" w:color="auto"/>
                    <w:bottom w:val="none" w:sz="0" w:space="0" w:color="auto"/>
                    <w:right w:val="none" w:sz="0" w:space="0" w:color="auto"/>
                  </w:divBdr>
                </w:div>
                <w:div w:id="2142307045">
                  <w:marLeft w:val="0"/>
                  <w:marRight w:val="0"/>
                  <w:marTop w:val="0"/>
                  <w:marBottom w:val="0"/>
                  <w:divBdr>
                    <w:top w:val="none" w:sz="0" w:space="0" w:color="auto"/>
                    <w:left w:val="none" w:sz="0" w:space="0" w:color="auto"/>
                    <w:bottom w:val="none" w:sz="0" w:space="0" w:color="auto"/>
                    <w:right w:val="none" w:sz="0" w:space="0" w:color="auto"/>
                  </w:divBdr>
                </w:div>
                <w:div w:id="106630688">
                  <w:marLeft w:val="0"/>
                  <w:marRight w:val="0"/>
                  <w:marTop w:val="0"/>
                  <w:marBottom w:val="0"/>
                  <w:divBdr>
                    <w:top w:val="none" w:sz="0" w:space="0" w:color="auto"/>
                    <w:left w:val="none" w:sz="0" w:space="0" w:color="auto"/>
                    <w:bottom w:val="none" w:sz="0" w:space="0" w:color="auto"/>
                    <w:right w:val="none" w:sz="0" w:space="0" w:color="auto"/>
                  </w:divBdr>
                </w:div>
                <w:div w:id="1855028094">
                  <w:marLeft w:val="0"/>
                  <w:marRight w:val="0"/>
                  <w:marTop w:val="0"/>
                  <w:marBottom w:val="0"/>
                  <w:divBdr>
                    <w:top w:val="none" w:sz="0" w:space="0" w:color="auto"/>
                    <w:left w:val="none" w:sz="0" w:space="0" w:color="auto"/>
                    <w:bottom w:val="none" w:sz="0" w:space="0" w:color="auto"/>
                    <w:right w:val="none" w:sz="0" w:space="0" w:color="auto"/>
                  </w:divBdr>
                </w:div>
                <w:div w:id="751047798">
                  <w:marLeft w:val="0"/>
                  <w:marRight w:val="0"/>
                  <w:marTop w:val="0"/>
                  <w:marBottom w:val="0"/>
                  <w:divBdr>
                    <w:top w:val="none" w:sz="0" w:space="0" w:color="auto"/>
                    <w:left w:val="none" w:sz="0" w:space="0" w:color="auto"/>
                    <w:bottom w:val="none" w:sz="0" w:space="0" w:color="auto"/>
                    <w:right w:val="none" w:sz="0" w:space="0" w:color="auto"/>
                  </w:divBdr>
                </w:div>
                <w:div w:id="1923562094">
                  <w:marLeft w:val="0"/>
                  <w:marRight w:val="0"/>
                  <w:marTop w:val="0"/>
                  <w:marBottom w:val="0"/>
                  <w:divBdr>
                    <w:top w:val="none" w:sz="0" w:space="0" w:color="auto"/>
                    <w:left w:val="none" w:sz="0" w:space="0" w:color="auto"/>
                    <w:bottom w:val="none" w:sz="0" w:space="0" w:color="auto"/>
                    <w:right w:val="none" w:sz="0" w:space="0" w:color="auto"/>
                  </w:divBdr>
                </w:div>
                <w:div w:id="741803426">
                  <w:marLeft w:val="0"/>
                  <w:marRight w:val="0"/>
                  <w:marTop w:val="0"/>
                  <w:marBottom w:val="0"/>
                  <w:divBdr>
                    <w:top w:val="none" w:sz="0" w:space="0" w:color="auto"/>
                    <w:left w:val="none" w:sz="0" w:space="0" w:color="auto"/>
                    <w:bottom w:val="none" w:sz="0" w:space="0" w:color="auto"/>
                    <w:right w:val="none" w:sz="0" w:space="0" w:color="auto"/>
                  </w:divBdr>
                </w:div>
                <w:div w:id="763955967">
                  <w:marLeft w:val="0"/>
                  <w:marRight w:val="0"/>
                  <w:marTop w:val="0"/>
                  <w:marBottom w:val="0"/>
                  <w:divBdr>
                    <w:top w:val="none" w:sz="0" w:space="0" w:color="auto"/>
                    <w:left w:val="none" w:sz="0" w:space="0" w:color="auto"/>
                    <w:bottom w:val="none" w:sz="0" w:space="0" w:color="auto"/>
                    <w:right w:val="none" w:sz="0" w:space="0" w:color="auto"/>
                  </w:divBdr>
                </w:div>
                <w:div w:id="190718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963474">
          <w:marLeft w:val="0"/>
          <w:marRight w:val="0"/>
          <w:marTop w:val="0"/>
          <w:marBottom w:val="0"/>
          <w:divBdr>
            <w:top w:val="none" w:sz="0" w:space="0" w:color="auto"/>
            <w:left w:val="none" w:sz="0" w:space="0" w:color="auto"/>
            <w:bottom w:val="none" w:sz="0" w:space="0" w:color="auto"/>
            <w:right w:val="none" w:sz="0" w:space="0" w:color="auto"/>
          </w:divBdr>
          <w:divsChild>
            <w:div w:id="247540401">
              <w:marLeft w:val="0"/>
              <w:marRight w:val="0"/>
              <w:marTop w:val="0"/>
              <w:marBottom w:val="0"/>
              <w:divBdr>
                <w:top w:val="none" w:sz="0" w:space="0" w:color="auto"/>
                <w:left w:val="none" w:sz="0" w:space="0" w:color="auto"/>
                <w:bottom w:val="none" w:sz="0" w:space="0" w:color="auto"/>
                <w:right w:val="none" w:sz="0" w:space="0" w:color="auto"/>
              </w:divBdr>
              <w:divsChild>
                <w:div w:id="1087463521">
                  <w:marLeft w:val="0"/>
                  <w:marRight w:val="0"/>
                  <w:marTop w:val="0"/>
                  <w:marBottom w:val="0"/>
                  <w:divBdr>
                    <w:top w:val="none" w:sz="0" w:space="0" w:color="auto"/>
                    <w:left w:val="none" w:sz="0" w:space="0" w:color="auto"/>
                    <w:bottom w:val="none" w:sz="0" w:space="0" w:color="auto"/>
                    <w:right w:val="none" w:sz="0" w:space="0" w:color="auto"/>
                  </w:divBdr>
                  <w:divsChild>
                    <w:div w:id="1958443775">
                      <w:marLeft w:val="0"/>
                      <w:marRight w:val="0"/>
                      <w:marTop w:val="0"/>
                      <w:marBottom w:val="0"/>
                      <w:divBdr>
                        <w:top w:val="none" w:sz="0" w:space="0" w:color="auto"/>
                        <w:left w:val="none" w:sz="0" w:space="0" w:color="auto"/>
                        <w:bottom w:val="none" w:sz="0" w:space="0" w:color="auto"/>
                        <w:right w:val="none" w:sz="0" w:space="0" w:color="auto"/>
                      </w:divBdr>
                    </w:div>
                  </w:divsChild>
                </w:div>
                <w:div w:id="1017847339">
                  <w:marLeft w:val="0"/>
                  <w:marRight w:val="0"/>
                  <w:marTop w:val="0"/>
                  <w:marBottom w:val="0"/>
                  <w:divBdr>
                    <w:top w:val="none" w:sz="0" w:space="0" w:color="auto"/>
                    <w:left w:val="none" w:sz="0" w:space="0" w:color="auto"/>
                    <w:bottom w:val="none" w:sz="0" w:space="0" w:color="auto"/>
                    <w:right w:val="none" w:sz="0" w:space="0" w:color="auto"/>
                  </w:divBdr>
                  <w:divsChild>
                    <w:div w:id="106387544">
                      <w:marLeft w:val="0"/>
                      <w:marRight w:val="0"/>
                      <w:marTop w:val="0"/>
                      <w:marBottom w:val="0"/>
                      <w:divBdr>
                        <w:top w:val="none" w:sz="0" w:space="0" w:color="auto"/>
                        <w:left w:val="none" w:sz="0" w:space="0" w:color="auto"/>
                        <w:bottom w:val="none" w:sz="0" w:space="0" w:color="auto"/>
                        <w:right w:val="none" w:sz="0" w:space="0" w:color="auto"/>
                      </w:divBdr>
                    </w:div>
                  </w:divsChild>
                </w:div>
                <w:div w:id="89274704">
                  <w:marLeft w:val="0"/>
                  <w:marRight w:val="0"/>
                  <w:marTop w:val="0"/>
                  <w:marBottom w:val="0"/>
                  <w:divBdr>
                    <w:top w:val="none" w:sz="0" w:space="0" w:color="auto"/>
                    <w:left w:val="none" w:sz="0" w:space="0" w:color="auto"/>
                    <w:bottom w:val="none" w:sz="0" w:space="0" w:color="auto"/>
                    <w:right w:val="none" w:sz="0" w:space="0" w:color="auto"/>
                  </w:divBdr>
                  <w:divsChild>
                    <w:div w:id="1551649083">
                      <w:marLeft w:val="0"/>
                      <w:marRight w:val="0"/>
                      <w:marTop w:val="0"/>
                      <w:marBottom w:val="0"/>
                      <w:divBdr>
                        <w:top w:val="none" w:sz="0" w:space="0" w:color="auto"/>
                        <w:left w:val="none" w:sz="0" w:space="0" w:color="auto"/>
                        <w:bottom w:val="none" w:sz="0" w:space="0" w:color="auto"/>
                        <w:right w:val="none" w:sz="0" w:space="0" w:color="auto"/>
                      </w:divBdr>
                    </w:div>
                  </w:divsChild>
                </w:div>
                <w:div w:id="1201169648">
                  <w:marLeft w:val="0"/>
                  <w:marRight w:val="0"/>
                  <w:marTop w:val="0"/>
                  <w:marBottom w:val="0"/>
                  <w:divBdr>
                    <w:top w:val="none" w:sz="0" w:space="0" w:color="auto"/>
                    <w:left w:val="none" w:sz="0" w:space="0" w:color="auto"/>
                    <w:bottom w:val="none" w:sz="0" w:space="0" w:color="auto"/>
                    <w:right w:val="none" w:sz="0" w:space="0" w:color="auto"/>
                  </w:divBdr>
                </w:div>
                <w:div w:id="2078624357">
                  <w:marLeft w:val="0"/>
                  <w:marRight w:val="0"/>
                  <w:marTop w:val="0"/>
                  <w:marBottom w:val="0"/>
                  <w:divBdr>
                    <w:top w:val="none" w:sz="0" w:space="0" w:color="auto"/>
                    <w:left w:val="none" w:sz="0" w:space="0" w:color="auto"/>
                    <w:bottom w:val="none" w:sz="0" w:space="0" w:color="auto"/>
                    <w:right w:val="none" w:sz="0" w:space="0" w:color="auto"/>
                  </w:divBdr>
                </w:div>
                <w:div w:id="499349563">
                  <w:marLeft w:val="0"/>
                  <w:marRight w:val="0"/>
                  <w:marTop w:val="0"/>
                  <w:marBottom w:val="0"/>
                  <w:divBdr>
                    <w:top w:val="none" w:sz="0" w:space="0" w:color="auto"/>
                    <w:left w:val="none" w:sz="0" w:space="0" w:color="auto"/>
                    <w:bottom w:val="none" w:sz="0" w:space="0" w:color="auto"/>
                    <w:right w:val="none" w:sz="0" w:space="0" w:color="auto"/>
                  </w:divBdr>
                </w:div>
                <w:div w:id="473454944">
                  <w:marLeft w:val="0"/>
                  <w:marRight w:val="0"/>
                  <w:marTop w:val="0"/>
                  <w:marBottom w:val="0"/>
                  <w:divBdr>
                    <w:top w:val="none" w:sz="0" w:space="0" w:color="auto"/>
                    <w:left w:val="none" w:sz="0" w:space="0" w:color="auto"/>
                    <w:bottom w:val="none" w:sz="0" w:space="0" w:color="auto"/>
                    <w:right w:val="none" w:sz="0" w:space="0" w:color="auto"/>
                  </w:divBdr>
                </w:div>
                <w:div w:id="1568615746">
                  <w:marLeft w:val="0"/>
                  <w:marRight w:val="0"/>
                  <w:marTop w:val="0"/>
                  <w:marBottom w:val="0"/>
                  <w:divBdr>
                    <w:top w:val="none" w:sz="0" w:space="0" w:color="auto"/>
                    <w:left w:val="none" w:sz="0" w:space="0" w:color="auto"/>
                    <w:bottom w:val="none" w:sz="0" w:space="0" w:color="auto"/>
                    <w:right w:val="none" w:sz="0" w:space="0" w:color="auto"/>
                  </w:divBdr>
                </w:div>
                <w:div w:id="1487742075">
                  <w:marLeft w:val="0"/>
                  <w:marRight w:val="0"/>
                  <w:marTop w:val="0"/>
                  <w:marBottom w:val="0"/>
                  <w:divBdr>
                    <w:top w:val="none" w:sz="0" w:space="0" w:color="auto"/>
                    <w:left w:val="none" w:sz="0" w:space="0" w:color="auto"/>
                    <w:bottom w:val="none" w:sz="0" w:space="0" w:color="auto"/>
                    <w:right w:val="none" w:sz="0" w:space="0" w:color="auto"/>
                  </w:divBdr>
                </w:div>
                <w:div w:id="548297002">
                  <w:marLeft w:val="0"/>
                  <w:marRight w:val="0"/>
                  <w:marTop w:val="0"/>
                  <w:marBottom w:val="0"/>
                  <w:divBdr>
                    <w:top w:val="none" w:sz="0" w:space="0" w:color="auto"/>
                    <w:left w:val="none" w:sz="0" w:space="0" w:color="auto"/>
                    <w:bottom w:val="none" w:sz="0" w:space="0" w:color="auto"/>
                    <w:right w:val="none" w:sz="0" w:space="0" w:color="auto"/>
                  </w:divBdr>
                </w:div>
                <w:div w:id="1057390286">
                  <w:marLeft w:val="0"/>
                  <w:marRight w:val="0"/>
                  <w:marTop w:val="0"/>
                  <w:marBottom w:val="0"/>
                  <w:divBdr>
                    <w:top w:val="none" w:sz="0" w:space="0" w:color="auto"/>
                    <w:left w:val="none" w:sz="0" w:space="0" w:color="auto"/>
                    <w:bottom w:val="none" w:sz="0" w:space="0" w:color="auto"/>
                    <w:right w:val="none" w:sz="0" w:space="0" w:color="auto"/>
                  </w:divBdr>
                </w:div>
                <w:div w:id="1149514286">
                  <w:marLeft w:val="0"/>
                  <w:marRight w:val="0"/>
                  <w:marTop w:val="0"/>
                  <w:marBottom w:val="0"/>
                  <w:divBdr>
                    <w:top w:val="none" w:sz="0" w:space="0" w:color="auto"/>
                    <w:left w:val="none" w:sz="0" w:space="0" w:color="auto"/>
                    <w:bottom w:val="none" w:sz="0" w:space="0" w:color="auto"/>
                    <w:right w:val="none" w:sz="0" w:space="0" w:color="auto"/>
                  </w:divBdr>
                </w:div>
                <w:div w:id="675349603">
                  <w:marLeft w:val="0"/>
                  <w:marRight w:val="0"/>
                  <w:marTop w:val="0"/>
                  <w:marBottom w:val="0"/>
                  <w:divBdr>
                    <w:top w:val="none" w:sz="0" w:space="0" w:color="auto"/>
                    <w:left w:val="none" w:sz="0" w:space="0" w:color="auto"/>
                    <w:bottom w:val="none" w:sz="0" w:space="0" w:color="auto"/>
                    <w:right w:val="none" w:sz="0" w:space="0" w:color="auto"/>
                  </w:divBdr>
                </w:div>
                <w:div w:id="1607735189">
                  <w:marLeft w:val="0"/>
                  <w:marRight w:val="0"/>
                  <w:marTop w:val="0"/>
                  <w:marBottom w:val="0"/>
                  <w:divBdr>
                    <w:top w:val="none" w:sz="0" w:space="0" w:color="auto"/>
                    <w:left w:val="none" w:sz="0" w:space="0" w:color="auto"/>
                    <w:bottom w:val="none" w:sz="0" w:space="0" w:color="auto"/>
                    <w:right w:val="none" w:sz="0" w:space="0" w:color="auto"/>
                  </w:divBdr>
                </w:div>
                <w:div w:id="108160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00534274">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879513391">
      <w:bodyDiv w:val="1"/>
      <w:marLeft w:val="0"/>
      <w:marRight w:val="0"/>
      <w:marTop w:val="0"/>
      <w:marBottom w:val="0"/>
      <w:divBdr>
        <w:top w:val="none" w:sz="0" w:space="0" w:color="auto"/>
        <w:left w:val="none" w:sz="0" w:space="0" w:color="auto"/>
        <w:bottom w:val="none" w:sz="0" w:space="0" w:color="auto"/>
        <w:right w:val="none" w:sz="0" w:space="0" w:color="auto"/>
      </w:divBdr>
    </w:div>
    <w:div w:id="891426473">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12084167">
      <w:bodyDiv w:val="1"/>
      <w:marLeft w:val="0"/>
      <w:marRight w:val="0"/>
      <w:marTop w:val="0"/>
      <w:marBottom w:val="0"/>
      <w:divBdr>
        <w:top w:val="none" w:sz="0" w:space="0" w:color="auto"/>
        <w:left w:val="none" w:sz="0" w:space="0" w:color="auto"/>
        <w:bottom w:val="none" w:sz="0" w:space="0" w:color="auto"/>
        <w:right w:val="none" w:sz="0" w:space="0" w:color="auto"/>
      </w:divBdr>
    </w:div>
    <w:div w:id="976761214">
      <w:bodyDiv w:val="1"/>
      <w:marLeft w:val="0"/>
      <w:marRight w:val="0"/>
      <w:marTop w:val="0"/>
      <w:marBottom w:val="0"/>
      <w:divBdr>
        <w:top w:val="none" w:sz="0" w:space="0" w:color="auto"/>
        <w:left w:val="none" w:sz="0" w:space="0" w:color="auto"/>
        <w:bottom w:val="none" w:sz="0" w:space="0" w:color="auto"/>
        <w:right w:val="none" w:sz="0" w:space="0" w:color="auto"/>
      </w:divBdr>
    </w:div>
    <w:div w:id="992638619">
      <w:bodyDiv w:val="1"/>
      <w:marLeft w:val="0"/>
      <w:marRight w:val="0"/>
      <w:marTop w:val="0"/>
      <w:marBottom w:val="0"/>
      <w:divBdr>
        <w:top w:val="none" w:sz="0" w:space="0" w:color="auto"/>
        <w:left w:val="none" w:sz="0" w:space="0" w:color="auto"/>
        <w:bottom w:val="none" w:sz="0" w:space="0" w:color="auto"/>
        <w:right w:val="none" w:sz="0" w:space="0" w:color="auto"/>
      </w:divBdr>
    </w:div>
    <w:div w:id="999775928">
      <w:bodyDiv w:val="1"/>
      <w:marLeft w:val="0"/>
      <w:marRight w:val="0"/>
      <w:marTop w:val="0"/>
      <w:marBottom w:val="0"/>
      <w:divBdr>
        <w:top w:val="none" w:sz="0" w:space="0" w:color="auto"/>
        <w:left w:val="none" w:sz="0" w:space="0" w:color="auto"/>
        <w:bottom w:val="none" w:sz="0" w:space="0" w:color="auto"/>
        <w:right w:val="none" w:sz="0" w:space="0" w:color="auto"/>
      </w:divBdr>
    </w:div>
    <w:div w:id="1035274184">
      <w:bodyDiv w:val="1"/>
      <w:marLeft w:val="0"/>
      <w:marRight w:val="0"/>
      <w:marTop w:val="0"/>
      <w:marBottom w:val="0"/>
      <w:divBdr>
        <w:top w:val="none" w:sz="0" w:space="0" w:color="auto"/>
        <w:left w:val="none" w:sz="0" w:space="0" w:color="auto"/>
        <w:bottom w:val="none" w:sz="0" w:space="0" w:color="auto"/>
        <w:right w:val="none" w:sz="0" w:space="0" w:color="auto"/>
      </w:divBdr>
    </w:div>
    <w:div w:id="1081758627">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19229088">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02396079">
      <w:bodyDiv w:val="1"/>
      <w:marLeft w:val="0"/>
      <w:marRight w:val="0"/>
      <w:marTop w:val="0"/>
      <w:marBottom w:val="0"/>
      <w:divBdr>
        <w:top w:val="none" w:sz="0" w:space="0" w:color="auto"/>
        <w:left w:val="none" w:sz="0" w:space="0" w:color="auto"/>
        <w:bottom w:val="none" w:sz="0" w:space="0" w:color="auto"/>
        <w:right w:val="none" w:sz="0" w:space="0" w:color="auto"/>
      </w:divBdr>
    </w:div>
    <w:div w:id="1283001073">
      <w:bodyDiv w:val="1"/>
      <w:marLeft w:val="0"/>
      <w:marRight w:val="0"/>
      <w:marTop w:val="0"/>
      <w:marBottom w:val="0"/>
      <w:divBdr>
        <w:top w:val="none" w:sz="0" w:space="0" w:color="auto"/>
        <w:left w:val="none" w:sz="0" w:space="0" w:color="auto"/>
        <w:bottom w:val="none" w:sz="0" w:space="0" w:color="auto"/>
        <w:right w:val="none" w:sz="0" w:space="0" w:color="auto"/>
      </w:divBdr>
    </w:div>
    <w:div w:id="1298684309">
      <w:bodyDiv w:val="1"/>
      <w:marLeft w:val="0"/>
      <w:marRight w:val="0"/>
      <w:marTop w:val="0"/>
      <w:marBottom w:val="0"/>
      <w:divBdr>
        <w:top w:val="none" w:sz="0" w:space="0" w:color="auto"/>
        <w:left w:val="none" w:sz="0" w:space="0" w:color="auto"/>
        <w:bottom w:val="none" w:sz="0" w:space="0" w:color="auto"/>
        <w:right w:val="none" w:sz="0" w:space="0" w:color="auto"/>
      </w:divBdr>
    </w:div>
    <w:div w:id="1300647883">
      <w:bodyDiv w:val="1"/>
      <w:marLeft w:val="0"/>
      <w:marRight w:val="0"/>
      <w:marTop w:val="0"/>
      <w:marBottom w:val="0"/>
      <w:divBdr>
        <w:top w:val="none" w:sz="0" w:space="0" w:color="auto"/>
        <w:left w:val="none" w:sz="0" w:space="0" w:color="auto"/>
        <w:bottom w:val="none" w:sz="0" w:space="0" w:color="auto"/>
        <w:right w:val="none" w:sz="0" w:space="0" w:color="auto"/>
      </w:divBdr>
    </w:div>
    <w:div w:id="1301765958">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55767823">
      <w:bodyDiv w:val="1"/>
      <w:marLeft w:val="0"/>
      <w:marRight w:val="0"/>
      <w:marTop w:val="0"/>
      <w:marBottom w:val="0"/>
      <w:divBdr>
        <w:top w:val="none" w:sz="0" w:space="0" w:color="auto"/>
        <w:left w:val="none" w:sz="0" w:space="0" w:color="auto"/>
        <w:bottom w:val="none" w:sz="0" w:space="0" w:color="auto"/>
        <w:right w:val="none" w:sz="0" w:space="0" w:color="auto"/>
      </w:divBdr>
    </w:div>
    <w:div w:id="1367637326">
      <w:bodyDiv w:val="1"/>
      <w:marLeft w:val="0"/>
      <w:marRight w:val="0"/>
      <w:marTop w:val="0"/>
      <w:marBottom w:val="0"/>
      <w:divBdr>
        <w:top w:val="none" w:sz="0" w:space="0" w:color="auto"/>
        <w:left w:val="none" w:sz="0" w:space="0" w:color="auto"/>
        <w:bottom w:val="none" w:sz="0" w:space="0" w:color="auto"/>
        <w:right w:val="none" w:sz="0" w:space="0" w:color="auto"/>
      </w:divBdr>
      <w:divsChild>
        <w:div w:id="1765959785">
          <w:marLeft w:val="0"/>
          <w:marRight w:val="0"/>
          <w:marTop w:val="0"/>
          <w:marBottom w:val="0"/>
          <w:divBdr>
            <w:top w:val="none" w:sz="0" w:space="0" w:color="auto"/>
            <w:left w:val="none" w:sz="0" w:space="0" w:color="auto"/>
            <w:bottom w:val="none" w:sz="0" w:space="0" w:color="auto"/>
            <w:right w:val="none" w:sz="0" w:space="0" w:color="auto"/>
          </w:divBdr>
          <w:divsChild>
            <w:div w:id="2143188189">
              <w:marLeft w:val="0"/>
              <w:marRight w:val="0"/>
              <w:marTop w:val="0"/>
              <w:marBottom w:val="0"/>
              <w:divBdr>
                <w:top w:val="none" w:sz="0" w:space="0" w:color="auto"/>
                <w:left w:val="none" w:sz="0" w:space="0" w:color="auto"/>
                <w:bottom w:val="none" w:sz="0" w:space="0" w:color="auto"/>
                <w:right w:val="none" w:sz="0" w:space="0" w:color="auto"/>
              </w:divBdr>
            </w:div>
          </w:divsChild>
        </w:div>
        <w:div w:id="1256400436">
          <w:marLeft w:val="0"/>
          <w:marRight w:val="0"/>
          <w:marTop w:val="0"/>
          <w:marBottom w:val="0"/>
          <w:divBdr>
            <w:top w:val="none" w:sz="0" w:space="0" w:color="auto"/>
            <w:left w:val="none" w:sz="0" w:space="0" w:color="auto"/>
            <w:bottom w:val="none" w:sz="0" w:space="0" w:color="auto"/>
            <w:right w:val="none" w:sz="0" w:space="0" w:color="auto"/>
          </w:divBdr>
          <w:divsChild>
            <w:div w:id="1037395827">
              <w:marLeft w:val="0"/>
              <w:marRight w:val="0"/>
              <w:marTop w:val="0"/>
              <w:marBottom w:val="0"/>
              <w:divBdr>
                <w:top w:val="none" w:sz="0" w:space="0" w:color="auto"/>
                <w:left w:val="none" w:sz="0" w:space="0" w:color="auto"/>
                <w:bottom w:val="none" w:sz="0" w:space="0" w:color="auto"/>
                <w:right w:val="none" w:sz="0" w:space="0" w:color="auto"/>
              </w:divBdr>
            </w:div>
          </w:divsChild>
        </w:div>
        <w:div w:id="2026244529">
          <w:marLeft w:val="0"/>
          <w:marRight w:val="0"/>
          <w:marTop w:val="0"/>
          <w:marBottom w:val="0"/>
          <w:divBdr>
            <w:top w:val="none" w:sz="0" w:space="0" w:color="auto"/>
            <w:left w:val="none" w:sz="0" w:space="0" w:color="auto"/>
            <w:bottom w:val="none" w:sz="0" w:space="0" w:color="auto"/>
            <w:right w:val="none" w:sz="0" w:space="0" w:color="auto"/>
          </w:divBdr>
          <w:divsChild>
            <w:div w:id="1034959876">
              <w:marLeft w:val="0"/>
              <w:marRight w:val="0"/>
              <w:marTop w:val="0"/>
              <w:marBottom w:val="0"/>
              <w:divBdr>
                <w:top w:val="none" w:sz="0" w:space="0" w:color="auto"/>
                <w:left w:val="none" w:sz="0" w:space="0" w:color="auto"/>
                <w:bottom w:val="none" w:sz="0" w:space="0" w:color="auto"/>
                <w:right w:val="none" w:sz="0" w:space="0" w:color="auto"/>
              </w:divBdr>
            </w:div>
          </w:divsChild>
        </w:div>
        <w:div w:id="1595478808">
          <w:marLeft w:val="0"/>
          <w:marRight w:val="0"/>
          <w:marTop w:val="0"/>
          <w:marBottom w:val="0"/>
          <w:divBdr>
            <w:top w:val="none" w:sz="0" w:space="0" w:color="auto"/>
            <w:left w:val="none" w:sz="0" w:space="0" w:color="auto"/>
            <w:bottom w:val="none" w:sz="0" w:space="0" w:color="auto"/>
            <w:right w:val="none" w:sz="0" w:space="0" w:color="auto"/>
          </w:divBdr>
        </w:div>
        <w:div w:id="36244236">
          <w:marLeft w:val="0"/>
          <w:marRight w:val="0"/>
          <w:marTop w:val="0"/>
          <w:marBottom w:val="0"/>
          <w:divBdr>
            <w:top w:val="none" w:sz="0" w:space="0" w:color="auto"/>
            <w:left w:val="none" w:sz="0" w:space="0" w:color="auto"/>
            <w:bottom w:val="none" w:sz="0" w:space="0" w:color="auto"/>
            <w:right w:val="none" w:sz="0" w:space="0" w:color="auto"/>
          </w:divBdr>
        </w:div>
        <w:div w:id="1308851750">
          <w:marLeft w:val="0"/>
          <w:marRight w:val="0"/>
          <w:marTop w:val="0"/>
          <w:marBottom w:val="0"/>
          <w:divBdr>
            <w:top w:val="none" w:sz="0" w:space="0" w:color="auto"/>
            <w:left w:val="none" w:sz="0" w:space="0" w:color="auto"/>
            <w:bottom w:val="none" w:sz="0" w:space="0" w:color="auto"/>
            <w:right w:val="none" w:sz="0" w:space="0" w:color="auto"/>
          </w:divBdr>
        </w:div>
        <w:div w:id="701983163">
          <w:marLeft w:val="0"/>
          <w:marRight w:val="0"/>
          <w:marTop w:val="0"/>
          <w:marBottom w:val="0"/>
          <w:divBdr>
            <w:top w:val="none" w:sz="0" w:space="0" w:color="auto"/>
            <w:left w:val="none" w:sz="0" w:space="0" w:color="auto"/>
            <w:bottom w:val="none" w:sz="0" w:space="0" w:color="auto"/>
            <w:right w:val="none" w:sz="0" w:space="0" w:color="auto"/>
          </w:divBdr>
        </w:div>
        <w:div w:id="1496531040">
          <w:marLeft w:val="0"/>
          <w:marRight w:val="0"/>
          <w:marTop w:val="0"/>
          <w:marBottom w:val="0"/>
          <w:divBdr>
            <w:top w:val="none" w:sz="0" w:space="0" w:color="auto"/>
            <w:left w:val="none" w:sz="0" w:space="0" w:color="auto"/>
            <w:bottom w:val="none" w:sz="0" w:space="0" w:color="auto"/>
            <w:right w:val="none" w:sz="0" w:space="0" w:color="auto"/>
          </w:divBdr>
        </w:div>
        <w:div w:id="1100955418">
          <w:marLeft w:val="0"/>
          <w:marRight w:val="0"/>
          <w:marTop w:val="0"/>
          <w:marBottom w:val="0"/>
          <w:divBdr>
            <w:top w:val="none" w:sz="0" w:space="0" w:color="auto"/>
            <w:left w:val="none" w:sz="0" w:space="0" w:color="auto"/>
            <w:bottom w:val="none" w:sz="0" w:space="0" w:color="auto"/>
            <w:right w:val="none" w:sz="0" w:space="0" w:color="auto"/>
          </w:divBdr>
        </w:div>
        <w:div w:id="1597666549">
          <w:marLeft w:val="0"/>
          <w:marRight w:val="0"/>
          <w:marTop w:val="0"/>
          <w:marBottom w:val="0"/>
          <w:divBdr>
            <w:top w:val="none" w:sz="0" w:space="0" w:color="auto"/>
            <w:left w:val="none" w:sz="0" w:space="0" w:color="auto"/>
            <w:bottom w:val="none" w:sz="0" w:space="0" w:color="auto"/>
            <w:right w:val="none" w:sz="0" w:space="0" w:color="auto"/>
          </w:divBdr>
        </w:div>
        <w:div w:id="186068972">
          <w:marLeft w:val="0"/>
          <w:marRight w:val="0"/>
          <w:marTop w:val="0"/>
          <w:marBottom w:val="0"/>
          <w:divBdr>
            <w:top w:val="none" w:sz="0" w:space="0" w:color="auto"/>
            <w:left w:val="none" w:sz="0" w:space="0" w:color="auto"/>
            <w:bottom w:val="none" w:sz="0" w:space="0" w:color="auto"/>
            <w:right w:val="none" w:sz="0" w:space="0" w:color="auto"/>
          </w:divBdr>
        </w:div>
        <w:div w:id="1962347337">
          <w:marLeft w:val="0"/>
          <w:marRight w:val="0"/>
          <w:marTop w:val="0"/>
          <w:marBottom w:val="0"/>
          <w:divBdr>
            <w:top w:val="none" w:sz="0" w:space="0" w:color="auto"/>
            <w:left w:val="none" w:sz="0" w:space="0" w:color="auto"/>
            <w:bottom w:val="none" w:sz="0" w:space="0" w:color="auto"/>
            <w:right w:val="none" w:sz="0" w:space="0" w:color="auto"/>
          </w:divBdr>
        </w:div>
        <w:div w:id="1835994868">
          <w:marLeft w:val="0"/>
          <w:marRight w:val="0"/>
          <w:marTop w:val="0"/>
          <w:marBottom w:val="0"/>
          <w:divBdr>
            <w:top w:val="none" w:sz="0" w:space="0" w:color="auto"/>
            <w:left w:val="none" w:sz="0" w:space="0" w:color="auto"/>
            <w:bottom w:val="none" w:sz="0" w:space="0" w:color="auto"/>
            <w:right w:val="none" w:sz="0" w:space="0" w:color="auto"/>
          </w:divBdr>
        </w:div>
        <w:div w:id="790903227">
          <w:marLeft w:val="0"/>
          <w:marRight w:val="0"/>
          <w:marTop w:val="0"/>
          <w:marBottom w:val="0"/>
          <w:divBdr>
            <w:top w:val="none" w:sz="0" w:space="0" w:color="auto"/>
            <w:left w:val="none" w:sz="0" w:space="0" w:color="auto"/>
            <w:bottom w:val="none" w:sz="0" w:space="0" w:color="auto"/>
            <w:right w:val="none" w:sz="0" w:space="0" w:color="auto"/>
          </w:divBdr>
        </w:div>
        <w:div w:id="1203127031">
          <w:marLeft w:val="0"/>
          <w:marRight w:val="0"/>
          <w:marTop w:val="0"/>
          <w:marBottom w:val="0"/>
          <w:divBdr>
            <w:top w:val="none" w:sz="0" w:space="0" w:color="auto"/>
            <w:left w:val="none" w:sz="0" w:space="0" w:color="auto"/>
            <w:bottom w:val="none" w:sz="0" w:space="0" w:color="auto"/>
            <w:right w:val="none" w:sz="0" w:space="0" w:color="auto"/>
          </w:divBdr>
        </w:div>
        <w:div w:id="495612766">
          <w:marLeft w:val="0"/>
          <w:marRight w:val="0"/>
          <w:marTop w:val="0"/>
          <w:marBottom w:val="0"/>
          <w:divBdr>
            <w:top w:val="none" w:sz="0" w:space="0" w:color="auto"/>
            <w:left w:val="none" w:sz="0" w:space="0" w:color="auto"/>
            <w:bottom w:val="none" w:sz="0" w:space="0" w:color="auto"/>
            <w:right w:val="none" w:sz="0" w:space="0" w:color="auto"/>
          </w:divBdr>
        </w:div>
        <w:div w:id="99228515">
          <w:marLeft w:val="0"/>
          <w:marRight w:val="0"/>
          <w:marTop w:val="0"/>
          <w:marBottom w:val="0"/>
          <w:divBdr>
            <w:top w:val="none" w:sz="0" w:space="0" w:color="auto"/>
            <w:left w:val="none" w:sz="0" w:space="0" w:color="auto"/>
            <w:bottom w:val="none" w:sz="0" w:space="0" w:color="auto"/>
            <w:right w:val="none" w:sz="0" w:space="0" w:color="auto"/>
          </w:divBdr>
        </w:div>
        <w:div w:id="770972085">
          <w:marLeft w:val="0"/>
          <w:marRight w:val="0"/>
          <w:marTop w:val="0"/>
          <w:marBottom w:val="0"/>
          <w:divBdr>
            <w:top w:val="none" w:sz="0" w:space="0" w:color="auto"/>
            <w:left w:val="none" w:sz="0" w:space="0" w:color="auto"/>
            <w:bottom w:val="none" w:sz="0" w:space="0" w:color="auto"/>
            <w:right w:val="none" w:sz="0" w:space="0" w:color="auto"/>
          </w:divBdr>
        </w:div>
      </w:divsChild>
    </w:div>
    <w:div w:id="1412965256">
      <w:bodyDiv w:val="1"/>
      <w:marLeft w:val="0"/>
      <w:marRight w:val="0"/>
      <w:marTop w:val="0"/>
      <w:marBottom w:val="0"/>
      <w:divBdr>
        <w:top w:val="none" w:sz="0" w:space="0" w:color="auto"/>
        <w:left w:val="none" w:sz="0" w:space="0" w:color="auto"/>
        <w:bottom w:val="none" w:sz="0" w:space="0" w:color="auto"/>
        <w:right w:val="none" w:sz="0" w:space="0" w:color="auto"/>
      </w:divBdr>
    </w:div>
    <w:div w:id="1429887195">
      <w:bodyDiv w:val="1"/>
      <w:marLeft w:val="0"/>
      <w:marRight w:val="0"/>
      <w:marTop w:val="0"/>
      <w:marBottom w:val="0"/>
      <w:divBdr>
        <w:top w:val="none" w:sz="0" w:space="0" w:color="auto"/>
        <w:left w:val="none" w:sz="0" w:space="0" w:color="auto"/>
        <w:bottom w:val="none" w:sz="0" w:space="0" w:color="auto"/>
        <w:right w:val="none" w:sz="0" w:space="0" w:color="auto"/>
      </w:divBdr>
    </w:div>
    <w:div w:id="1436826828">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8228897">
      <w:bodyDiv w:val="1"/>
      <w:marLeft w:val="0"/>
      <w:marRight w:val="0"/>
      <w:marTop w:val="0"/>
      <w:marBottom w:val="0"/>
      <w:divBdr>
        <w:top w:val="none" w:sz="0" w:space="0" w:color="auto"/>
        <w:left w:val="none" w:sz="0" w:space="0" w:color="auto"/>
        <w:bottom w:val="none" w:sz="0" w:space="0" w:color="auto"/>
        <w:right w:val="none" w:sz="0" w:space="0" w:color="auto"/>
      </w:divBdr>
    </w:div>
    <w:div w:id="1617447869">
      <w:bodyDiv w:val="1"/>
      <w:marLeft w:val="0"/>
      <w:marRight w:val="0"/>
      <w:marTop w:val="0"/>
      <w:marBottom w:val="0"/>
      <w:divBdr>
        <w:top w:val="none" w:sz="0" w:space="0" w:color="auto"/>
        <w:left w:val="none" w:sz="0" w:space="0" w:color="auto"/>
        <w:bottom w:val="none" w:sz="0" w:space="0" w:color="auto"/>
        <w:right w:val="none" w:sz="0" w:space="0" w:color="auto"/>
      </w:divBdr>
    </w:div>
    <w:div w:id="1656495213">
      <w:bodyDiv w:val="1"/>
      <w:marLeft w:val="0"/>
      <w:marRight w:val="0"/>
      <w:marTop w:val="0"/>
      <w:marBottom w:val="0"/>
      <w:divBdr>
        <w:top w:val="none" w:sz="0" w:space="0" w:color="auto"/>
        <w:left w:val="none" w:sz="0" w:space="0" w:color="auto"/>
        <w:bottom w:val="none" w:sz="0" w:space="0" w:color="auto"/>
        <w:right w:val="none" w:sz="0" w:space="0" w:color="auto"/>
      </w:divBdr>
    </w:div>
    <w:div w:id="1664314677">
      <w:bodyDiv w:val="1"/>
      <w:marLeft w:val="0"/>
      <w:marRight w:val="0"/>
      <w:marTop w:val="0"/>
      <w:marBottom w:val="0"/>
      <w:divBdr>
        <w:top w:val="none" w:sz="0" w:space="0" w:color="auto"/>
        <w:left w:val="none" w:sz="0" w:space="0" w:color="auto"/>
        <w:bottom w:val="none" w:sz="0" w:space="0" w:color="auto"/>
        <w:right w:val="none" w:sz="0" w:space="0" w:color="auto"/>
      </w:divBdr>
    </w:div>
    <w:div w:id="1674406864">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679849676">
      <w:bodyDiv w:val="1"/>
      <w:marLeft w:val="0"/>
      <w:marRight w:val="0"/>
      <w:marTop w:val="0"/>
      <w:marBottom w:val="0"/>
      <w:divBdr>
        <w:top w:val="none" w:sz="0" w:space="0" w:color="auto"/>
        <w:left w:val="none" w:sz="0" w:space="0" w:color="auto"/>
        <w:bottom w:val="none" w:sz="0" w:space="0" w:color="auto"/>
        <w:right w:val="none" w:sz="0" w:space="0" w:color="auto"/>
      </w:divBdr>
    </w:div>
    <w:div w:id="1717004166">
      <w:bodyDiv w:val="1"/>
      <w:marLeft w:val="0"/>
      <w:marRight w:val="0"/>
      <w:marTop w:val="0"/>
      <w:marBottom w:val="0"/>
      <w:divBdr>
        <w:top w:val="none" w:sz="0" w:space="0" w:color="auto"/>
        <w:left w:val="none" w:sz="0" w:space="0" w:color="auto"/>
        <w:bottom w:val="none" w:sz="0" w:space="0" w:color="auto"/>
        <w:right w:val="none" w:sz="0" w:space="0" w:color="auto"/>
      </w:divBdr>
    </w:div>
    <w:div w:id="175238877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96945910">
      <w:bodyDiv w:val="1"/>
      <w:marLeft w:val="0"/>
      <w:marRight w:val="0"/>
      <w:marTop w:val="0"/>
      <w:marBottom w:val="0"/>
      <w:divBdr>
        <w:top w:val="none" w:sz="0" w:space="0" w:color="auto"/>
        <w:left w:val="none" w:sz="0" w:space="0" w:color="auto"/>
        <w:bottom w:val="none" w:sz="0" w:space="0" w:color="auto"/>
        <w:right w:val="none" w:sz="0" w:space="0" w:color="auto"/>
      </w:divBdr>
    </w:div>
    <w:div w:id="1816605802">
      <w:bodyDiv w:val="1"/>
      <w:marLeft w:val="0"/>
      <w:marRight w:val="0"/>
      <w:marTop w:val="0"/>
      <w:marBottom w:val="0"/>
      <w:divBdr>
        <w:top w:val="none" w:sz="0" w:space="0" w:color="auto"/>
        <w:left w:val="none" w:sz="0" w:space="0" w:color="auto"/>
        <w:bottom w:val="none" w:sz="0" w:space="0" w:color="auto"/>
        <w:right w:val="none" w:sz="0" w:space="0" w:color="auto"/>
      </w:divBdr>
    </w:div>
    <w:div w:id="1841890792">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01817940">
      <w:bodyDiv w:val="1"/>
      <w:marLeft w:val="0"/>
      <w:marRight w:val="0"/>
      <w:marTop w:val="0"/>
      <w:marBottom w:val="0"/>
      <w:divBdr>
        <w:top w:val="none" w:sz="0" w:space="0" w:color="auto"/>
        <w:left w:val="none" w:sz="0" w:space="0" w:color="auto"/>
        <w:bottom w:val="none" w:sz="0" w:space="0" w:color="auto"/>
        <w:right w:val="none" w:sz="0" w:space="0" w:color="auto"/>
      </w:divBdr>
    </w:div>
    <w:div w:id="1905026231">
      <w:bodyDiv w:val="1"/>
      <w:marLeft w:val="0"/>
      <w:marRight w:val="0"/>
      <w:marTop w:val="0"/>
      <w:marBottom w:val="0"/>
      <w:divBdr>
        <w:top w:val="none" w:sz="0" w:space="0" w:color="auto"/>
        <w:left w:val="none" w:sz="0" w:space="0" w:color="auto"/>
        <w:bottom w:val="none" w:sz="0" w:space="0" w:color="auto"/>
        <w:right w:val="none" w:sz="0" w:space="0" w:color="auto"/>
      </w:divBdr>
    </w:div>
    <w:div w:id="1924217251">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51356319">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09870859">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10464277">
      <w:bodyDiv w:val="1"/>
      <w:marLeft w:val="0"/>
      <w:marRight w:val="0"/>
      <w:marTop w:val="0"/>
      <w:marBottom w:val="0"/>
      <w:divBdr>
        <w:top w:val="none" w:sz="0" w:space="0" w:color="auto"/>
        <w:left w:val="none" w:sz="0" w:space="0" w:color="auto"/>
        <w:bottom w:val="none" w:sz="0" w:space="0" w:color="auto"/>
        <w:right w:val="none" w:sz="0" w:space="0" w:color="auto"/>
      </w:divBdr>
    </w:div>
    <w:div w:id="211454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526CF9-F760-4C89-A7DC-BD4801527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Kartvelishvili</dc:creator>
  <cp:keywords/>
  <dc:description/>
  <cp:lastModifiedBy>Parnaoz maisuradze</cp:lastModifiedBy>
  <cp:revision>11</cp:revision>
  <cp:lastPrinted>2019-10-17T14:03:00Z</cp:lastPrinted>
  <dcterms:created xsi:type="dcterms:W3CDTF">2026-04-07T15:05:00Z</dcterms:created>
  <dcterms:modified xsi:type="dcterms:W3CDTF">2026-07-15T13:03:00Z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