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D64D" w14:textId="0BE26730" w:rsidR="00C70B2A" w:rsidRPr="00C70B2A" w:rsidRDefault="00C70B2A" w:rsidP="00C70B2A">
      <w:pPr>
        <w:jc w:val="center"/>
        <w:rPr>
          <w:rFonts w:ascii="Sylfaen" w:hAnsi="Sylfaen" w:cs="Sylfaen"/>
          <w:lang w:val="ka-GE"/>
        </w:rPr>
      </w:pPr>
      <w:r w:rsidRPr="00C70B2A">
        <w:rPr>
          <w:rFonts w:ascii="Sylfaen" w:hAnsi="Sylfaen" w:cs="Sylfaen"/>
          <w:lang w:val="ka-GE"/>
        </w:rPr>
        <w:t>ტექნიკური დავალება</w:t>
      </w:r>
    </w:p>
    <w:p w14:paraId="3624BA86" w14:textId="47FB400D" w:rsidR="005E7C82" w:rsidRPr="00C70B2A" w:rsidRDefault="005E7C82" w:rsidP="00C70B2A">
      <w:pPr>
        <w:jc w:val="center"/>
        <w:rPr>
          <w:rFonts w:ascii="Sylfaen" w:hAnsi="Sylfaen"/>
          <w:lang w:val="ka-GE"/>
        </w:rPr>
      </w:pPr>
      <w:r w:rsidRPr="00C70B2A">
        <w:rPr>
          <w:rFonts w:ascii="Sylfaen" w:hAnsi="Sylfaen" w:cs="Sylfaen"/>
          <w:lang w:val="ka-GE"/>
        </w:rPr>
        <w:t>გარდაბნის</w:t>
      </w:r>
      <w:r w:rsidRPr="00C70B2A">
        <w:rPr>
          <w:rFonts w:ascii="Sylfaen" w:hAnsi="Sylfaen"/>
          <w:lang w:val="ka-GE"/>
        </w:rPr>
        <w:t xml:space="preserve"> 1-</w:t>
      </w:r>
      <w:r w:rsidRPr="00C70B2A">
        <w:rPr>
          <w:rFonts w:ascii="Sylfaen" w:hAnsi="Sylfaen" w:cs="Sylfaen"/>
          <w:lang w:val="ka-GE"/>
        </w:rPr>
        <w:t>ლი</w:t>
      </w:r>
      <w:r w:rsidRPr="00C70B2A">
        <w:rPr>
          <w:rFonts w:ascii="Sylfaen" w:hAnsi="Sylfaen"/>
          <w:lang w:val="ka-GE"/>
        </w:rPr>
        <w:t xml:space="preserve"> </w:t>
      </w:r>
      <w:r w:rsidRPr="00C70B2A">
        <w:rPr>
          <w:rFonts w:ascii="Sylfaen" w:hAnsi="Sylfaen" w:cs="Sylfaen"/>
          <w:lang w:val="ka-GE"/>
        </w:rPr>
        <w:t>ფეკალური</w:t>
      </w:r>
      <w:r w:rsidRPr="00C70B2A">
        <w:rPr>
          <w:rFonts w:ascii="Sylfaen" w:hAnsi="Sylfaen"/>
          <w:lang w:val="ka-GE"/>
        </w:rPr>
        <w:t xml:space="preserve"> </w:t>
      </w:r>
      <w:r w:rsidRPr="00C70B2A">
        <w:rPr>
          <w:rFonts w:ascii="Sylfaen" w:hAnsi="Sylfaen" w:cs="Sylfaen"/>
          <w:lang w:val="ka-GE"/>
        </w:rPr>
        <w:t>ს</w:t>
      </w:r>
      <w:r w:rsidR="00C70B2A" w:rsidRPr="00C70B2A">
        <w:rPr>
          <w:rFonts w:ascii="Sylfaen" w:hAnsi="Sylfaen"/>
          <w:lang w:val="ka-GE"/>
        </w:rPr>
        <w:t>ატუმბი სადგური</w:t>
      </w:r>
    </w:p>
    <w:p w14:paraId="3A146F49" w14:textId="080251B6" w:rsidR="005E7C82" w:rsidRPr="00C70B2A" w:rsidRDefault="005E7C82" w:rsidP="00C70B2A">
      <w:pPr>
        <w:ind w:firstLine="720"/>
        <w:jc w:val="both"/>
        <w:rPr>
          <w:rFonts w:ascii="Sylfaen" w:hAnsi="Sylfaen"/>
          <w:lang w:val="ka-GE"/>
        </w:rPr>
      </w:pPr>
      <w:r w:rsidRPr="00C70B2A">
        <w:rPr>
          <w:rFonts w:ascii="Sylfaen" w:hAnsi="Sylfaen" w:cs="Sylfaen"/>
          <w:lang w:val="ka-GE"/>
        </w:rPr>
        <w:t>ა</w:t>
      </w:r>
      <w:r w:rsidRPr="00C70B2A">
        <w:rPr>
          <w:rFonts w:ascii="Sylfaen" w:hAnsi="Sylfaen"/>
          <w:lang w:val="ka-GE"/>
        </w:rPr>
        <w:t>რსებული მდგომარეობით სატუმბო სადგურს აქვს შენობაში განთავსებული საანგარიშმსწორებო აღრიცხვის კვანძი (ძაბვის საფეხური 6კვ) და ნორმების დარღვევით მოწყობილი სატრანსფორმატორო ქვესადგური. პროექტის განხორციელების მიზანია მოწესრიგდეს ელ.მომარაგების ქსელი - ობიექტის ტერიტორიაზე განთავსდეს ახალი კომპლექსური სატრანსფორმატორო ქვესადგური, რომელსაც მაღალი ძაბვის მხარეს ექნება 3 უჯრედი (1 ტრანსფორმატორზე გამავალი და ორი შემყვანი). ამ წუთის მდგომარეობით ობიექტს აქვს ერთი კვების წყარო, ქ/ს გარდაბანი 500 დან ფიდერი სამშენებლო ბაზა. ხოლო მეორე შემყვანი უჯრედი იქნება სამომავლო პერსპექტივაში  მოერე ალტერნატიული კვებისთვის . ობიექტზე არსებულ საჰაერო ე.გ.ხ.-ზე ასევე უნდა მოეწყოს სახაზო გამთიშველი და გაკეთდეს საკაბელო ჩანართი  ხაზიდან ახალ სატრანსფორმატორო ქვესადგურემდე. ქვესადგურიდან სატუმბო სადგურში არსებულ დაბალი ძაბვის გამანაწილებელ კარადამდე უნდა დამონტაჟდეს 4*240 მმ კვეთის ალუმინის კაბელი.  აღრიცხვის კვანძი გადატანილი უნდა იქნეს სატრანსფორმატორო ქვესადგურში. პროექტი უნდა შეთანხმდეს ს.ს. საქართველოს სახელმწიფო ელექტროსისტემასთან და ენერგო-პრო ჯორჯიასთან.</w:t>
      </w:r>
    </w:p>
    <w:p w14:paraId="3F8C7AED" w14:textId="77777777" w:rsidR="00251A0D" w:rsidRDefault="00251A0D">
      <w:pPr>
        <w:rPr>
          <w:rFonts w:ascii="Sylfaen" w:hAnsi="Sylfaen"/>
        </w:rPr>
      </w:pPr>
    </w:p>
    <w:p w14:paraId="1AB6E6A9" w14:textId="77777777" w:rsidR="005B0A57" w:rsidRDefault="005B0A57" w:rsidP="005B0A57">
      <w:pPr>
        <w:jc w:val="center"/>
        <w:rPr>
          <w:rFonts w:ascii="Sylfaen" w:hAnsi="Sylfaen"/>
        </w:rPr>
      </w:pPr>
    </w:p>
    <w:p w14:paraId="4BF36DE4" w14:textId="77777777" w:rsidR="005B0A57" w:rsidRPr="005B0A57" w:rsidRDefault="005B0A57" w:rsidP="005B0A57">
      <w:pPr>
        <w:jc w:val="center"/>
        <w:rPr>
          <w:rFonts w:ascii="Sylfaen" w:hAnsi="Sylfaen"/>
        </w:rPr>
      </w:pPr>
      <w:proofErr w:type="spellStart"/>
      <w:r w:rsidRPr="005B0A57">
        <w:rPr>
          <w:rFonts w:ascii="Sylfaen" w:hAnsi="Sylfaen"/>
        </w:rPr>
        <w:t>ტექნიკური</w:t>
      </w:r>
      <w:proofErr w:type="spellEnd"/>
      <w:r w:rsidRPr="005B0A57">
        <w:rPr>
          <w:rFonts w:ascii="Sylfaen" w:hAnsi="Sylfaen"/>
        </w:rPr>
        <w:t xml:space="preserve"> </w:t>
      </w:r>
      <w:proofErr w:type="spellStart"/>
      <w:r w:rsidRPr="005B0A57">
        <w:rPr>
          <w:rFonts w:ascii="Sylfaen" w:hAnsi="Sylfaen"/>
        </w:rPr>
        <w:t>დავალება</w:t>
      </w:r>
      <w:proofErr w:type="spellEnd"/>
    </w:p>
    <w:p w14:paraId="54CBA516" w14:textId="77777777" w:rsidR="005B0A57" w:rsidRPr="005B0A57" w:rsidRDefault="005B0A57" w:rsidP="005B0A57">
      <w:pPr>
        <w:jc w:val="center"/>
        <w:rPr>
          <w:rFonts w:ascii="Sylfaen" w:hAnsi="Sylfaen"/>
        </w:rPr>
      </w:pPr>
      <w:r w:rsidRPr="005B0A57">
        <w:rPr>
          <w:rFonts w:ascii="Sylfaen" w:hAnsi="Sylfaen"/>
          <w:lang w:val="ka-GE"/>
        </w:rPr>
        <w:t>გარდაბნის ცენტრალური სატუმბი სადგური</w:t>
      </w:r>
    </w:p>
    <w:p w14:paraId="23890DFE" w14:textId="77777777" w:rsidR="005B0A57" w:rsidRPr="005B0A57" w:rsidRDefault="005B0A57" w:rsidP="005B0A57">
      <w:pPr>
        <w:ind w:firstLine="720"/>
        <w:jc w:val="both"/>
        <w:rPr>
          <w:rFonts w:ascii="Sylfaen" w:hAnsi="Sylfaen"/>
          <w:lang w:val="ka-GE"/>
        </w:rPr>
      </w:pPr>
      <w:r w:rsidRPr="005B0A57">
        <w:rPr>
          <w:rFonts w:ascii="Sylfaen" w:hAnsi="Sylfaen"/>
          <w:lang w:val="ka-GE"/>
        </w:rPr>
        <w:t>არსებული მდგომარეობით, სატუმბო სადგური კვებას იღებს ე.პ.ჯ. კუთვნილი სატრანსფორმატორო ქვესადგურიდან, სადაც დაბალი ძაბვის მხარეს განთავსებულია საანგარიშსწორებო აღრიცხვის კვანძი. აღრიცვის კარადიდან გამოდის საკაბელო ე.გ.ხ., რომელიც უერთდება საჰაერო ე.გ.ხ.-ს ჯამური სიგრძით სიგრძით დაახლოვებით 200 მეტრი. არსებული ე.გ.ხ. არის ამორტიზირებული, შესაბამისად საჭიროა ახალი საკაბელო ხაზის მშენებლობა ან კაბელის მიწისქვეშ გატარება და შენობაში  ავტომატური ამომრთველის კარადის მონტაჟი 630 ა ავტომატური ამომრთველით. ( არსებული სიმძლავრე 160 კვტ + 37 კვტ.  კაბელის მიწაში გატარების შემთხვევაში დაგვჭირდება 4*185 მმ  დაწყვილებული ალუმინის კაბელი)    ე.პ.ჯ.-ს აღრიცხვის კვანძზე და სატუმბო სადგურის არსებულ გამანაწილებელზე დაერთება. პროექტი სავარაუდოდ შესათანხმებელი იქნება ე.პ.ჯ-თან და საავტომობილო გზების დეპარტამენტთან.</w:t>
      </w:r>
    </w:p>
    <w:p w14:paraId="37764A41" w14:textId="77777777" w:rsidR="005B0A57" w:rsidRPr="00C70B2A" w:rsidRDefault="005B0A57">
      <w:pPr>
        <w:rPr>
          <w:rFonts w:ascii="Sylfaen" w:hAnsi="Sylfaen"/>
        </w:rPr>
      </w:pPr>
    </w:p>
    <w:sectPr w:rsidR="005B0A57" w:rsidRPr="00C7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A3922"/>
    <w:multiLevelType w:val="hybridMultilevel"/>
    <w:tmpl w:val="969A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0"/>
    <w:rsid w:val="00251A0D"/>
    <w:rsid w:val="003D7922"/>
    <w:rsid w:val="005449A0"/>
    <w:rsid w:val="005B0A57"/>
    <w:rsid w:val="005C7D7F"/>
    <w:rsid w:val="005E7C82"/>
    <w:rsid w:val="00C70B2A"/>
    <w:rsid w:val="00C96DAF"/>
    <w:rsid w:val="00EE262E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3052"/>
  <w15:chartTrackingRefBased/>
  <w15:docId w15:val="{4EF0D48F-7F08-4FA5-976C-C0EF4019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Quparashvili</dc:creator>
  <cp:keywords/>
  <dc:description/>
  <cp:lastModifiedBy>Vano Tsiklauri</cp:lastModifiedBy>
  <cp:revision>3</cp:revision>
  <dcterms:created xsi:type="dcterms:W3CDTF">2026-07-15T12:26:00Z</dcterms:created>
  <dcterms:modified xsi:type="dcterms:W3CDTF">2026-07-20T07:43:00Z</dcterms:modified>
</cp:coreProperties>
</file>