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B02E0" w14:textId="4F70B042" w:rsidR="00C76BA2" w:rsidRPr="00D70E51" w:rsidRDefault="00193DF5" w:rsidP="00DE17B1">
      <w:pPr>
        <w:ind w:firstLine="720"/>
        <w:jc w:val="cente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ჯანმრთელობის</w:t>
      </w:r>
      <w:r w:rsidR="00401373"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დაზღვევის </w:t>
      </w:r>
      <w:r w:rsidR="005E5E73"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მომსახურების</w:t>
      </w:r>
      <w:r w:rsidR="00C76BA2"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შესყიდვის ელექტრონული ტენდერის განაცხადი</w:t>
      </w:r>
    </w:p>
    <w:p w14:paraId="373C3878" w14:textId="77777777" w:rsidR="00EA5F6D" w:rsidRPr="00D70E51" w:rsidRDefault="00EA5F6D" w:rsidP="00C76BA2">
      <w:pPr>
        <w:jc w:val="cente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pPr w:leftFromText="180" w:rightFromText="180" w:vertAnchor="text" w:horzAnchor="margin" w:tblpXSpec="center" w:tblpY="153"/>
        <w:tblW w:w="0" w:type="auto"/>
        <w:tblLook w:val="04A0" w:firstRow="1" w:lastRow="0" w:firstColumn="1" w:lastColumn="0" w:noHBand="0" w:noVBand="1"/>
      </w:tblPr>
      <w:tblGrid>
        <w:gridCol w:w="5665"/>
        <w:gridCol w:w="3853"/>
      </w:tblGrid>
      <w:tr w:rsidR="001C6958" w:rsidRPr="00D70E51" w14:paraId="5B7834AF" w14:textId="77777777" w:rsidTr="00854AE3">
        <w:trPr>
          <w:trHeight w:val="291"/>
        </w:trPr>
        <w:tc>
          <w:tcPr>
            <w:tcW w:w="5665" w:type="dxa"/>
          </w:tcPr>
          <w:p w14:paraId="36678CF1" w14:textId="77777777" w:rsidR="001C6958" w:rsidRPr="00D70E51" w:rsidRDefault="001C6958" w:rsidP="001C6958">
            <w:pP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ტენდერის გამოცხადების თარიღი </w:t>
            </w:r>
          </w:p>
        </w:tc>
        <w:tc>
          <w:tcPr>
            <w:tcW w:w="3853" w:type="dxa"/>
          </w:tcPr>
          <w:p w14:paraId="3D96C108" w14:textId="4457FEF6" w:rsidR="001C6958" w:rsidRPr="00D70E51" w:rsidRDefault="00D37E0A" w:rsidP="00854AE3">
            <w:pPr>
              <w:jc w:val="both"/>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ylfaen" w:hAnsi="Sylfaen"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10F75">
              <w:rPr>
                <w:rFonts w:ascii="Sylfaen" w:hAnsi="Sylfaen"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6D34A8" w:rsidRPr="00D70E51">
              <w:rPr>
                <w:rFonts w:ascii="Sylfaen" w:hAnsi="Sylfaen"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4D01"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აგვისტო</w:t>
            </w:r>
            <w:r w:rsidR="001C6958"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E64D01"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1C6958" w:rsidRPr="00D70E51" w14:paraId="3E1601EF" w14:textId="77777777" w:rsidTr="00854AE3">
        <w:trPr>
          <w:trHeight w:val="301"/>
        </w:trPr>
        <w:tc>
          <w:tcPr>
            <w:tcW w:w="5665" w:type="dxa"/>
          </w:tcPr>
          <w:p w14:paraId="2D8A032E" w14:textId="77777777" w:rsidR="001C6958" w:rsidRPr="00D70E51" w:rsidRDefault="001C6958" w:rsidP="001C6958">
            <w:pP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ტენდერის დასრულების თარიღი</w:t>
            </w:r>
          </w:p>
        </w:tc>
        <w:tc>
          <w:tcPr>
            <w:tcW w:w="3853" w:type="dxa"/>
          </w:tcPr>
          <w:p w14:paraId="22A8BAE1" w14:textId="52C491A1" w:rsidR="001C6958" w:rsidRPr="00D70E51" w:rsidRDefault="00F10F75" w:rsidP="00854AE3">
            <w:pPr>
              <w:jc w:val="both"/>
              <w:rPr>
                <w:rFonts w:ascii="Sylfaen" w:hAnsi="Sylfaen"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E64D01"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სექტემბერი</w:t>
            </w:r>
            <w:r w:rsidR="00D37E0A">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54AE3" w:rsidRPr="00D70E51">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E64D01" w:rsidRPr="00D70E51">
              <w:rPr>
                <w:rFonts w:ascii="Sylfaen" w:hAnsi="Sylfaen" w:cstheme="minorHAnsi"/>
                <w:b/>
                <w:color w:val="44546A" w:themeColor="text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bl>
    <w:p w14:paraId="6379F4F5" w14:textId="77777777" w:rsidR="00C76BA2" w:rsidRPr="00D70E51" w:rsidRDefault="00C76BA2" w:rsidP="00C76BA2">
      <w:pPr>
        <w:jc w:val="center"/>
        <w:rPr>
          <w:rFonts w:ascii="Sylfaen" w:hAnsi="Sylfaen" w:cstheme="minorHAnsi"/>
          <w:b/>
          <w:color w:val="44546A" w:themeColor="text2"/>
          <w:sz w:val="28"/>
          <w:szCs w:val="28"/>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823170" w14:textId="6934B89D" w:rsidR="00C76BA2" w:rsidRPr="00D70E51" w:rsidRDefault="00C76BA2" w:rsidP="00C76BA2">
      <w:pPr>
        <w:rPr>
          <w:rFonts w:ascii="Sylfaen" w:hAnsi="Sylfaen" w:cstheme="minorHAnsi"/>
          <w:lang w:val="ka-GE"/>
        </w:rPr>
      </w:pPr>
      <w:bookmarkStart w:id="0" w:name="_Toc422608341"/>
    </w:p>
    <w:p w14:paraId="269B55B9" w14:textId="3208F60B" w:rsidR="00EA5F6D" w:rsidRPr="00D70E51" w:rsidRDefault="00EA5F6D" w:rsidP="00C76BA2">
      <w:pPr>
        <w:rPr>
          <w:rFonts w:ascii="Sylfaen" w:hAnsi="Sylfaen" w:cstheme="minorHAnsi"/>
          <w:lang w:val="ka-GE"/>
        </w:rPr>
      </w:pPr>
    </w:p>
    <w:p w14:paraId="1CD3C2A3" w14:textId="77777777" w:rsidR="00EA5F6D" w:rsidRPr="00D70E51" w:rsidRDefault="00EA5F6D" w:rsidP="00C76BA2">
      <w:pPr>
        <w:rPr>
          <w:rFonts w:ascii="Sylfaen" w:hAnsi="Sylfaen" w:cstheme="minorHAnsi"/>
          <w:lang w:val="ka-GE"/>
        </w:rPr>
      </w:pPr>
    </w:p>
    <w:p w14:paraId="5CAF7E36" w14:textId="77777777" w:rsidR="00C76BA2" w:rsidRPr="00D70E51" w:rsidRDefault="00C76BA2" w:rsidP="00C76BA2">
      <w:pPr>
        <w:pStyle w:val="Heading2"/>
        <w:numPr>
          <w:ilvl w:val="0"/>
          <w:numId w:val="1"/>
        </w:numPr>
        <w:jc w:val="both"/>
        <w:rPr>
          <w:rFonts w:ascii="Sylfaen" w:hAnsi="Sylfaen" w:cstheme="minorHAnsi"/>
          <w:color w:val="44546A" w:themeColor="text2"/>
          <w:sz w:val="28"/>
          <w:szCs w:val="28"/>
          <w:u w:val="single"/>
          <w:lang w:val="ka-GE"/>
        </w:rPr>
      </w:pPr>
      <w:bookmarkStart w:id="1" w:name="_Toc1746599"/>
      <w:r w:rsidRPr="00D70E51">
        <w:rPr>
          <w:rFonts w:ascii="Sylfaen" w:hAnsi="Sylfaen" w:cstheme="minorHAnsi"/>
          <w:color w:val="44546A" w:themeColor="text2"/>
          <w:sz w:val="28"/>
          <w:szCs w:val="28"/>
          <w:u w:val="single"/>
          <w:lang w:val="ka-GE"/>
        </w:rPr>
        <w:t>ზოგადი ინფორმაცია</w:t>
      </w:r>
      <w:bookmarkEnd w:id="0"/>
      <w:bookmarkEnd w:id="1"/>
    </w:p>
    <w:p w14:paraId="5389C65E" w14:textId="77777777" w:rsidR="00C76BA2" w:rsidRPr="00D70E51" w:rsidRDefault="00C76BA2" w:rsidP="00C76BA2">
      <w:pPr>
        <w:rPr>
          <w:rFonts w:ascii="Sylfaen" w:hAnsi="Sylfaen" w:cstheme="minorHAnsi"/>
          <w:lang w:val="ka-GE"/>
        </w:rPr>
      </w:pPr>
    </w:p>
    <w:p w14:paraId="65AAF0A1" w14:textId="00C1CF27" w:rsidR="00E64D01" w:rsidRPr="00D70E51" w:rsidRDefault="00C76BA2" w:rsidP="00E64D01">
      <w:pPr>
        <w:pStyle w:val="ListParagraph"/>
        <w:numPr>
          <w:ilvl w:val="1"/>
          <w:numId w:val="3"/>
        </w:numPr>
        <w:ind w:left="810" w:hanging="360"/>
        <w:rPr>
          <w:rFonts w:ascii="Sylfaen" w:hAnsi="Sylfaen" w:cstheme="minorHAnsi"/>
          <w:b/>
          <w:sz w:val="24"/>
          <w:szCs w:val="24"/>
          <w:lang w:val="ka-GE"/>
        </w:rPr>
      </w:pPr>
      <w:r w:rsidRPr="00D70E51">
        <w:rPr>
          <w:rFonts w:ascii="Sylfaen" w:hAnsi="Sylfaen" w:cstheme="minorHAnsi"/>
          <w:b/>
          <w:lang w:val="ka-GE"/>
        </w:rPr>
        <w:t>კომპანიის შესახებ</w:t>
      </w:r>
      <w:r w:rsidR="00E64D01" w:rsidRPr="00D70E51">
        <w:rPr>
          <w:rFonts w:ascii="Sylfaen" w:hAnsi="Sylfaen" w:cstheme="minorHAnsi"/>
          <w:b/>
          <w:lang w:val="ka-GE"/>
        </w:rPr>
        <w:br/>
      </w:r>
      <w:proofErr w:type="spellStart"/>
      <w:r w:rsidR="00E64D01" w:rsidRPr="00D70E51">
        <w:rPr>
          <w:rFonts w:ascii="Sylfaen" w:eastAsia="Times New Roman" w:hAnsi="Sylfaen" w:cs="Sylfaen"/>
          <w:b/>
          <w:bCs/>
          <w:color w:val="141B3D"/>
        </w:rPr>
        <w:t>კომპანია</w:t>
      </w:r>
      <w:proofErr w:type="spellEnd"/>
      <w:r w:rsidR="00E64D01" w:rsidRPr="00D70E51">
        <w:rPr>
          <w:rFonts w:ascii="Sylfaen" w:eastAsia="Times New Roman" w:hAnsi="Sylfaen" w:cs="Arial"/>
          <w:b/>
          <w:bCs/>
          <w:color w:val="141B3D"/>
        </w:rPr>
        <w:t xml:space="preserve"> </w:t>
      </w:r>
      <w:proofErr w:type="spellStart"/>
      <w:r w:rsidR="00E64D01" w:rsidRPr="00D70E51">
        <w:rPr>
          <w:rFonts w:ascii="Sylfaen" w:eastAsia="Times New Roman" w:hAnsi="Sylfaen" w:cs="Sylfaen"/>
          <w:b/>
          <w:bCs/>
          <w:color w:val="141B3D"/>
        </w:rPr>
        <w:t>ელ</w:t>
      </w:r>
      <w:proofErr w:type="spellEnd"/>
      <w:r w:rsidR="00E64D01" w:rsidRPr="00D70E51">
        <w:rPr>
          <w:rFonts w:ascii="Sylfaen" w:eastAsia="Times New Roman" w:hAnsi="Sylfaen" w:cs="Sylfaen"/>
          <w:b/>
          <w:bCs/>
          <w:color w:val="141B3D"/>
          <w:lang w:val="ka-GE"/>
        </w:rPr>
        <w:t>+</w:t>
      </w:r>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ადგილობრივ</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ბაზარზე</w:t>
      </w:r>
      <w:proofErr w:type="spellEnd"/>
      <w:r w:rsidR="00E64D01" w:rsidRPr="00D70E51">
        <w:rPr>
          <w:rFonts w:ascii="Sylfaen" w:eastAsia="Times New Roman" w:hAnsi="Sylfaen" w:cs="Arial"/>
          <w:color w:val="141B3D"/>
        </w:rPr>
        <w:t xml:space="preserve"> 2005 </w:t>
      </w:r>
      <w:proofErr w:type="spellStart"/>
      <w:r w:rsidR="00E64D01" w:rsidRPr="00D70E51">
        <w:rPr>
          <w:rFonts w:ascii="Sylfaen" w:eastAsia="Times New Roman" w:hAnsi="Sylfaen" w:cs="Sylfaen"/>
          <w:color w:val="141B3D"/>
        </w:rPr>
        <w:t>წლიდან</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ოპერირებს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მრავალწლიანი</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გამოცდილების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მქონე</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პროფესიონალთა</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გუნდს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აერთიანებს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და</w:t>
      </w:r>
      <w:proofErr w:type="spellEnd"/>
      <w:r w:rsidR="00E64D01" w:rsidRPr="00D70E51">
        <w:rPr>
          <w:rFonts w:ascii="Sylfaen" w:eastAsia="Times New Roman" w:hAnsi="Sylfaen" w:cs="Arial"/>
          <w:color w:val="141B3D"/>
        </w:rPr>
        <w:t>, 2</w:t>
      </w:r>
      <w:r w:rsidR="003851FE">
        <w:rPr>
          <w:rFonts w:ascii="Sylfaen" w:eastAsia="Times New Roman" w:hAnsi="Sylfaen" w:cs="Arial"/>
          <w:color w:val="141B3D"/>
        </w:rPr>
        <w:t>2</w:t>
      </w:r>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წელია</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სახანძრო</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უსაფრთხოების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სფეროში</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ინოვაციურ</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ტექნოლოგიებს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ნერგავს</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ელპლუსი</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პირველი</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კომპანიაა</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საქართველოში</w:t>
      </w:r>
      <w:proofErr w:type="spellEnd"/>
      <w:r w:rsidR="00E64D01" w:rsidRPr="00D70E51">
        <w:rPr>
          <w:rFonts w:ascii="Sylfaen" w:eastAsia="Times New Roman" w:hAnsi="Sylfaen" w:cs="Arial"/>
          <w:color w:val="141B3D"/>
        </w:rPr>
        <w:t xml:space="preserve">, </w:t>
      </w:r>
      <w:proofErr w:type="spellStart"/>
      <w:r w:rsidR="00E64D01" w:rsidRPr="00D70E51">
        <w:rPr>
          <w:rFonts w:ascii="Sylfaen" w:eastAsia="Times New Roman" w:hAnsi="Sylfaen" w:cs="Sylfaen"/>
          <w:color w:val="141B3D"/>
        </w:rPr>
        <w:t>რომელსაც</w:t>
      </w:r>
      <w:proofErr w:type="spellEnd"/>
      <w:r w:rsidR="00E64D01" w:rsidRPr="00D70E51">
        <w:rPr>
          <w:rFonts w:ascii="Sylfaen" w:eastAsia="Times New Roman" w:hAnsi="Sylfaen" w:cs="Arial"/>
          <w:color w:val="141B3D"/>
        </w:rPr>
        <w:t>:</w:t>
      </w:r>
    </w:p>
    <w:p w14:paraId="42760AE5" w14:textId="77777777" w:rsidR="00E64D01" w:rsidRPr="00D70E51" w:rsidRDefault="00E64D01" w:rsidP="00E64D01">
      <w:pPr>
        <w:pStyle w:val="ListParagraph"/>
        <w:ind w:left="810"/>
        <w:rPr>
          <w:rFonts w:ascii="Sylfaen" w:hAnsi="Sylfaen" w:cstheme="minorHAnsi"/>
          <w:b/>
          <w:sz w:val="24"/>
          <w:szCs w:val="24"/>
          <w:lang w:val="ka-GE"/>
        </w:rPr>
      </w:pPr>
    </w:p>
    <w:p w14:paraId="69DE36EA" w14:textId="478567DA" w:rsidR="00E64D01" w:rsidRPr="00E64D01" w:rsidRDefault="00E64D01" w:rsidP="00E64D01">
      <w:pPr>
        <w:numPr>
          <w:ilvl w:val="0"/>
          <w:numId w:val="9"/>
        </w:numPr>
        <w:shd w:val="clear" w:color="auto" w:fill="FFFFFF"/>
        <w:spacing w:after="150"/>
        <w:rPr>
          <w:rFonts w:ascii="Sylfaen" w:eastAsia="Times New Roman" w:hAnsi="Sylfaen" w:cs="Arial"/>
          <w:color w:val="141B3D"/>
        </w:rPr>
      </w:pPr>
      <w:proofErr w:type="spellStart"/>
      <w:r w:rsidRPr="00E64D01">
        <w:rPr>
          <w:rFonts w:ascii="Sylfaen" w:eastAsia="Times New Roman" w:hAnsi="Sylfaen" w:cs="Sylfaen"/>
          <w:color w:val="141B3D"/>
        </w:rPr>
        <w:t>მთელი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ქვეყნის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მასშტაბით</w:t>
      </w:r>
      <w:proofErr w:type="spellEnd"/>
      <w:r w:rsidRPr="00E64D01">
        <w:rPr>
          <w:rFonts w:ascii="Sylfaen" w:eastAsia="Times New Roman" w:hAnsi="Sylfaen" w:cs="Arial"/>
          <w:color w:val="141B3D"/>
        </w:rPr>
        <w:t xml:space="preserve"> 1000</w:t>
      </w:r>
      <w:r w:rsidRPr="00D70E51">
        <w:rPr>
          <w:rFonts w:ascii="Sylfaen" w:eastAsia="Times New Roman" w:hAnsi="Sylfaen" w:cs="Arial"/>
          <w:color w:val="141B3D"/>
          <w:lang w:val="ka-GE"/>
        </w:rPr>
        <w:t>-</w:t>
      </w:r>
      <w:proofErr w:type="spellStart"/>
      <w:r w:rsidRPr="00E64D01">
        <w:rPr>
          <w:rFonts w:ascii="Sylfaen" w:eastAsia="Times New Roman" w:hAnsi="Sylfaen" w:cs="Sylfaen"/>
          <w:color w:val="141B3D"/>
        </w:rPr>
        <w:t>ზე</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მეტი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წარმატებული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პროექტი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აქვს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განხორციელებული</w:t>
      </w:r>
      <w:proofErr w:type="spellEnd"/>
      <w:r w:rsidRPr="00E64D01">
        <w:rPr>
          <w:rFonts w:ascii="Sylfaen" w:eastAsia="Times New Roman" w:hAnsi="Sylfaen" w:cs="Arial"/>
          <w:color w:val="141B3D"/>
        </w:rPr>
        <w:t>.</w:t>
      </w:r>
    </w:p>
    <w:p w14:paraId="0CED9477" w14:textId="77777777" w:rsidR="00E64D01" w:rsidRPr="00E64D01" w:rsidRDefault="00E64D01" w:rsidP="00E64D01">
      <w:pPr>
        <w:numPr>
          <w:ilvl w:val="0"/>
          <w:numId w:val="9"/>
        </w:numPr>
        <w:shd w:val="clear" w:color="auto" w:fill="FFFFFF"/>
        <w:spacing w:after="150"/>
        <w:rPr>
          <w:rFonts w:ascii="Sylfaen" w:eastAsia="Times New Roman" w:hAnsi="Sylfaen" w:cs="Arial"/>
          <w:color w:val="141B3D"/>
        </w:rPr>
      </w:pPr>
      <w:proofErr w:type="spellStart"/>
      <w:r w:rsidRPr="00E64D01">
        <w:rPr>
          <w:rFonts w:ascii="Sylfaen" w:eastAsia="Times New Roman" w:hAnsi="Sylfaen" w:cs="Sylfaen"/>
          <w:color w:val="141B3D"/>
        </w:rPr>
        <w:t>ცნობილი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ევროპული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ბრენდების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ავტორიზებული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წარმომადგენელია</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საქართველოში</w:t>
      </w:r>
      <w:proofErr w:type="spellEnd"/>
      <w:r w:rsidRPr="00E64D01">
        <w:rPr>
          <w:rFonts w:ascii="Sylfaen" w:eastAsia="Times New Roman" w:hAnsi="Sylfaen" w:cs="Arial"/>
          <w:color w:val="141B3D"/>
        </w:rPr>
        <w:t xml:space="preserve">: INIM, BOSCH, BRISTOL, VIKING </w:t>
      </w:r>
      <w:proofErr w:type="spellStart"/>
      <w:r w:rsidRPr="00E64D01">
        <w:rPr>
          <w:rFonts w:ascii="Sylfaen" w:eastAsia="Times New Roman" w:hAnsi="Sylfaen" w:cs="Sylfaen"/>
          <w:color w:val="141B3D"/>
        </w:rPr>
        <w:t>და</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სხვა</w:t>
      </w:r>
      <w:proofErr w:type="spellEnd"/>
      <w:r w:rsidRPr="00E64D01">
        <w:rPr>
          <w:rFonts w:ascii="Sylfaen" w:eastAsia="Times New Roman" w:hAnsi="Sylfaen" w:cs="Arial"/>
          <w:color w:val="141B3D"/>
        </w:rPr>
        <w:t>.</w:t>
      </w:r>
    </w:p>
    <w:p w14:paraId="11654A76" w14:textId="77777777" w:rsidR="00E64D01" w:rsidRPr="00E64D01" w:rsidRDefault="00E64D01" w:rsidP="00E64D01">
      <w:pPr>
        <w:numPr>
          <w:ilvl w:val="0"/>
          <w:numId w:val="9"/>
        </w:numPr>
        <w:shd w:val="clear" w:color="auto" w:fill="FFFFFF"/>
        <w:spacing w:after="150"/>
        <w:rPr>
          <w:rFonts w:ascii="Sylfaen" w:eastAsia="Times New Roman" w:hAnsi="Sylfaen" w:cs="Arial"/>
          <w:color w:val="141B3D"/>
        </w:rPr>
      </w:pPr>
      <w:proofErr w:type="spellStart"/>
      <w:r w:rsidRPr="00E64D01">
        <w:rPr>
          <w:rFonts w:ascii="Sylfaen" w:eastAsia="Times New Roman" w:hAnsi="Sylfaen" w:cs="Sylfaen"/>
          <w:color w:val="141B3D"/>
        </w:rPr>
        <w:t>აქვს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იტალიურიდან</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ქართულ</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ენაზე</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ადაპტირებული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სახანძრო</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უსაფრთხოების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მართვის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პანელი</w:t>
      </w:r>
      <w:proofErr w:type="spellEnd"/>
      <w:r w:rsidRPr="00E64D01">
        <w:rPr>
          <w:rFonts w:ascii="Sylfaen" w:eastAsia="Times New Roman" w:hAnsi="Sylfaen" w:cs="Arial"/>
          <w:color w:val="141B3D"/>
        </w:rPr>
        <w:t>.</w:t>
      </w:r>
    </w:p>
    <w:p w14:paraId="75E6514D" w14:textId="77777777" w:rsidR="00E64D01" w:rsidRPr="00E64D01" w:rsidRDefault="00E64D01" w:rsidP="00E64D01">
      <w:pPr>
        <w:numPr>
          <w:ilvl w:val="0"/>
          <w:numId w:val="9"/>
        </w:numPr>
        <w:shd w:val="clear" w:color="auto" w:fill="FFFFFF"/>
        <w:spacing w:after="150"/>
        <w:rPr>
          <w:rFonts w:ascii="Sylfaen" w:eastAsia="Times New Roman" w:hAnsi="Sylfaen" w:cs="Arial"/>
          <w:color w:val="141B3D"/>
        </w:rPr>
      </w:pPr>
      <w:proofErr w:type="spellStart"/>
      <w:r w:rsidRPr="00E64D01">
        <w:rPr>
          <w:rFonts w:ascii="Sylfaen" w:eastAsia="Times New Roman" w:hAnsi="Sylfaen" w:cs="Sylfaen"/>
          <w:color w:val="141B3D"/>
        </w:rPr>
        <w:t>პარტნიორი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კომპანიების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მეტი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კომფორტისთვის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შემუშავებული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აქვს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მომსახურების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სრული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პაკეტი</w:t>
      </w:r>
      <w:proofErr w:type="spellEnd"/>
      <w:r w:rsidRPr="00E64D01">
        <w:rPr>
          <w:rFonts w:ascii="Sylfaen" w:eastAsia="Times New Roman" w:hAnsi="Sylfaen" w:cs="Arial"/>
          <w:color w:val="141B3D"/>
        </w:rPr>
        <w:t>.</w:t>
      </w:r>
    </w:p>
    <w:p w14:paraId="1066DB59" w14:textId="77777777" w:rsidR="00E64D01" w:rsidRPr="00D70E51" w:rsidRDefault="00E64D01" w:rsidP="00E64D01">
      <w:pPr>
        <w:numPr>
          <w:ilvl w:val="0"/>
          <w:numId w:val="9"/>
        </w:numPr>
        <w:shd w:val="clear" w:color="auto" w:fill="FFFFFF"/>
        <w:rPr>
          <w:rFonts w:ascii="Sylfaen" w:eastAsia="Times New Roman" w:hAnsi="Sylfaen" w:cs="Arial"/>
          <w:color w:val="141B3D"/>
        </w:rPr>
      </w:pPr>
      <w:proofErr w:type="spellStart"/>
      <w:r w:rsidRPr="00E64D01">
        <w:rPr>
          <w:rFonts w:ascii="Sylfaen" w:eastAsia="Times New Roman" w:hAnsi="Sylfaen" w:cs="Sylfaen"/>
          <w:color w:val="141B3D"/>
        </w:rPr>
        <w:t>წარმატებით</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განავითარა</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სახანძრო</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ინვენტარის</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ადგილობრივი</w:t>
      </w:r>
      <w:proofErr w:type="spellEnd"/>
      <w:r w:rsidRPr="00E64D01">
        <w:rPr>
          <w:rFonts w:ascii="Sylfaen" w:eastAsia="Times New Roman" w:hAnsi="Sylfaen" w:cs="Arial"/>
          <w:color w:val="141B3D"/>
        </w:rPr>
        <w:t xml:space="preserve"> </w:t>
      </w:r>
      <w:proofErr w:type="spellStart"/>
      <w:r w:rsidRPr="00E64D01">
        <w:rPr>
          <w:rFonts w:ascii="Sylfaen" w:eastAsia="Times New Roman" w:hAnsi="Sylfaen" w:cs="Sylfaen"/>
          <w:color w:val="141B3D"/>
        </w:rPr>
        <w:t>წარმოება</w:t>
      </w:r>
      <w:proofErr w:type="spellEnd"/>
      <w:r w:rsidRPr="00E64D01">
        <w:rPr>
          <w:rFonts w:ascii="Sylfaen" w:eastAsia="Times New Roman" w:hAnsi="Sylfaen" w:cs="Arial"/>
          <w:color w:val="141B3D"/>
        </w:rPr>
        <w:t>.</w:t>
      </w:r>
      <w:r w:rsidRPr="00D70E51">
        <w:rPr>
          <w:rFonts w:ascii="Sylfaen" w:eastAsia="Times New Roman" w:hAnsi="Sylfaen" w:cs="Arial"/>
          <w:color w:val="141B3D"/>
        </w:rPr>
        <w:br/>
      </w:r>
    </w:p>
    <w:p w14:paraId="50F2913C" w14:textId="77777777" w:rsidR="00C76BA2" w:rsidRPr="00D70E51" w:rsidRDefault="00C76BA2" w:rsidP="00C76BA2">
      <w:pPr>
        <w:rPr>
          <w:rFonts w:ascii="Sylfaen" w:hAnsi="Sylfaen" w:cstheme="minorHAnsi"/>
          <w:b/>
          <w:lang w:val="ka-GE"/>
        </w:rPr>
      </w:pPr>
    </w:p>
    <w:p w14:paraId="3C81F3BD" w14:textId="77777777" w:rsidR="00E95925" w:rsidRDefault="00C76BA2" w:rsidP="00E95925">
      <w:pPr>
        <w:pStyle w:val="ListParagraph"/>
        <w:numPr>
          <w:ilvl w:val="1"/>
          <w:numId w:val="3"/>
        </w:numPr>
        <w:ind w:left="810" w:hanging="360"/>
        <w:rPr>
          <w:rFonts w:ascii="Sylfaen" w:hAnsi="Sylfaen" w:cstheme="minorHAnsi"/>
          <w:b/>
          <w:lang w:val="ka-GE"/>
        </w:rPr>
      </w:pPr>
      <w:r w:rsidRPr="00D70E51">
        <w:rPr>
          <w:rFonts w:ascii="Sylfaen" w:hAnsi="Sylfaen" w:cstheme="minorHAnsi"/>
          <w:b/>
          <w:lang w:val="ka-GE"/>
        </w:rPr>
        <w:t>შესყიდვის ობიექტის დასახელება</w:t>
      </w:r>
    </w:p>
    <w:p w14:paraId="049B9A94" w14:textId="3C9FF412" w:rsidR="00C76BA2" w:rsidRPr="00E95925" w:rsidRDefault="00E64D01" w:rsidP="00E95925">
      <w:pPr>
        <w:pStyle w:val="ListParagraph"/>
        <w:ind w:left="810"/>
        <w:rPr>
          <w:rFonts w:ascii="Sylfaen" w:hAnsi="Sylfaen" w:cstheme="minorHAnsi"/>
          <w:b/>
          <w:lang w:val="ka-GE"/>
        </w:rPr>
      </w:pPr>
      <w:proofErr w:type="spellStart"/>
      <w:r w:rsidRPr="00E95925">
        <w:rPr>
          <w:rFonts w:ascii="Sylfaen" w:eastAsia="Times New Roman" w:hAnsi="Sylfaen" w:cs="Sylfaen"/>
          <w:b/>
          <w:bCs/>
          <w:color w:val="141B3D"/>
        </w:rPr>
        <w:t>შპს</w:t>
      </w:r>
      <w:proofErr w:type="spellEnd"/>
      <w:r w:rsidRPr="00E95925">
        <w:rPr>
          <w:rFonts w:ascii="Sylfaen" w:eastAsia="Times New Roman" w:hAnsi="Sylfaen" w:cs="Arial"/>
          <w:b/>
          <w:bCs/>
          <w:color w:val="141B3D"/>
        </w:rPr>
        <w:t xml:space="preserve"> „</w:t>
      </w:r>
      <w:proofErr w:type="spellStart"/>
      <w:r w:rsidRPr="00E95925">
        <w:rPr>
          <w:rFonts w:ascii="Sylfaen" w:eastAsia="Times New Roman" w:hAnsi="Sylfaen" w:cs="Sylfaen"/>
          <w:b/>
          <w:bCs/>
          <w:color w:val="141B3D"/>
        </w:rPr>
        <w:t>ელ</w:t>
      </w:r>
      <w:proofErr w:type="spellEnd"/>
      <w:r w:rsidRPr="00E95925">
        <w:rPr>
          <w:rFonts w:ascii="Sylfaen" w:eastAsia="Times New Roman" w:hAnsi="Sylfaen" w:cs="Arial"/>
          <w:b/>
          <w:bCs/>
          <w:color w:val="141B3D"/>
        </w:rPr>
        <w:t>+“</w:t>
      </w:r>
      <w:r w:rsidR="00234DA8" w:rsidRPr="00E95925">
        <w:rPr>
          <w:rFonts w:ascii="Sylfaen" w:eastAsia="Times New Roman" w:hAnsi="Sylfaen" w:cs="Arial"/>
          <w:b/>
          <w:bCs/>
          <w:color w:val="141B3D"/>
          <w:lang w:val="ka-GE"/>
        </w:rPr>
        <w:t xml:space="preserve"> </w:t>
      </w:r>
      <w:proofErr w:type="spellStart"/>
      <w:r w:rsidRPr="00E95925">
        <w:rPr>
          <w:rFonts w:ascii="Sylfaen" w:eastAsia="Times New Roman" w:hAnsi="Sylfaen" w:cs="Sylfaen"/>
          <w:b/>
          <w:bCs/>
          <w:color w:val="141B3D"/>
        </w:rPr>
        <w:t>აცხადებს</w:t>
      </w:r>
      <w:proofErr w:type="spellEnd"/>
      <w:r w:rsidRPr="00E95925">
        <w:rPr>
          <w:rFonts w:ascii="Sylfaen" w:eastAsia="Times New Roman" w:hAnsi="Sylfaen" w:cs="Arial"/>
          <w:b/>
          <w:bCs/>
          <w:color w:val="141B3D"/>
        </w:rPr>
        <w:t xml:space="preserve"> </w:t>
      </w:r>
      <w:proofErr w:type="spellStart"/>
      <w:r w:rsidRPr="00E95925">
        <w:rPr>
          <w:rFonts w:ascii="Sylfaen" w:eastAsia="Times New Roman" w:hAnsi="Sylfaen" w:cs="Sylfaen"/>
          <w:b/>
          <w:bCs/>
          <w:color w:val="141B3D"/>
        </w:rPr>
        <w:t>ტენდერს</w:t>
      </w:r>
      <w:proofErr w:type="spellEnd"/>
      <w:r w:rsidRPr="00E95925">
        <w:rPr>
          <w:rFonts w:ascii="Sylfaen" w:eastAsia="Times New Roman" w:hAnsi="Sylfaen" w:cs="Arial"/>
          <w:b/>
          <w:bCs/>
          <w:color w:val="141B3D"/>
        </w:rPr>
        <w:t>:</w:t>
      </w:r>
      <w:r w:rsidRPr="00E95925">
        <w:rPr>
          <w:rFonts w:ascii="Sylfaen" w:eastAsia="Times New Roman" w:hAnsi="Sylfaen" w:cs="Arial"/>
          <w:color w:val="141B3D"/>
        </w:rPr>
        <w:t> </w:t>
      </w:r>
      <w:r w:rsidR="00C76BA2" w:rsidRPr="00E95925">
        <w:rPr>
          <w:rFonts w:ascii="Sylfaen" w:hAnsi="Sylfaen" w:cstheme="minorHAnsi"/>
          <w:lang w:val="ka-GE"/>
        </w:rPr>
        <w:t>აცხადებს ელექტრონულ ტენდერს</w:t>
      </w:r>
      <w:r w:rsidR="009D0501" w:rsidRPr="00E95925">
        <w:rPr>
          <w:rFonts w:ascii="Sylfaen" w:hAnsi="Sylfaen" w:cstheme="minorHAnsi"/>
        </w:rPr>
        <w:t xml:space="preserve"> </w:t>
      </w:r>
      <w:r w:rsidR="00193DF5" w:rsidRPr="00E95925">
        <w:rPr>
          <w:rFonts w:ascii="Sylfaen" w:hAnsi="Sylfaen" w:cstheme="minorHAnsi"/>
          <w:lang w:val="ka-GE"/>
        </w:rPr>
        <w:t xml:space="preserve">ჯანმრთელობის </w:t>
      </w:r>
      <w:r w:rsidR="00401373" w:rsidRPr="00E95925">
        <w:rPr>
          <w:rFonts w:ascii="Sylfaen" w:hAnsi="Sylfaen" w:cstheme="minorHAnsi"/>
          <w:lang w:val="ka-GE"/>
        </w:rPr>
        <w:t xml:space="preserve">დაზღვევის მომსახურების </w:t>
      </w:r>
      <w:r w:rsidR="00C76BA2" w:rsidRPr="00E95925">
        <w:rPr>
          <w:rFonts w:ascii="Sylfaen" w:hAnsi="Sylfaen" w:cstheme="minorHAnsi"/>
          <w:lang w:val="ka-GE"/>
        </w:rPr>
        <w:t>შესყიდვასთან დაკავშირებით</w:t>
      </w:r>
      <w:r w:rsidR="00234DA8" w:rsidRPr="00E95925">
        <w:rPr>
          <w:rFonts w:ascii="Sylfaen" w:hAnsi="Sylfaen" w:cstheme="minorHAnsi"/>
          <w:lang w:val="ka-GE"/>
        </w:rPr>
        <w:t>.</w:t>
      </w:r>
    </w:p>
    <w:p w14:paraId="6085CB4C" w14:textId="77777777" w:rsidR="00C76BA2" w:rsidRPr="00D70E51" w:rsidRDefault="00C76BA2" w:rsidP="00194AE5">
      <w:pPr>
        <w:ind w:left="810"/>
        <w:jc w:val="both"/>
        <w:rPr>
          <w:rFonts w:ascii="Sylfaen" w:hAnsi="Sylfaen" w:cstheme="minorHAnsi"/>
          <w:lang w:val="ka-GE"/>
        </w:rPr>
      </w:pPr>
    </w:p>
    <w:p w14:paraId="07D510E8" w14:textId="09A00C66" w:rsidR="00C76BA2" w:rsidRPr="00D70E51" w:rsidRDefault="00C76BA2" w:rsidP="00194AE5">
      <w:pPr>
        <w:ind w:left="810"/>
        <w:jc w:val="both"/>
        <w:rPr>
          <w:rFonts w:ascii="Sylfaen" w:hAnsi="Sylfaen" w:cstheme="minorHAnsi"/>
          <w:lang w:val="ka-GE"/>
        </w:rPr>
      </w:pPr>
      <w:r w:rsidRPr="00D70E51">
        <w:rPr>
          <w:rFonts w:ascii="Sylfaen" w:hAnsi="Sylfaen" w:cstheme="minorHAnsi"/>
          <w:b/>
          <w:lang w:val="ka-GE"/>
        </w:rPr>
        <w:t xml:space="preserve">განსაკუთრებული მოთხოვნები: </w:t>
      </w:r>
      <w:r w:rsidRPr="00D70E51">
        <w:rPr>
          <w:rFonts w:ascii="Sylfaen" w:hAnsi="Sylfaen" w:cstheme="minorHAnsi"/>
          <w:lang w:val="ka-GE"/>
        </w:rPr>
        <w:t xml:space="preserve">წინამდებარე ტენდერში გამარჯვებული კომპანია ვალდებულია </w:t>
      </w:r>
      <w:r w:rsidR="005E5E73" w:rsidRPr="00D70E51">
        <w:rPr>
          <w:rFonts w:ascii="Sylfaen" w:hAnsi="Sylfaen" w:cstheme="minorHAnsi"/>
          <w:lang w:val="ka-GE"/>
        </w:rPr>
        <w:t>მომსახურება გასწიოს 12 კალენდარული თვის განმავლობაში.</w:t>
      </w:r>
    </w:p>
    <w:p w14:paraId="3BDAD5E1" w14:textId="77777777" w:rsidR="00886FCD" w:rsidRPr="00D70E51" w:rsidRDefault="00886FCD" w:rsidP="00194AE5">
      <w:pPr>
        <w:pStyle w:val="ListParagraph"/>
        <w:ind w:left="900"/>
        <w:jc w:val="both"/>
        <w:rPr>
          <w:rFonts w:ascii="Sylfaen" w:hAnsi="Sylfaen" w:cstheme="minorHAnsi"/>
          <w:b/>
          <w:lang w:val="ka-GE"/>
        </w:rPr>
      </w:pPr>
    </w:p>
    <w:p w14:paraId="6C539651" w14:textId="77777777" w:rsidR="00C76BA2" w:rsidRPr="00D70E51" w:rsidRDefault="00C76BA2" w:rsidP="00194AE5">
      <w:pPr>
        <w:pStyle w:val="Heading2"/>
        <w:numPr>
          <w:ilvl w:val="0"/>
          <w:numId w:val="1"/>
        </w:numPr>
        <w:jc w:val="both"/>
        <w:rPr>
          <w:rFonts w:ascii="Sylfaen" w:hAnsi="Sylfaen" w:cstheme="minorHAnsi"/>
          <w:color w:val="44546A" w:themeColor="text2"/>
          <w:sz w:val="28"/>
          <w:szCs w:val="28"/>
          <w:u w:val="single"/>
          <w:lang w:val="ka-GE"/>
        </w:rPr>
      </w:pPr>
      <w:bookmarkStart w:id="2" w:name="_Toc1746601"/>
      <w:r w:rsidRPr="00D70E51">
        <w:rPr>
          <w:rFonts w:ascii="Sylfaen" w:hAnsi="Sylfaen" w:cstheme="minorHAnsi"/>
          <w:color w:val="44546A" w:themeColor="text2"/>
          <w:sz w:val="28"/>
          <w:szCs w:val="28"/>
          <w:u w:val="single"/>
          <w:lang w:val="ka-GE"/>
        </w:rPr>
        <w:t>საქონლის/მომსახურების/სამუშაოს აღწერა (ტექნიკური დავალება), შესყიდვის ობიექტის რაოდენობა/მოცულობა</w:t>
      </w:r>
    </w:p>
    <w:p w14:paraId="5DBA8933" w14:textId="77777777" w:rsidR="00C76BA2" w:rsidRPr="00D70E51" w:rsidRDefault="00C76BA2" w:rsidP="00194AE5">
      <w:pPr>
        <w:jc w:val="both"/>
        <w:rPr>
          <w:rFonts w:ascii="Sylfaen" w:hAnsi="Sylfaen" w:cstheme="minorHAnsi"/>
          <w:lang w:val="ka-GE"/>
        </w:rPr>
      </w:pPr>
    </w:p>
    <w:p w14:paraId="582E5965" w14:textId="7E044A84" w:rsidR="00C76BA2" w:rsidRPr="00060F11" w:rsidRDefault="00A5541F" w:rsidP="00060F11">
      <w:pPr>
        <w:pStyle w:val="ListParagraph"/>
        <w:numPr>
          <w:ilvl w:val="1"/>
          <w:numId w:val="5"/>
        </w:numPr>
        <w:tabs>
          <w:tab w:val="left" w:pos="900"/>
          <w:tab w:val="left" w:pos="990"/>
          <w:tab w:val="left" w:pos="1350"/>
        </w:tabs>
        <w:ind w:left="810"/>
        <w:jc w:val="both"/>
        <w:rPr>
          <w:rFonts w:ascii="Sylfaen" w:hAnsi="Sylfaen" w:cstheme="minorHAnsi"/>
          <w:lang w:val="ka-GE"/>
        </w:rPr>
      </w:pPr>
      <w:r w:rsidRPr="00D70E51">
        <w:rPr>
          <w:rFonts w:ascii="Sylfaen" w:hAnsi="Sylfaen" w:cstheme="minorHAnsi"/>
          <w:lang w:val="ka-GE"/>
        </w:rPr>
        <w:t xml:space="preserve">ძირითადი სადაზღვევო პირობებთან </w:t>
      </w:r>
      <w:r w:rsidR="00131344" w:rsidRPr="00D70E51">
        <w:rPr>
          <w:rFonts w:ascii="Sylfaen" w:hAnsi="Sylfaen" w:cstheme="minorHAnsi"/>
          <w:lang w:val="ka-GE"/>
        </w:rPr>
        <w:t>დაკავშირებული ინფორმაცია</w:t>
      </w:r>
      <w:r w:rsidR="00401373" w:rsidRPr="00D70E51">
        <w:rPr>
          <w:rFonts w:ascii="Sylfaen" w:hAnsi="Sylfaen" w:cstheme="minorHAnsi"/>
          <w:lang w:val="ka-GE"/>
        </w:rPr>
        <w:t xml:space="preserve"> მოცემულია</w:t>
      </w:r>
      <w:r w:rsidR="00375E32" w:rsidRPr="00D70E51">
        <w:rPr>
          <w:rFonts w:ascii="Sylfaen" w:hAnsi="Sylfaen" w:cstheme="minorHAnsi"/>
          <w:lang w:val="ka-GE"/>
        </w:rPr>
        <w:t xml:space="preserve"> დანართი N</w:t>
      </w:r>
      <w:r w:rsidR="00E502F4">
        <w:rPr>
          <w:rFonts w:ascii="Sylfaen" w:hAnsi="Sylfaen" w:cstheme="minorHAnsi"/>
          <w:lang w:val="ka-GE"/>
        </w:rPr>
        <w:t>1</w:t>
      </w:r>
      <w:r w:rsidR="00375E32" w:rsidRPr="00D70E51">
        <w:rPr>
          <w:rFonts w:ascii="Sylfaen" w:hAnsi="Sylfaen" w:cstheme="minorHAnsi"/>
          <w:lang w:val="ka-GE"/>
        </w:rPr>
        <w:t>-ის</w:t>
      </w:r>
      <w:r w:rsidR="00C76BA2" w:rsidRPr="00D70E51">
        <w:rPr>
          <w:rFonts w:ascii="Sylfaen" w:hAnsi="Sylfaen" w:cstheme="minorHAnsi"/>
          <w:lang w:val="ka-GE"/>
        </w:rPr>
        <w:t xml:space="preserve"> სახით;</w:t>
      </w:r>
      <w:r w:rsidR="001C232D">
        <w:rPr>
          <w:rFonts w:ascii="Sylfaen" w:hAnsi="Sylfaen" w:cstheme="minorHAnsi"/>
          <w:lang w:val="ka-GE"/>
        </w:rPr>
        <w:t xml:space="preserve"> </w:t>
      </w:r>
      <w:r w:rsidR="00060F11">
        <w:rPr>
          <w:rFonts w:ascii="Sylfaen" w:hAnsi="Sylfaen" w:cstheme="minorHAnsi"/>
          <w:lang w:val="ka-GE"/>
        </w:rPr>
        <w:t xml:space="preserve">ჯანმრთელობის კორპორატიული </w:t>
      </w:r>
      <w:r w:rsidR="001C232D" w:rsidRPr="00060F11">
        <w:rPr>
          <w:rFonts w:ascii="Sylfaen" w:hAnsi="Sylfaen" w:cstheme="minorHAnsi"/>
          <w:lang w:val="ka-GE"/>
        </w:rPr>
        <w:t>დაზღვევით სარგებლობს 150+ თანამშრომელი.</w:t>
      </w:r>
    </w:p>
    <w:p w14:paraId="3B69B9B3" w14:textId="77777777" w:rsidR="00DE17B1" w:rsidRDefault="00DE17B1" w:rsidP="00DE17B1">
      <w:pPr>
        <w:pStyle w:val="Heading2"/>
        <w:numPr>
          <w:ilvl w:val="0"/>
          <w:numId w:val="1"/>
        </w:numPr>
        <w:jc w:val="both"/>
        <w:rPr>
          <w:rFonts w:ascii="Sylfaen" w:hAnsi="Sylfaen" w:cstheme="minorHAnsi"/>
          <w:color w:val="44546A" w:themeColor="text2"/>
          <w:sz w:val="28"/>
          <w:szCs w:val="28"/>
          <w:u w:val="single"/>
          <w:lang w:val="ka-GE"/>
        </w:rPr>
      </w:pPr>
      <w:r w:rsidRPr="00DE17B1">
        <w:rPr>
          <w:rFonts w:ascii="Sylfaen" w:hAnsi="Sylfaen" w:cstheme="minorHAnsi"/>
          <w:color w:val="44546A" w:themeColor="text2"/>
          <w:sz w:val="28"/>
          <w:szCs w:val="28"/>
          <w:u w:val="single"/>
          <w:lang w:val="ka-GE"/>
        </w:rPr>
        <w:t>დაზღვევის სავალდებულო პირობები:</w:t>
      </w:r>
    </w:p>
    <w:p w14:paraId="5FCB27C1" w14:textId="77777777" w:rsidR="00DE17B1" w:rsidRPr="00DE17B1" w:rsidRDefault="00DE17B1" w:rsidP="00DE17B1">
      <w:pPr>
        <w:rPr>
          <w:lang w:val="ka-GE"/>
        </w:rPr>
      </w:pPr>
    </w:p>
    <w:p w14:paraId="104BBE5E" w14:textId="03CE52C3" w:rsidR="00DE17B1" w:rsidRDefault="00DE17B1" w:rsidP="00DE17B1">
      <w:pPr>
        <w:ind w:left="540"/>
        <w:jc w:val="both"/>
        <w:rPr>
          <w:rFonts w:ascii="Sylfaen" w:hAnsi="Sylfaen" w:cstheme="minorHAnsi"/>
          <w:lang w:val="ka-GE"/>
        </w:rPr>
      </w:pPr>
      <w:r>
        <w:rPr>
          <w:rFonts w:ascii="Sylfaen" w:hAnsi="Sylfaen" w:cstheme="minorHAnsi"/>
          <w:lang w:val="ka-GE"/>
        </w:rPr>
        <w:lastRenderedPageBreak/>
        <w:t xml:space="preserve">3.1 </w:t>
      </w:r>
      <w:r w:rsidRPr="00DE17B1">
        <w:rPr>
          <w:rFonts w:ascii="Sylfaen" w:hAnsi="Sylfaen" w:cstheme="minorHAnsi"/>
          <w:lang w:val="ka-GE"/>
        </w:rPr>
        <w:t xml:space="preserve">თანამშრომლების დამატება უნდა ხორციელდებოდეს დაზღვევის პერიოდის პირველი 10 თვის განმავლობაში. დაზღვეულების დაზღვევის გაუქმება უნდა ხორციელდებოდეს დაზღვევის მთლიანი პერიოდის მანძილზე. ლიმიტის/თანადაფარვის ოდენობა არ უნდა შემცირდეს ახალ თანამშრომლებზე/ოჯახის წევრებზე და ასევე სადაზღვევო პერიოდის განმავლობაში დაბადებულ შვილებზე. ახალი თანამშრომლები და მათი ოჯახის (სტანდარტული და არასტანდარტული) წევრები, ასევე სადაზღვევო პერიოდის განმავლობაში ახალდაქორწინებული თანამშრომლების მეუღლეები და სადაზღვევო პერიოდის განმავლობაში ახალდაბადებული შვილები უნდა ჩაერთონ სადაზღვევო კონტრაქტში შეუზღუდავად. ასევე, მათზე უნდა ვრცელდებოდეს იგივე პირობები (თანაგადახდა/ლიმიტები/ გამონაკლისები/ მომსახურების სქემები და სხვა.), რომლებიც მიეწოდება თავდაპირველად დაზღვეულ თანამშრომლებს.  </w:t>
      </w:r>
    </w:p>
    <w:p w14:paraId="320695A2" w14:textId="77777777" w:rsidR="00DE17B1" w:rsidRDefault="00DE17B1" w:rsidP="00DE17B1">
      <w:pPr>
        <w:ind w:left="540"/>
        <w:jc w:val="both"/>
        <w:rPr>
          <w:rFonts w:ascii="Sylfaen" w:hAnsi="Sylfaen" w:cstheme="minorHAnsi"/>
          <w:lang w:val="ka-GE"/>
        </w:rPr>
      </w:pPr>
    </w:p>
    <w:p w14:paraId="493C6D36" w14:textId="3367F1A4" w:rsidR="00DE17B1" w:rsidRDefault="00DE17B1" w:rsidP="00DE17B1">
      <w:pPr>
        <w:ind w:left="540"/>
        <w:jc w:val="both"/>
        <w:rPr>
          <w:rFonts w:ascii="Sylfaen" w:hAnsi="Sylfaen" w:cstheme="minorHAnsi"/>
          <w:lang w:val="ka-GE"/>
        </w:rPr>
      </w:pPr>
      <w:r>
        <w:rPr>
          <w:rFonts w:ascii="Sylfaen" w:hAnsi="Sylfaen" w:cstheme="minorHAnsi"/>
          <w:lang w:val="ka-GE"/>
        </w:rPr>
        <w:t xml:space="preserve">3.2 </w:t>
      </w:r>
      <w:r w:rsidRPr="00DE17B1">
        <w:rPr>
          <w:rFonts w:ascii="Sylfaen" w:hAnsi="Sylfaen" w:cstheme="minorHAnsi"/>
          <w:lang w:val="ka-GE"/>
        </w:rPr>
        <w:t>ნებისმიერი ტიპის სახელმწიფო დაზღვევის/პროგრამის არსებობა არ უნდა იწვევდეს დაზღვეულის გადამისამართებას შესაბამის სახელმწიფო დაზღვევაზე/პროგრამაზე და სადაზღვევო კომპანიამ პრემიის სანაცვლოდ უნდა გაუწიოს დაზღვეულს ყველა ის სერვისი, რომელიც მას ეკუთვნის სადაზღვევო ბარათის თანახმად. ასეთი პირობა არ გავრცელდება იმ შემთხვევებზე, როდესაც სახელმწიფო დაზღვევა/პროგრამა ავტომატურად დაფარავს მკურნალობის ხარჯებს სტაციონარში ან ამბულატორიაში მიმართვისას და არ საჭიროებს სახელმწიფო დაზღვევით ან პროგრამით სარგებლობისთვის, დაზღვეულის მიერ დამატებითი დოკუმენტაციის შეგროვებას და ნებისმიერ უწყებაში წარდგენას. იმ შემთხვევაში, თუ პროცედურა „ავტომატურია“ მზღვეველი უფლებამოსილია გათავისუფლდეს სახელმწიფო დაზღვევის/პროგრამის მიერ დაფინანსებული თანხის გადახდისგან, მხოლოდ იმ დაწესებულებაში დაზღვეულის მიმართვისას, რომელიც მონაწილეობს როგორც პროვაიდერი ასეთი ტიპის პროგრამებში. ხოლო, იმ შემთხვევაში, როდესაც მომსახურების ღირებულება აღემატება ასეთი ტიპის პროგრამებით ანაზღაურებად თანხას, მზღვეველი ვალდებულია დაფაროს ის სხვაობა რომლის გადახდაც სხვაგვარად მოუწევდა თვითონ დაზღვეულს ბარათის ლიმიტების და თანაგადახდის გათვალისწინებით.</w:t>
      </w:r>
    </w:p>
    <w:p w14:paraId="6A24C551" w14:textId="77777777" w:rsidR="00C36A9C" w:rsidRDefault="00C36A9C" w:rsidP="00DE17B1">
      <w:pPr>
        <w:ind w:left="540"/>
        <w:jc w:val="both"/>
        <w:rPr>
          <w:rFonts w:ascii="Sylfaen" w:hAnsi="Sylfaen" w:cstheme="minorHAnsi"/>
          <w:lang w:val="ka-GE"/>
        </w:rPr>
      </w:pPr>
    </w:p>
    <w:p w14:paraId="22B4B999" w14:textId="04E3173B" w:rsidR="00C36A9C" w:rsidRDefault="00C36A9C" w:rsidP="00DE17B1">
      <w:pPr>
        <w:ind w:left="540"/>
        <w:jc w:val="both"/>
        <w:rPr>
          <w:rFonts w:ascii="Sylfaen" w:hAnsi="Sylfaen" w:cstheme="minorHAnsi"/>
          <w:u w:val="single"/>
          <w:lang w:val="ka-GE"/>
        </w:rPr>
      </w:pPr>
      <w:r w:rsidRPr="00C36A9C">
        <w:rPr>
          <w:rFonts w:ascii="Sylfaen" w:hAnsi="Sylfaen" w:cstheme="minorHAnsi"/>
          <w:u w:val="single"/>
          <w:lang w:val="ka-GE"/>
        </w:rPr>
        <w:t>კომპანიის თანამშრომელს უნდა დაჰქონდეს საშუალება სურვილისამებრ, შეუზღუდავად  გაიუმჯობესოს თავისი სადაზღვევო ბარათი</w:t>
      </w:r>
      <w:r>
        <w:rPr>
          <w:rFonts w:ascii="Sylfaen" w:hAnsi="Sylfaen" w:cstheme="minorHAnsi"/>
          <w:u w:val="single"/>
          <w:lang w:val="ka-GE"/>
        </w:rPr>
        <w:t xml:space="preserve"> ან შეწყვიტოს ჯანმრთელობის დაზღვევით სარგებლობა</w:t>
      </w:r>
      <w:r w:rsidRPr="00C36A9C">
        <w:rPr>
          <w:rFonts w:ascii="Sylfaen" w:hAnsi="Sylfaen" w:cstheme="minorHAnsi"/>
          <w:u w:val="single"/>
          <w:lang w:val="ka-GE"/>
        </w:rPr>
        <w:t>.</w:t>
      </w:r>
    </w:p>
    <w:p w14:paraId="176AD629" w14:textId="77777777" w:rsidR="00C36A9C" w:rsidRDefault="00C36A9C" w:rsidP="00DE17B1">
      <w:pPr>
        <w:ind w:left="540"/>
        <w:jc w:val="both"/>
        <w:rPr>
          <w:rFonts w:ascii="Sylfaen" w:hAnsi="Sylfaen" w:cstheme="minorHAnsi"/>
          <w:u w:val="single"/>
          <w:lang w:val="ka-GE"/>
        </w:rPr>
      </w:pPr>
    </w:p>
    <w:p w14:paraId="714D47E1" w14:textId="77777777" w:rsidR="00C36A9C" w:rsidRPr="00C36A9C" w:rsidRDefault="00C36A9C" w:rsidP="00C36A9C">
      <w:pPr>
        <w:pStyle w:val="Heading2"/>
        <w:ind w:left="450" w:right="384"/>
        <w:jc w:val="both"/>
        <w:rPr>
          <w:rFonts w:ascii="Sylfaen" w:hAnsi="Sylfaen"/>
          <w:color w:val="000000" w:themeColor="text1"/>
          <w:sz w:val="22"/>
          <w:szCs w:val="22"/>
          <w:lang w:val="ka-GE"/>
        </w:rPr>
      </w:pPr>
      <w:r w:rsidRPr="00C36A9C">
        <w:rPr>
          <w:rFonts w:ascii="Sylfaen" w:hAnsi="Sylfaen"/>
          <w:color w:val="000000" w:themeColor="text1"/>
          <w:sz w:val="22"/>
          <w:szCs w:val="22"/>
          <w:lang w:val="ka-GE"/>
        </w:rPr>
        <w:t>მომსახურების აღწერა და სქემა:</w:t>
      </w:r>
    </w:p>
    <w:p w14:paraId="3CCB74DB" w14:textId="77777777" w:rsidR="00C36A9C" w:rsidRPr="00C36A9C" w:rsidRDefault="00C36A9C" w:rsidP="00C36A9C">
      <w:pPr>
        <w:ind w:right="386"/>
        <w:jc w:val="both"/>
        <w:rPr>
          <w:rFonts w:ascii="Sylfaen" w:hAnsi="Sylfaen"/>
          <w:color w:val="000000" w:themeColor="text1"/>
          <w:lang w:val="ka-GE"/>
        </w:rPr>
      </w:pPr>
    </w:p>
    <w:p w14:paraId="644EC19C"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s="Sylfaen"/>
          <w:color w:val="000000" w:themeColor="text1"/>
          <w:lang w:val="ka-GE"/>
        </w:rPr>
        <w:t>შესაძლებელი</w:t>
      </w:r>
      <w:r w:rsidRPr="00C36A9C">
        <w:rPr>
          <w:rFonts w:ascii="Sylfaen" w:hAnsi="Sylfaen"/>
          <w:color w:val="000000" w:themeColor="text1"/>
          <w:lang w:val="ka-GE"/>
        </w:rPr>
        <w:t xml:space="preserve"> უნდა იყოს მინიმალური დოკუმენტაციის მოთხოვნის საფუძველზე ანაზღაურების სწრაფად მიღება. </w:t>
      </w:r>
    </w:p>
    <w:p w14:paraId="3C666586"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olor w:val="000000" w:themeColor="text1"/>
          <w:lang w:val="ka-GE"/>
        </w:rPr>
        <w:t>შესაძლებელი უნდა იყოს, როგორც ოჯახის ექიმის საგარანტიო ფურცლით (მიმართვით) სამედიცინო მომსახურების მიღება,  ასევე</w:t>
      </w:r>
      <w:r w:rsidRPr="00C36A9C">
        <w:rPr>
          <w:rFonts w:ascii="Sylfaen" w:hAnsi="Sylfaen"/>
          <w:color w:val="000000" w:themeColor="text1"/>
        </w:rPr>
        <w:t xml:space="preserve"> </w:t>
      </w:r>
      <w:r w:rsidRPr="00C36A9C">
        <w:rPr>
          <w:rFonts w:ascii="Sylfaen" w:hAnsi="Sylfaen"/>
          <w:color w:val="000000" w:themeColor="text1"/>
          <w:lang w:val="ka-GE"/>
        </w:rPr>
        <w:t>ე.</w:t>
      </w:r>
      <w:r w:rsidRPr="00C36A9C">
        <w:rPr>
          <w:rFonts w:ascii="Sylfaen" w:hAnsi="Sylfaen"/>
          <w:color w:val="000000" w:themeColor="text1"/>
        </w:rPr>
        <w:t xml:space="preserve"> </w:t>
      </w:r>
      <w:r w:rsidRPr="00C36A9C">
        <w:rPr>
          <w:rFonts w:ascii="Sylfaen" w:hAnsi="Sylfaen"/>
          <w:color w:val="000000" w:themeColor="text1"/>
          <w:lang w:val="ka-GE"/>
        </w:rPr>
        <w:t xml:space="preserve">წ. „თავისუფალი არჩევანის პრინციპით“, ნებისმიერ ლიცენზირებულ კლინიკაში/ექიმთან სამედიცინო მომსახურების მიღება და შემდგომ შესაბამისი სამედიცინო/ფინანსური დოკუმენტაციის წარდგენის საფუძველზე, გადახდილი თანხის ანაზღაურება </w:t>
      </w:r>
      <w:r w:rsidRPr="00C36A9C">
        <w:rPr>
          <w:rFonts w:ascii="Sylfaen" w:hAnsi="Sylfaen" w:cs="Sylfaen"/>
          <w:color w:val="000000" w:themeColor="text1"/>
          <w:lang w:val="ka-GE"/>
        </w:rPr>
        <w:t>ბარათის ლიმიტების და თანაგადახდის გათვალისწინებით;</w:t>
      </w:r>
    </w:p>
    <w:p w14:paraId="3F519614" w14:textId="77777777" w:rsidR="00C36A9C" w:rsidRPr="00C36A9C" w:rsidRDefault="00C36A9C" w:rsidP="00C36A9C">
      <w:pPr>
        <w:pStyle w:val="ListParagraph"/>
        <w:numPr>
          <w:ilvl w:val="0"/>
          <w:numId w:val="11"/>
        </w:numPr>
        <w:spacing w:after="200" w:line="276" w:lineRule="auto"/>
        <w:ind w:right="384"/>
        <w:jc w:val="both"/>
        <w:rPr>
          <w:rFonts w:ascii="Sylfaen" w:hAnsi="Sylfaen" w:cs="Sylfaen"/>
          <w:color w:val="000000" w:themeColor="text1"/>
          <w:lang w:val="ka-GE"/>
        </w:rPr>
      </w:pPr>
      <w:r w:rsidRPr="00C36A9C">
        <w:rPr>
          <w:rFonts w:ascii="Sylfaen" w:hAnsi="Sylfaen" w:cs="Sylfaen"/>
          <w:color w:val="000000" w:themeColor="text1"/>
          <w:lang w:val="ka-GE"/>
        </w:rPr>
        <w:t>გარდა</w:t>
      </w:r>
      <w:r w:rsidRPr="00C36A9C">
        <w:rPr>
          <w:rFonts w:ascii="Sylfaen" w:hAnsi="Sylfaen"/>
          <w:color w:val="000000" w:themeColor="text1"/>
          <w:lang w:val="ka-GE"/>
        </w:rPr>
        <w:t xml:space="preserve"> გეგმიური ჰოსპიტალიზაციისა და გეგმიური საკეისრო კვეთისა დაზღვეული არ უნდა იყოს ვალდებული სერვისის მიღებამდე გააკეთოს წინასწარი შეტყობინება მზღვეველთან;</w:t>
      </w:r>
    </w:p>
    <w:p w14:paraId="37F75349"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s="Sylfaen"/>
          <w:color w:val="000000" w:themeColor="text1"/>
          <w:lang w:val="ka-GE"/>
        </w:rPr>
        <w:t>ხელზე</w:t>
      </w:r>
      <w:r w:rsidRPr="00C36A9C">
        <w:rPr>
          <w:rFonts w:ascii="Sylfaen" w:hAnsi="Sylfaen"/>
          <w:color w:val="000000" w:themeColor="text1"/>
          <w:lang w:val="ka-GE"/>
        </w:rPr>
        <w:t xml:space="preserve">, ნაღდი ანგარიშსწორებით, ყველა საჭირო დოკუმენტების წარდგენის საფუძველზე ზარალის ანაზღაურება უნდა შეადგენდეს მინიმუმ </w:t>
      </w:r>
      <w:r w:rsidRPr="00C36A9C">
        <w:rPr>
          <w:rFonts w:ascii="Sylfaen" w:hAnsi="Sylfaen"/>
          <w:color w:val="000000" w:themeColor="text1"/>
        </w:rPr>
        <w:t>8</w:t>
      </w:r>
      <w:r w:rsidRPr="00C36A9C">
        <w:rPr>
          <w:rFonts w:ascii="Sylfaen" w:hAnsi="Sylfaen"/>
          <w:color w:val="000000" w:themeColor="text1"/>
          <w:lang w:val="ka-GE"/>
        </w:rPr>
        <w:t>00 ლარს;</w:t>
      </w:r>
    </w:p>
    <w:p w14:paraId="2642DF14"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olor w:val="000000" w:themeColor="text1"/>
          <w:lang w:val="ka-GE"/>
        </w:rPr>
        <w:lastRenderedPageBreak/>
        <w:t xml:space="preserve">გადაუდებელი ამბულატორული და ჰოსპიტალური მომსახურების მიღებისას დაზღვეული არ უნდა იყოს ვალდებული გააკეთოს „დაუყოვნებლივი“ </w:t>
      </w:r>
      <w:r w:rsidRPr="00C36A9C">
        <w:rPr>
          <w:rFonts w:ascii="Sylfaen" w:hAnsi="Sylfaen"/>
          <w:color w:val="000000" w:themeColor="text1"/>
        </w:rPr>
        <w:t xml:space="preserve"> </w:t>
      </w:r>
      <w:r w:rsidRPr="00C36A9C">
        <w:rPr>
          <w:rFonts w:ascii="Sylfaen" w:hAnsi="Sylfaen"/>
          <w:color w:val="000000" w:themeColor="text1"/>
          <w:lang w:val="ka-GE"/>
        </w:rPr>
        <w:t>შეტყობინება მზღვეველთან და ამასთან, ნებისმიერი სერვისის მიღებისას წინასწარი ან „დაუყოვნებლივი“ შეტყობინების/შეთანხმების პირობის დარღვევა დაზღვეულის მხრიდან არ უნდა წარმოადგენდეს მზღვეველის მიერ დაზღვეულისთვის ანაზღაურებაზე უარის თქმის საფუძველს;</w:t>
      </w:r>
    </w:p>
    <w:p w14:paraId="6E74C7A6"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olor w:val="000000" w:themeColor="text1"/>
          <w:lang w:val="ka-GE"/>
        </w:rPr>
        <w:t xml:space="preserve">ჰოსპიტალური მომსახურება უნდა მოიცავდეს როგორც გადაუდებელ, ისე გეგმიურ, ასევე უბედური შემთხვევის გამო ჰოსპიტალურ მომსახურებას, რომლის  ერთიანი  ლიმიტიდან  უნდა  დაუფინანსდეს </w:t>
      </w:r>
    </w:p>
    <w:p w14:paraId="111C0CCA" w14:textId="77777777" w:rsidR="00C36A9C" w:rsidRPr="00C36A9C" w:rsidRDefault="00C36A9C" w:rsidP="00C36A9C">
      <w:pPr>
        <w:pStyle w:val="ListParagraph"/>
        <w:ind w:right="386"/>
        <w:jc w:val="both"/>
        <w:rPr>
          <w:rFonts w:ascii="Sylfaen" w:hAnsi="Sylfaen"/>
          <w:color w:val="000000" w:themeColor="text1"/>
          <w:lang w:val="ka-GE"/>
        </w:rPr>
      </w:pPr>
      <w:r w:rsidRPr="00C36A9C">
        <w:rPr>
          <w:rFonts w:ascii="Sylfaen" w:hAnsi="Sylfaen"/>
          <w:color w:val="000000" w:themeColor="text1"/>
          <w:lang w:val="ka-GE"/>
        </w:rPr>
        <w:t>დაზღვეულს ონკო-ქირურგიული, ონკო-თერაპიული, კარდიო-ქირურგიული, კარდიო-თერაპიული  და სხვა ჰოსპიტალური მომსახურება და მკურნალობა;</w:t>
      </w:r>
    </w:p>
    <w:p w14:paraId="7C2360FE"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r w:rsidRPr="00C36A9C">
        <w:rPr>
          <w:rFonts w:ascii="Sylfaen" w:hAnsi="Sylfaen"/>
          <w:color w:val="000000" w:themeColor="text1"/>
          <w:lang w:val="ka-GE"/>
        </w:rPr>
        <w:t>ამბულატორიული ქირურგიული/დღის ჰოსპიტალური მომსახურება უნდა დაუფინანსდეს დაზღვეულს ჰოსპიტალური მომსახურების ერთიანი ლიმიტიდან. ამასთანავე  ამბულატორიული ქირურგიის/დღის ჰოსპიტალური მომსახურების ფარგლებში ჩატარებული მანიპულაციის გართულების შემთხვევაში, როდესაც სტაციონარში დაყოვნება სამედიცინო ჩვენებით აღემატება ერთ საწოლ დღეს, უნდა დაუფინანსდეს  დაზღვეულს გეგმური ჰოსპიტალური მომსახურების  თანაგადახდისა და ლიმიტის გათვალისწინებით, ბარათის შესაბამისად;</w:t>
      </w:r>
    </w:p>
    <w:p w14:paraId="744CF8A4" w14:textId="77777777" w:rsidR="00C36A9C" w:rsidRPr="00C36A9C" w:rsidRDefault="00C36A9C" w:rsidP="00C36A9C">
      <w:pPr>
        <w:pStyle w:val="ListParagraph"/>
        <w:numPr>
          <w:ilvl w:val="0"/>
          <w:numId w:val="11"/>
        </w:numPr>
        <w:ind w:right="386"/>
        <w:jc w:val="both"/>
        <w:rPr>
          <w:rFonts w:ascii="Sylfaen" w:hAnsi="Sylfaen"/>
          <w:color w:val="000000" w:themeColor="text1"/>
          <w:lang w:val="ka-GE"/>
        </w:rPr>
      </w:pPr>
      <w:bookmarkStart w:id="3" w:name="_Toc392065037"/>
      <w:r w:rsidRPr="00C36A9C">
        <w:rPr>
          <w:rFonts w:ascii="Sylfaen" w:hAnsi="Sylfaen"/>
          <w:color w:val="000000" w:themeColor="text1"/>
          <w:lang w:val="ka-GE"/>
        </w:rPr>
        <w:t>დაზღვევის პირობებით უნდა იფარებოდეს:</w:t>
      </w:r>
      <w:bookmarkEnd w:id="3"/>
    </w:p>
    <w:p w14:paraId="47EB9BE5" w14:textId="77777777" w:rsidR="00C36A9C" w:rsidRPr="00C36A9C" w:rsidRDefault="00C36A9C" w:rsidP="00C36A9C">
      <w:pPr>
        <w:pStyle w:val="Heading2"/>
        <w:numPr>
          <w:ilvl w:val="0"/>
          <w:numId w:val="10"/>
        </w:numPr>
        <w:ind w:left="720" w:right="384"/>
        <w:jc w:val="both"/>
        <w:rPr>
          <w:rFonts w:ascii="Sylfaen" w:eastAsiaTheme="minorHAnsi" w:hAnsi="Sylfaen" w:cstheme="minorBidi"/>
          <w:b w:val="0"/>
          <w:bCs w:val="0"/>
          <w:color w:val="000000" w:themeColor="text1"/>
          <w:sz w:val="22"/>
          <w:szCs w:val="22"/>
          <w:lang w:val="ka-GE"/>
        </w:rPr>
      </w:pPr>
      <w:r w:rsidRPr="00C36A9C">
        <w:rPr>
          <w:rFonts w:ascii="Sylfaen" w:eastAsiaTheme="minorHAnsi" w:hAnsi="Sylfaen" w:cstheme="minorBidi"/>
          <w:b w:val="0"/>
          <w:bCs w:val="0"/>
          <w:color w:val="000000" w:themeColor="text1"/>
          <w:sz w:val="22"/>
          <w:szCs w:val="22"/>
          <w:lang w:val="ka-GE"/>
        </w:rPr>
        <w:t>დაზღვევამდე არსებული დაავადებები;</w:t>
      </w:r>
    </w:p>
    <w:p w14:paraId="34C884D2" w14:textId="77777777" w:rsidR="00C36A9C" w:rsidRPr="00C36A9C" w:rsidRDefault="00C36A9C" w:rsidP="00C36A9C">
      <w:pPr>
        <w:pStyle w:val="ListParagraph"/>
        <w:numPr>
          <w:ilvl w:val="0"/>
          <w:numId w:val="10"/>
        </w:numPr>
        <w:spacing w:before="100" w:beforeAutospacing="1"/>
        <w:ind w:right="386"/>
        <w:jc w:val="both"/>
        <w:rPr>
          <w:rFonts w:ascii="Sylfaen" w:hAnsi="Sylfaen"/>
          <w:color w:val="000000" w:themeColor="text1"/>
          <w:lang w:val="ka-GE"/>
        </w:rPr>
      </w:pPr>
      <w:r w:rsidRPr="00C36A9C">
        <w:rPr>
          <w:rFonts w:ascii="Sylfaen" w:hAnsi="Sylfaen"/>
          <w:color w:val="000000" w:themeColor="text1"/>
          <w:lang w:val="ka-GE"/>
        </w:rPr>
        <w:t>არ უნდა არსებობდეს ნებისმიერ სერვისზე მოცდის პერიოდი;</w:t>
      </w:r>
    </w:p>
    <w:p w14:paraId="0B9C43F5" w14:textId="77777777" w:rsidR="00C36A9C" w:rsidRPr="00C36A9C" w:rsidRDefault="00C36A9C" w:rsidP="00C36A9C">
      <w:pPr>
        <w:pStyle w:val="ListParagraph"/>
        <w:numPr>
          <w:ilvl w:val="0"/>
          <w:numId w:val="10"/>
        </w:numPr>
        <w:spacing w:before="100" w:beforeAutospacing="1"/>
        <w:ind w:right="386"/>
        <w:jc w:val="both"/>
        <w:rPr>
          <w:rFonts w:ascii="Sylfaen" w:hAnsi="Sylfaen"/>
          <w:color w:val="000000" w:themeColor="text1"/>
          <w:lang w:val="ka-GE"/>
        </w:rPr>
      </w:pPr>
      <w:r w:rsidRPr="00C36A9C">
        <w:rPr>
          <w:rFonts w:ascii="Sylfaen" w:hAnsi="Sylfaen"/>
          <w:color w:val="000000" w:themeColor="text1"/>
          <w:lang w:val="ka-GE"/>
        </w:rPr>
        <w:t>ქრონიკული დაავადებების მკურნალობა, მათ შორის შაქრიანი და უშაქრო დიაბეტი, ქრონიკული ჰეპატიტები;</w:t>
      </w:r>
    </w:p>
    <w:p w14:paraId="04E7D56A"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ინფექციური/სოკოვანი/დერმატოლოგიური/ბაქტეროლოგიური დაავადებების, შესაბამისი პრეპარატებით მკურნალობა;</w:t>
      </w:r>
    </w:p>
    <w:p w14:paraId="4CF2FAF4"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ტონზილექტომია და ადენექტომია, თიაქრის თერაპიული და ქირურგიული მკურნალობა;</w:t>
      </w:r>
    </w:p>
    <w:p w14:paraId="20924C5E"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ვენერიული დაავადებები;</w:t>
      </w:r>
    </w:p>
    <w:p w14:paraId="278870F1"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ამბულატორიული მკურნალობის მიზნით,</w:t>
      </w:r>
      <w:r w:rsidRPr="00C36A9C">
        <w:rPr>
          <w:rFonts w:ascii="Sylfaen" w:hAnsi="Sylfaen"/>
          <w:color w:val="000000" w:themeColor="text1"/>
        </w:rPr>
        <w:t xml:space="preserve"> </w:t>
      </w:r>
      <w:r w:rsidRPr="00C36A9C">
        <w:rPr>
          <w:rFonts w:ascii="Sylfaen" w:hAnsi="Sylfaen"/>
          <w:color w:val="000000" w:themeColor="text1"/>
          <w:lang w:val="ka-GE"/>
        </w:rPr>
        <w:t>ნებისმიერი ლიცენზირებული ექიმის მიერ დანიშნული რეგისტრირებული მედიკამენტების ღირებულება ბარათის  შესაბამისად, მათ შორის  იმ მედიკამენტების, რომლებსაც გასული აქვთ სარეგისტრაციო ვადა არა უმეტეს 6 (ექვსი) თვისა;</w:t>
      </w:r>
    </w:p>
    <w:p w14:paraId="38618945"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ონკოლოგიური დაავადებების დიაგნოსტიკა, თერაპიული და ქირურგიული მკურნალობა, ქიმიოთერაპია/სხივური თერაპია;</w:t>
      </w:r>
    </w:p>
    <w:p w14:paraId="10DBECFE"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PET-CT /MRT/CT გამოკვლევების დაფარვა;</w:t>
      </w:r>
    </w:p>
    <w:p w14:paraId="601F8657"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კარდიოლოგიური დაავადებების დიაგნოსტიკა (სრული სპექტრი) და თერაპიული და ქირურგიული  მკურნალობა (მათ შორის წამლიანი სტენტირება და შუნტირება შესაბამისი ჩვენების საფუძველზე);</w:t>
      </w:r>
    </w:p>
    <w:p w14:paraId="3471AF0B" w14:textId="77777777" w:rsidR="00C36A9C" w:rsidRPr="00C36A9C" w:rsidRDefault="00C36A9C" w:rsidP="00C36A9C">
      <w:pPr>
        <w:pStyle w:val="ListParagraph"/>
        <w:numPr>
          <w:ilvl w:val="0"/>
          <w:numId w:val="10"/>
        </w:numPr>
        <w:spacing w:before="100" w:beforeAutospacing="1" w:after="120" w:line="240" w:lineRule="atLeast"/>
        <w:ind w:right="386"/>
        <w:rPr>
          <w:rFonts w:ascii="Sylfaen" w:hAnsi="Sylfaen"/>
          <w:color w:val="000000" w:themeColor="text1"/>
          <w:lang w:val="ka-GE"/>
        </w:rPr>
      </w:pPr>
      <w:r w:rsidRPr="00C36A9C">
        <w:rPr>
          <w:rFonts w:ascii="Sylfaen" w:hAnsi="Sylfaen"/>
          <w:color w:val="000000" w:themeColor="text1"/>
          <w:lang w:val="ka-GE"/>
        </w:rPr>
        <w:t>ლაბორატორიულ - ინსტრუმენტალური კვლევების, მანიპულაციების, თერაპიული და ქირურგიული მკურნალობის დროს გაუტკივარება, ანესთეზია;</w:t>
      </w:r>
    </w:p>
    <w:p w14:paraId="08550102"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“ა” ტიპის ჰეპატიტების მკურნალობა;</w:t>
      </w:r>
    </w:p>
    <w:p w14:paraId="40144C32" w14:textId="77777777" w:rsidR="00C36A9C" w:rsidRPr="00C36A9C" w:rsidRDefault="00C36A9C" w:rsidP="00C36A9C">
      <w:pPr>
        <w:pStyle w:val="ListParagraph"/>
        <w:numPr>
          <w:ilvl w:val="0"/>
          <w:numId w:val="10"/>
        </w:numPr>
        <w:ind w:right="384"/>
        <w:jc w:val="both"/>
        <w:rPr>
          <w:rFonts w:ascii="Sylfaen" w:hAnsi="Sylfaen"/>
          <w:color w:val="000000" w:themeColor="text1"/>
          <w:lang w:val="ka-GE"/>
        </w:rPr>
      </w:pPr>
      <w:r w:rsidRPr="00C36A9C">
        <w:rPr>
          <w:rFonts w:ascii="Sylfaen" w:hAnsi="Sylfaen"/>
          <w:color w:val="000000" w:themeColor="text1"/>
          <w:lang w:val="ka-GE"/>
        </w:rPr>
        <w:t>გეგმიური  და ნებაყოფლობითი (სამედიცინო ჩვენების გარეშე) საკეისრო კვეთა;</w:t>
      </w:r>
    </w:p>
    <w:p w14:paraId="65BBE2EB"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აყვანილი ექიმის ხარჯები;</w:t>
      </w:r>
    </w:p>
    <w:p w14:paraId="73FD3985"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კომპლექსური მკურნალობისთვის დანიშნული კვლევისა და მედიკამენტის ხარჯი;</w:t>
      </w:r>
    </w:p>
    <w:p w14:paraId="54948F96" w14:textId="77777777" w:rsidR="00C36A9C" w:rsidRPr="00C36A9C" w:rsidRDefault="00C36A9C" w:rsidP="00C36A9C">
      <w:pPr>
        <w:pStyle w:val="ListParagraph"/>
        <w:numPr>
          <w:ilvl w:val="0"/>
          <w:numId w:val="10"/>
        </w:numPr>
        <w:ind w:right="384"/>
        <w:jc w:val="both"/>
        <w:rPr>
          <w:rFonts w:ascii="Sylfaen" w:hAnsi="Sylfaen"/>
          <w:color w:val="000000" w:themeColor="text1"/>
          <w:lang w:val="ka-GE"/>
        </w:rPr>
      </w:pPr>
      <w:r w:rsidRPr="00C36A9C">
        <w:rPr>
          <w:rFonts w:ascii="Sylfaen" w:hAnsi="Sylfaen"/>
          <w:color w:val="000000" w:themeColor="text1"/>
          <w:lang w:val="ka-GE"/>
        </w:rPr>
        <w:lastRenderedPageBreak/>
        <w:t>ლაბორატორიულ-ინსტრუმენტალური კვლევები, მანიპულაციები, თერაპიული და ქირურგიული მკურნალობა, რომელიც ინიშნება კომპლექსური მკურნალობის დროს და ცალსახად არ არის მიმართული რეპროდუქციული ფუნქციის გაუმჯობესების, შვილოსნობის ფუნქციის განსახორციელებლად და  უნაყოფობის მკურნალობისთვის;</w:t>
      </w:r>
    </w:p>
    <w:p w14:paraId="62555976"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ნებისმიერი ტიპის სამოყვარულო სპორტში  მიღებული ტრავმები;</w:t>
      </w:r>
    </w:p>
    <w:p w14:paraId="7F55FA40"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ფიზიოთერაპიის და ლაზეროთერაპიის ხარჯები (მაგ. ულტრაიისფერი სხივებით, ტრამვის შედეგად,  მკურნალობის ჩათვლით);</w:t>
      </w:r>
    </w:p>
    <w:p w14:paraId="206E6928"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თავისუფალი წვდომა მედიკამენტებზე ხარისხობრივი მაჩვენებლით;</w:t>
      </w:r>
    </w:p>
    <w:p w14:paraId="46C4D968"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 xml:space="preserve">ინპლანტაციის ხარჯი და სტენტირება, BMS </w:t>
      </w:r>
      <w:r w:rsidRPr="00C36A9C">
        <w:rPr>
          <w:rFonts w:ascii="Sylfaen" w:hAnsi="Sylfaen"/>
          <w:color w:val="000000" w:themeColor="text1"/>
        </w:rPr>
        <w:t xml:space="preserve"> </w:t>
      </w:r>
      <w:r w:rsidRPr="00C36A9C">
        <w:rPr>
          <w:rFonts w:ascii="Sylfaen" w:hAnsi="Sylfaen"/>
          <w:color w:val="000000" w:themeColor="text1"/>
          <w:lang w:val="ka-GE"/>
        </w:rPr>
        <w:t>და წამლის შემცველი  სტენტები,  ენდოპროთეზირება</w:t>
      </w:r>
      <w:r w:rsidRPr="00C36A9C">
        <w:rPr>
          <w:rFonts w:ascii="Sylfaen" w:hAnsi="Sylfaen"/>
          <w:color w:val="000000" w:themeColor="text1"/>
        </w:rPr>
        <w:t xml:space="preserve">, </w:t>
      </w:r>
      <w:r w:rsidRPr="00C36A9C">
        <w:rPr>
          <w:rFonts w:ascii="Sylfaen" w:hAnsi="Sylfaen"/>
          <w:color w:val="000000" w:themeColor="text1"/>
          <w:lang w:val="ka-GE"/>
        </w:rPr>
        <w:t>ენდოპროთეზები;</w:t>
      </w:r>
    </w:p>
    <w:p w14:paraId="08D53543" w14:textId="77777777" w:rsidR="00C36A9C" w:rsidRPr="00C36A9C" w:rsidRDefault="00C36A9C" w:rsidP="00C36A9C">
      <w:pPr>
        <w:pStyle w:val="ListParagraph"/>
        <w:numPr>
          <w:ilvl w:val="0"/>
          <w:numId w:val="10"/>
        </w:numPr>
        <w:ind w:right="386"/>
        <w:jc w:val="both"/>
        <w:rPr>
          <w:rFonts w:ascii="Sylfaen" w:hAnsi="Sylfaen"/>
          <w:color w:val="000000" w:themeColor="text1"/>
          <w:lang w:val="ka-GE"/>
        </w:rPr>
      </w:pPr>
      <w:r w:rsidRPr="00C36A9C">
        <w:rPr>
          <w:rFonts w:ascii="Sylfaen" w:hAnsi="Sylfaen"/>
          <w:color w:val="000000" w:themeColor="text1"/>
          <w:lang w:val="ka-GE"/>
        </w:rPr>
        <w:t>დამწვრობის შედეგად საჭირო კანის ავტოტრანსპლანტაცია;</w:t>
      </w:r>
    </w:p>
    <w:p w14:paraId="766913F1" w14:textId="77777777" w:rsidR="00C36A9C" w:rsidRPr="00C36A9C" w:rsidRDefault="00C36A9C" w:rsidP="00C36A9C">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ზედა 3 (სამი) ბარათით დაზღვეულებისთვის სტომატოლოგიაში თავისუფალი არჩევანი.</w:t>
      </w:r>
    </w:p>
    <w:p w14:paraId="4FAC2DBE" w14:textId="1F98FEF4" w:rsidR="00C36A9C" w:rsidRPr="004A7BF1" w:rsidRDefault="00C36A9C" w:rsidP="004A7BF1">
      <w:pPr>
        <w:pStyle w:val="ListParagraph"/>
        <w:numPr>
          <w:ilvl w:val="0"/>
          <w:numId w:val="10"/>
        </w:numPr>
        <w:spacing w:before="100" w:beforeAutospacing="1" w:after="120" w:line="240" w:lineRule="atLeast"/>
        <w:ind w:right="386"/>
        <w:jc w:val="both"/>
        <w:rPr>
          <w:rFonts w:ascii="Sylfaen" w:hAnsi="Sylfaen"/>
          <w:color w:val="000000" w:themeColor="text1"/>
          <w:lang w:val="ka-GE"/>
        </w:rPr>
      </w:pPr>
      <w:r w:rsidRPr="00C36A9C">
        <w:rPr>
          <w:rFonts w:ascii="Sylfaen" w:hAnsi="Sylfaen"/>
          <w:color w:val="000000" w:themeColor="text1"/>
          <w:lang w:val="ka-GE"/>
        </w:rPr>
        <w:t>საზღვარგარეთ მკურნალობის ხარჯების ანაზღაურება. ამასთან, სადაზღვევო ანაზღაურება განხორციელდება  საქართველში ლიცენზირებული და მოქმედი წამყვანი სამედიცინო დაწესებულებების საშუალო ფასების მიხედვით, მიუხედავად  საზღვარგარეთ მკურნალობისას გაწეული ხარჯების ოდენობისა, ბარათით გათვალისწინებული ლიმიტებისა და თანაგადახდის ფარგლებში. ხოლო თუ მკურნალობის ჩატარება არ არის შესაძლებელი საქართველოში, ანაზღაურება მოხდება წარმოდგენილი კალკულაციის საფუძველზე, ბარათით გათვალისწინებული თანა-გადახდის და ლიმიტის ფარგლებში.   აღნიშნული დაფარვა არ გავრცელდება შემდეგი სახის სამედიცინო მომსახურებებზე/ხარჯებზე: სტომატოლოგიური მომსახურება, ორსულობა-მშობიარობა</w:t>
      </w:r>
      <w:r w:rsidR="004A7BF1">
        <w:rPr>
          <w:rFonts w:ascii="Sylfaen" w:hAnsi="Sylfaen"/>
          <w:color w:val="000000" w:themeColor="text1"/>
          <w:lang w:val="ka-GE"/>
        </w:rPr>
        <w:t>.</w:t>
      </w:r>
    </w:p>
    <w:p w14:paraId="4BA9DF01" w14:textId="2F1DAA37" w:rsidR="00C36A9C" w:rsidRPr="00CB1372" w:rsidRDefault="00C36A9C" w:rsidP="00C36A9C">
      <w:pPr>
        <w:ind w:left="540"/>
        <w:jc w:val="both"/>
        <w:rPr>
          <w:rFonts w:ascii="Sylfaen" w:hAnsi="Sylfaen" w:cstheme="minorHAnsi"/>
          <w:b/>
          <w:bCs/>
          <w:lang w:val="ka-GE"/>
        </w:rPr>
      </w:pPr>
      <w:r w:rsidRPr="00CB1372">
        <w:rPr>
          <w:rFonts w:ascii="Sylfaen" w:hAnsi="Sylfaen" w:cstheme="minorHAnsi"/>
          <w:b/>
          <w:bCs/>
          <w:lang w:val="ka-GE"/>
        </w:rPr>
        <w:t>წარმოდგენილი უნდა იყოს ფონდი 20,000 ლარის ოდენობით, რომლითაც გათვალისწინებული იქნება ისეთი შემთხვევების დაფინანსება, რომლებიც არ ფინანსდება გამონაკლისების</w:t>
      </w:r>
      <w:r w:rsidR="00CB1372">
        <w:rPr>
          <w:rFonts w:ascii="Sylfaen" w:hAnsi="Sylfaen" w:cstheme="minorHAnsi"/>
          <w:b/>
          <w:bCs/>
          <w:lang w:val="ka-GE"/>
        </w:rPr>
        <w:t xml:space="preserve"> </w:t>
      </w:r>
      <w:r w:rsidR="00CB1372" w:rsidRPr="00CB1372">
        <w:rPr>
          <w:rFonts w:ascii="Sylfaen" w:hAnsi="Sylfaen" w:cstheme="minorHAnsi"/>
          <w:b/>
          <w:bCs/>
          <w:lang w:val="ka-GE"/>
        </w:rPr>
        <w:t>თანახმად და/ან ლიმიტის სრულად გახარჯვისას.</w:t>
      </w:r>
    </w:p>
    <w:p w14:paraId="00B04DFA" w14:textId="77777777" w:rsidR="00DE17B1" w:rsidRDefault="00DE17B1" w:rsidP="00DE17B1">
      <w:pPr>
        <w:ind w:left="540"/>
        <w:jc w:val="both"/>
        <w:rPr>
          <w:rFonts w:ascii="Sylfaen" w:hAnsi="Sylfaen" w:cstheme="minorHAnsi"/>
          <w:lang w:val="ka-GE"/>
        </w:rPr>
      </w:pPr>
    </w:p>
    <w:p w14:paraId="4703F156" w14:textId="77777777" w:rsidR="00C76BA2" w:rsidRPr="00D70E51" w:rsidRDefault="00C76BA2" w:rsidP="00194AE5">
      <w:pPr>
        <w:pStyle w:val="Heading2"/>
        <w:numPr>
          <w:ilvl w:val="0"/>
          <w:numId w:val="1"/>
        </w:numPr>
        <w:jc w:val="both"/>
        <w:rPr>
          <w:rFonts w:ascii="Sylfaen" w:hAnsi="Sylfaen" w:cstheme="minorHAnsi"/>
          <w:color w:val="44546A" w:themeColor="text2"/>
          <w:sz w:val="28"/>
          <w:szCs w:val="28"/>
          <w:u w:val="single"/>
          <w:lang w:val="ka-GE"/>
        </w:rPr>
      </w:pPr>
      <w:r w:rsidRPr="00D70E51">
        <w:rPr>
          <w:rFonts w:ascii="Sylfaen" w:hAnsi="Sylfaen" w:cstheme="minorHAnsi"/>
          <w:color w:val="44546A" w:themeColor="text2"/>
          <w:sz w:val="28"/>
          <w:szCs w:val="28"/>
          <w:u w:val="single"/>
          <w:lang w:val="ka-GE"/>
        </w:rPr>
        <w:t>განფასების მოთხოვნ</w:t>
      </w:r>
      <w:bookmarkEnd w:id="2"/>
      <w:r w:rsidRPr="00D70E51">
        <w:rPr>
          <w:rFonts w:ascii="Sylfaen" w:hAnsi="Sylfaen" w:cstheme="minorHAnsi"/>
          <w:color w:val="44546A" w:themeColor="text2"/>
          <w:sz w:val="28"/>
          <w:szCs w:val="28"/>
          <w:u w:val="single"/>
          <w:lang w:val="ka-GE"/>
        </w:rPr>
        <w:t>ის პირობები</w:t>
      </w:r>
    </w:p>
    <w:p w14:paraId="7D4E5D7C" w14:textId="77777777" w:rsidR="00C76BA2" w:rsidRPr="00D70E51" w:rsidRDefault="00C76BA2" w:rsidP="00C76BA2">
      <w:pPr>
        <w:jc w:val="both"/>
        <w:rPr>
          <w:rFonts w:ascii="Sylfaen" w:hAnsi="Sylfaen" w:cstheme="minorHAnsi"/>
          <w:lang w:val="ka-GE"/>
        </w:rPr>
      </w:pPr>
    </w:p>
    <w:p w14:paraId="426557CE" w14:textId="79C0D2C8" w:rsidR="00C76BA2" w:rsidRPr="00DE17B1" w:rsidRDefault="00DE17B1" w:rsidP="00DE17B1">
      <w:pPr>
        <w:ind w:left="540"/>
        <w:jc w:val="both"/>
        <w:rPr>
          <w:rFonts w:ascii="Sylfaen" w:hAnsi="Sylfaen" w:cstheme="minorHAnsi"/>
          <w:lang w:val="ka-GE"/>
        </w:rPr>
      </w:pPr>
      <w:r>
        <w:rPr>
          <w:rFonts w:ascii="Sylfaen" w:hAnsi="Sylfaen" w:cstheme="minorHAnsi"/>
          <w:lang w:val="ka-GE"/>
        </w:rPr>
        <w:t xml:space="preserve">4.1 </w:t>
      </w:r>
      <w:r w:rsidR="001C0F25" w:rsidRPr="00DE17B1">
        <w:rPr>
          <w:rFonts w:ascii="Sylfaen" w:hAnsi="Sylfaen" w:cstheme="minorHAnsi"/>
          <w:lang w:val="ka-GE"/>
        </w:rPr>
        <w:t>შემოთავაზება წარ</w:t>
      </w:r>
      <w:r w:rsidR="001E2431" w:rsidRPr="00DE17B1">
        <w:rPr>
          <w:rFonts w:ascii="Sylfaen" w:hAnsi="Sylfaen" w:cstheme="minorHAnsi"/>
          <w:lang w:val="ka-GE"/>
        </w:rPr>
        <w:t>მ</w:t>
      </w:r>
      <w:r w:rsidR="001C0F25" w:rsidRPr="00DE17B1">
        <w:rPr>
          <w:rFonts w:ascii="Sylfaen" w:hAnsi="Sylfaen" w:cstheme="minorHAnsi"/>
          <w:lang w:val="ka-GE"/>
        </w:rPr>
        <w:t>ოსადგენია დანართი N1-ის</w:t>
      </w:r>
      <w:r w:rsidR="00560A7E" w:rsidRPr="00DE17B1">
        <w:rPr>
          <w:rFonts w:ascii="Sylfaen" w:hAnsi="Sylfaen" w:cstheme="minorHAnsi"/>
          <w:lang w:val="ka-GE"/>
        </w:rPr>
        <w:t xml:space="preserve"> </w:t>
      </w:r>
      <w:r w:rsidR="001C0F25" w:rsidRPr="00DE17B1">
        <w:rPr>
          <w:rFonts w:ascii="Sylfaen" w:hAnsi="Sylfaen" w:cstheme="minorHAnsi"/>
          <w:lang w:val="ka-GE"/>
        </w:rPr>
        <w:t>გათვალისწინებით,</w:t>
      </w:r>
      <w:r w:rsidR="00C76BA2" w:rsidRPr="00DE17B1">
        <w:rPr>
          <w:rFonts w:ascii="Sylfaen" w:hAnsi="Sylfaen" w:cstheme="minorHAnsi"/>
          <w:lang w:val="ka-GE"/>
        </w:rPr>
        <w:t xml:space="preserve"> </w:t>
      </w:r>
      <w:r w:rsidR="00193DF5" w:rsidRPr="00DE17B1">
        <w:rPr>
          <w:rFonts w:ascii="Sylfaen" w:hAnsi="Sylfaen" w:cstheme="minorHAnsi"/>
          <w:lang w:val="ka-GE"/>
        </w:rPr>
        <w:t xml:space="preserve">როგორც </w:t>
      </w:r>
      <w:r w:rsidR="00C76BA2" w:rsidRPr="00DE17B1">
        <w:rPr>
          <w:rFonts w:ascii="Sylfaen" w:hAnsi="Sylfaen" w:cstheme="minorHAnsi"/>
          <w:lang w:val="ka-GE"/>
        </w:rPr>
        <w:t>უფლებამოსილი პირის მიერ ხელმოწერილი, ბეჭდით დამოწმებული, დასკანერებული ვერსია</w:t>
      </w:r>
      <w:r w:rsidR="00193DF5" w:rsidRPr="00DE17B1">
        <w:rPr>
          <w:rFonts w:ascii="Sylfaen" w:hAnsi="Sylfaen" w:cstheme="minorHAnsi"/>
          <w:lang w:val="ka-GE"/>
        </w:rPr>
        <w:t>, ისე ექსელის ფაილი</w:t>
      </w:r>
      <w:r w:rsidR="001C0F25" w:rsidRPr="00DE17B1">
        <w:rPr>
          <w:rFonts w:ascii="Sylfaen" w:hAnsi="Sylfaen" w:cstheme="minorHAnsi"/>
          <w:lang w:val="ka-GE"/>
        </w:rPr>
        <w:t>;</w:t>
      </w:r>
    </w:p>
    <w:p w14:paraId="541C1A66" w14:textId="77777777" w:rsidR="00C76BA2" w:rsidRPr="00995ADD" w:rsidRDefault="00C76BA2" w:rsidP="00C76BA2">
      <w:pPr>
        <w:pStyle w:val="ListParagraph"/>
        <w:ind w:left="540"/>
        <w:jc w:val="both"/>
        <w:rPr>
          <w:rFonts w:ascii="Sylfaen" w:hAnsi="Sylfaen" w:cstheme="minorHAnsi"/>
        </w:rPr>
      </w:pPr>
    </w:p>
    <w:p w14:paraId="4F45F76B" w14:textId="77777777" w:rsidR="00C76BA2" w:rsidRPr="00D70E51" w:rsidRDefault="00C76BA2" w:rsidP="00C76BA2">
      <w:pPr>
        <w:pStyle w:val="Heading2"/>
        <w:numPr>
          <w:ilvl w:val="0"/>
          <w:numId w:val="1"/>
        </w:numPr>
        <w:jc w:val="both"/>
        <w:rPr>
          <w:rFonts w:ascii="Sylfaen" w:hAnsi="Sylfaen" w:cstheme="minorHAnsi"/>
          <w:color w:val="44546A" w:themeColor="text2"/>
          <w:sz w:val="28"/>
          <w:szCs w:val="28"/>
          <w:u w:val="single"/>
          <w:lang w:val="ka-GE"/>
        </w:rPr>
      </w:pPr>
      <w:bookmarkStart w:id="4" w:name="_Toc1746602"/>
      <w:r w:rsidRPr="00D70E51">
        <w:rPr>
          <w:rFonts w:ascii="Sylfaen" w:hAnsi="Sylfaen" w:cstheme="minorHAnsi"/>
          <w:color w:val="44546A" w:themeColor="text2"/>
          <w:sz w:val="28"/>
          <w:szCs w:val="28"/>
          <w:u w:val="single"/>
          <w:lang w:val="ka-GE"/>
        </w:rPr>
        <w:t>საქონლის მიწოდების/მომსახურების გაწევის ფორმა და ადგილი</w:t>
      </w:r>
    </w:p>
    <w:p w14:paraId="4A3193AB" w14:textId="77777777" w:rsidR="00C76BA2" w:rsidRPr="00D70E51" w:rsidRDefault="00C76BA2" w:rsidP="00C76BA2">
      <w:pPr>
        <w:jc w:val="both"/>
        <w:rPr>
          <w:rFonts w:ascii="Sylfaen" w:hAnsi="Sylfaen" w:cstheme="minorHAnsi"/>
          <w:lang w:val="ka-GE"/>
        </w:rPr>
      </w:pPr>
    </w:p>
    <w:p w14:paraId="0ACDC68F" w14:textId="528F15CE" w:rsidR="00854AE3" w:rsidRPr="00D70E51" w:rsidRDefault="00DE17B1" w:rsidP="005A19AB">
      <w:pPr>
        <w:ind w:left="900" w:hanging="360"/>
        <w:jc w:val="both"/>
        <w:rPr>
          <w:rFonts w:ascii="Sylfaen" w:hAnsi="Sylfaen" w:cstheme="minorHAnsi"/>
          <w:lang w:val="ka-GE"/>
        </w:rPr>
      </w:pPr>
      <w:r>
        <w:rPr>
          <w:rFonts w:ascii="Sylfaen" w:hAnsi="Sylfaen" w:cstheme="minorHAnsi"/>
          <w:lang w:val="ka-GE"/>
        </w:rPr>
        <w:t>5</w:t>
      </w:r>
      <w:r w:rsidR="00C76BA2" w:rsidRPr="00D70E51">
        <w:rPr>
          <w:rFonts w:ascii="Sylfaen" w:hAnsi="Sylfaen" w:cstheme="minorHAnsi"/>
          <w:lang w:val="ka-GE"/>
        </w:rPr>
        <w:t>.</w:t>
      </w:r>
      <w:r>
        <w:rPr>
          <w:rFonts w:ascii="Sylfaen" w:hAnsi="Sylfaen" w:cstheme="minorHAnsi"/>
          <w:lang w:val="ka-GE"/>
        </w:rPr>
        <w:t>1</w:t>
      </w:r>
      <w:r w:rsidR="00C76BA2" w:rsidRPr="00D70E51">
        <w:rPr>
          <w:rFonts w:ascii="Sylfaen" w:hAnsi="Sylfaen" w:cstheme="minorHAnsi"/>
          <w:lang w:val="ka-GE"/>
        </w:rPr>
        <w:t xml:space="preserve"> </w:t>
      </w:r>
      <w:r w:rsidR="00AC78D9" w:rsidRPr="00D70E51">
        <w:rPr>
          <w:rFonts w:ascii="Sylfaen" w:hAnsi="Sylfaen" w:cstheme="minorHAnsi"/>
          <w:lang w:val="ka-GE"/>
        </w:rPr>
        <w:t>მომსახურების გაწევის</w:t>
      </w:r>
      <w:r w:rsidR="00C76BA2" w:rsidRPr="00D70E51">
        <w:rPr>
          <w:rFonts w:ascii="Sylfaen" w:hAnsi="Sylfaen" w:cstheme="minorHAnsi"/>
          <w:lang w:val="ka-GE"/>
        </w:rPr>
        <w:t xml:space="preserve"> ადგილი: საქართველო</w:t>
      </w:r>
      <w:r w:rsidR="00E359EB" w:rsidRPr="00D70E51">
        <w:rPr>
          <w:rFonts w:ascii="Sylfaen" w:hAnsi="Sylfaen" w:cstheme="minorHAnsi"/>
          <w:lang w:val="ka-GE"/>
        </w:rPr>
        <w:t>.</w:t>
      </w:r>
    </w:p>
    <w:p w14:paraId="576B850F" w14:textId="3D9CC4B0" w:rsidR="00C76BA2" w:rsidRPr="00D70E51" w:rsidRDefault="00C76BA2" w:rsidP="00C76BA2">
      <w:pPr>
        <w:pStyle w:val="ListParagraph"/>
        <w:rPr>
          <w:rFonts w:ascii="Sylfaen" w:hAnsi="Sylfaen" w:cstheme="minorHAnsi"/>
          <w:lang w:val="ka-GE"/>
        </w:rPr>
      </w:pPr>
    </w:p>
    <w:p w14:paraId="52DC6EB5" w14:textId="77777777" w:rsidR="00C76BA2" w:rsidRPr="00D70E51" w:rsidRDefault="00C76BA2" w:rsidP="00C76BA2">
      <w:pPr>
        <w:pStyle w:val="Heading2"/>
        <w:numPr>
          <w:ilvl w:val="0"/>
          <w:numId w:val="1"/>
        </w:numPr>
        <w:jc w:val="both"/>
        <w:rPr>
          <w:rFonts w:ascii="Sylfaen" w:hAnsi="Sylfaen" w:cstheme="minorHAnsi"/>
          <w:color w:val="44546A" w:themeColor="text2"/>
          <w:sz w:val="28"/>
          <w:szCs w:val="28"/>
          <w:u w:val="single"/>
          <w:lang w:val="ka-GE"/>
        </w:rPr>
      </w:pPr>
      <w:r w:rsidRPr="00D70E51">
        <w:rPr>
          <w:rFonts w:ascii="Sylfaen" w:hAnsi="Sylfaen" w:cstheme="minorHAnsi"/>
          <w:color w:val="44546A" w:themeColor="text2"/>
          <w:sz w:val="28"/>
          <w:szCs w:val="28"/>
          <w:u w:val="single"/>
          <w:lang w:val="ka-GE"/>
        </w:rPr>
        <w:t>ანგარიშსწორების პირობ</w:t>
      </w:r>
      <w:bookmarkEnd w:id="4"/>
      <w:r w:rsidRPr="00D70E51">
        <w:rPr>
          <w:rFonts w:ascii="Sylfaen" w:hAnsi="Sylfaen" w:cstheme="minorHAnsi"/>
          <w:color w:val="44546A" w:themeColor="text2"/>
          <w:sz w:val="28"/>
          <w:szCs w:val="28"/>
          <w:u w:val="single"/>
          <w:lang w:val="ka-GE"/>
        </w:rPr>
        <w:t>ა</w:t>
      </w:r>
    </w:p>
    <w:p w14:paraId="6D9002EC" w14:textId="77777777" w:rsidR="00C76BA2" w:rsidRPr="00D70E51" w:rsidRDefault="00C76BA2" w:rsidP="00C76BA2">
      <w:pPr>
        <w:rPr>
          <w:rFonts w:ascii="Sylfaen" w:hAnsi="Sylfaen" w:cstheme="minorHAnsi"/>
          <w:lang w:val="ka-GE"/>
        </w:rPr>
      </w:pPr>
    </w:p>
    <w:p w14:paraId="48CD0A86" w14:textId="1836A7C1" w:rsidR="00C76BA2" w:rsidRPr="00D70E51" w:rsidRDefault="00DE17B1" w:rsidP="00C76BA2">
      <w:pPr>
        <w:ind w:left="900" w:hanging="360"/>
        <w:jc w:val="both"/>
        <w:rPr>
          <w:rFonts w:ascii="Sylfaen" w:hAnsi="Sylfaen" w:cstheme="minorHAnsi"/>
          <w:lang w:val="ka-GE"/>
        </w:rPr>
      </w:pPr>
      <w:bookmarkStart w:id="5" w:name="_Toc422608347"/>
      <w:bookmarkStart w:id="6" w:name="_Toc1746603"/>
      <w:r>
        <w:rPr>
          <w:rFonts w:ascii="Sylfaen" w:hAnsi="Sylfaen" w:cstheme="minorHAnsi"/>
          <w:lang w:val="ka-GE"/>
        </w:rPr>
        <w:t>6</w:t>
      </w:r>
      <w:r w:rsidR="00C76BA2" w:rsidRPr="00D70E51">
        <w:rPr>
          <w:rFonts w:ascii="Sylfaen" w:hAnsi="Sylfaen" w:cstheme="minorHAnsi"/>
          <w:lang w:val="ka-GE"/>
        </w:rPr>
        <w:t xml:space="preserve">.1 ანგარიშსწორება მოხდება უნაღდო ანგარიშსწორებით </w:t>
      </w:r>
      <w:r w:rsidR="00FF1E09" w:rsidRPr="00D70E51">
        <w:rPr>
          <w:rFonts w:ascii="Sylfaen" w:hAnsi="Sylfaen" w:cstheme="minorHAnsi"/>
          <w:lang w:val="ka-GE"/>
        </w:rPr>
        <w:t>ყოველთვიურად</w:t>
      </w:r>
      <w:r w:rsidR="00193DF5" w:rsidRPr="00D70E51">
        <w:rPr>
          <w:rFonts w:ascii="Sylfaen" w:hAnsi="Sylfaen" w:cstheme="minorHAnsi"/>
          <w:lang w:val="ka-GE"/>
        </w:rPr>
        <w:t>, ყოველი თვის დასაწყისში, მზღვეველის მიერ წარდგენილი ინვოისის საფუძელზე, მისი წარდგენიდან არაუგვიანეს 15 კალენდარული დღისა.</w:t>
      </w:r>
    </w:p>
    <w:bookmarkEnd w:id="5"/>
    <w:bookmarkEnd w:id="6"/>
    <w:p w14:paraId="6BB905F4" w14:textId="77777777" w:rsidR="00247B46" w:rsidRPr="00D70E51" w:rsidRDefault="00247B46" w:rsidP="00247B46">
      <w:pPr>
        <w:jc w:val="both"/>
        <w:rPr>
          <w:rFonts w:ascii="Sylfaen" w:hAnsi="Sylfaen" w:cstheme="minorHAnsi"/>
          <w:lang w:val="ka-GE"/>
        </w:rPr>
      </w:pPr>
    </w:p>
    <w:p w14:paraId="3B8338B0" w14:textId="0E56BD82" w:rsidR="00C76BA2" w:rsidRPr="00D70E51" w:rsidRDefault="00C76BA2" w:rsidP="00C76BA2">
      <w:pPr>
        <w:pStyle w:val="Heading2"/>
        <w:numPr>
          <w:ilvl w:val="0"/>
          <w:numId w:val="1"/>
        </w:numPr>
        <w:spacing w:after="240"/>
        <w:rPr>
          <w:rFonts w:ascii="Sylfaen" w:hAnsi="Sylfaen" w:cstheme="minorHAnsi"/>
          <w:color w:val="44546A" w:themeColor="text2"/>
          <w:sz w:val="28"/>
          <w:szCs w:val="28"/>
          <w:u w:val="single"/>
          <w:lang w:val="ka-GE"/>
        </w:rPr>
      </w:pPr>
      <w:bookmarkStart w:id="7" w:name="_Toc422608348"/>
      <w:bookmarkStart w:id="8" w:name="_Toc1746604"/>
      <w:r w:rsidRPr="00D70E51">
        <w:rPr>
          <w:rFonts w:ascii="Sylfaen" w:hAnsi="Sylfaen" w:cstheme="minorHAnsi"/>
          <w:color w:val="44546A" w:themeColor="text2"/>
          <w:sz w:val="28"/>
          <w:szCs w:val="28"/>
          <w:u w:val="single"/>
          <w:lang w:val="ka-GE"/>
        </w:rPr>
        <w:t>პრეტენდენტის მიერ</w:t>
      </w:r>
      <w:r w:rsidR="00AC3AD9" w:rsidRPr="00D70E51">
        <w:rPr>
          <w:rFonts w:ascii="Sylfaen" w:hAnsi="Sylfaen" w:cstheme="minorHAnsi"/>
          <w:color w:val="44546A" w:themeColor="text2"/>
          <w:sz w:val="28"/>
          <w:szCs w:val="28"/>
          <w:u w:val="single"/>
          <w:lang w:val="ka-GE"/>
        </w:rPr>
        <w:t xml:space="preserve"> </w:t>
      </w:r>
      <w:r w:rsidRPr="00D70E51">
        <w:rPr>
          <w:rFonts w:ascii="Sylfaen" w:hAnsi="Sylfaen" w:cstheme="minorHAnsi"/>
          <w:color w:val="44546A" w:themeColor="text2"/>
          <w:sz w:val="28"/>
          <w:szCs w:val="28"/>
          <w:u w:val="single"/>
          <w:lang w:val="ka-GE"/>
        </w:rPr>
        <w:t>tenders.ge–ზე ასატვირთი დოკუმენტაცია</w:t>
      </w:r>
      <w:bookmarkEnd w:id="7"/>
      <w:bookmarkEnd w:id="8"/>
    </w:p>
    <w:p w14:paraId="34228963" w14:textId="5EDCA9BA" w:rsidR="00C76BA2" w:rsidRPr="00D70E51" w:rsidRDefault="001C0F25" w:rsidP="00C76BA2">
      <w:pPr>
        <w:pStyle w:val="ListParagraph"/>
        <w:numPr>
          <w:ilvl w:val="0"/>
          <w:numId w:val="6"/>
        </w:numPr>
        <w:jc w:val="both"/>
        <w:rPr>
          <w:rFonts w:ascii="Sylfaen" w:hAnsi="Sylfaen" w:cstheme="minorHAnsi"/>
          <w:lang w:val="ka-GE"/>
        </w:rPr>
      </w:pPr>
      <w:r w:rsidRPr="00D70E51">
        <w:rPr>
          <w:rFonts w:ascii="Sylfaen" w:hAnsi="Sylfaen" w:cstheme="minorHAnsi"/>
          <w:lang w:val="ka-GE"/>
        </w:rPr>
        <w:t xml:space="preserve">კომერციული </w:t>
      </w:r>
      <w:r w:rsidR="00E404C3" w:rsidRPr="00D70E51">
        <w:rPr>
          <w:rFonts w:ascii="Sylfaen" w:hAnsi="Sylfaen" w:cstheme="minorHAnsi"/>
          <w:lang w:val="ka-GE"/>
        </w:rPr>
        <w:t xml:space="preserve">შეთავაზება </w:t>
      </w:r>
      <w:r w:rsidR="00C76BA2" w:rsidRPr="00D70E51">
        <w:rPr>
          <w:rFonts w:ascii="Sylfaen" w:hAnsi="Sylfaen" w:cstheme="minorHAnsi"/>
          <w:lang w:val="ka-GE"/>
        </w:rPr>
        <w:t>ხელმოწერილი, სკანირებული ვერსია</w:t>
      </w:r>
      <w:r w:rsidR="00E404C3" w:rsidRPr="00D70E51">
        <w:rPr>
          <w:rFonts w:ascii="Sylfaen" w:hAnsi="Sylfaen" w:cstheme="minorHAnsi"/>
          <w:lang w:val="ka-GE"/>
        </w:rPr>
        <w:t>;</w:t>
      </w:r>
    </w:p>
    <w:p w14:paraId="124EAACB" w14:textId="77777777" w:rsidR="00247B46" w:rsidRPr="00D70E51" w:rsidRDefault="00247B46" w:rsidP="00E404C3">
      <w:pPr>
        <w:pStyle w:val="ListParagraph"/>
        <w:numPr>
          <w:ilvl w:val="0"/>
          <w:numId w:val="6"/>
        </w:numPr>
        <w:jc w:val="both"/>
        <w:rPr>
          <w:rFonts w:ascii="Sylfaen" w:hAnsi="Sylfaen" w:cstheme="minorHAnsi"/>
          <w:lang w:val="ka-GE"/>
        </w:rPr>
      </w:pPr>
      <w:bookmarkStart w:id="9" w:name="OLE_LINK3"/>
      <w:bookmarkStart w:id="10" w:name="OLE_LINK4"/>
      <w:bookmarkStart w:id="11" w:name="_Toc422608349"/>
      <w:r w:rsidRPr="00D70E51">
        <w:rPr>
          <w:rFonts w:ascii="Sylfaen" w:hAnsi="Sylfaen" w:cstheme="minorHAnsi"/>
          <w:lang w:val="ka-GE"/>
        </w:rPr>
        <w:t>ამონაწერი საჯარო რეესტრისან</w:t>
      </w:r>
    </w:p>
    <w:p w14:paraId="773629D5" w14:textId="6FCDE402" w:rsidR="00C76BA2" w:rsidRPr="00D70E51" w:rsidRDefault="00C76BA2" w:rsidP="00C76BA2">
      <w:pPr>
        <w:pStyle w:val="ListParagraph"/>
        <w:numPr>
          <w:ilvl w:val="0"/>
          <w:numId w:val="6"/>
        </w:numPr>
        <w:jc w:val="both"/>
        <w:rPr>
          <w:rFonts w:ascii="Sylfaen" w:hAnsi="Sylfaen" w:cstheme="minorHAnsi"/>
          <w:lang w:val="ka-GE"/>
        </w:rPr>
      </w:pPr>
      <w:r w:rsidRPr="00D70E51">
        <w:rPr>
          <w:rFonts w:ascii="Sylfaen" w:hAnsi="Sylfaen" w:cstheme="minorHAnsi"/>
          <w:lang w:val="ka-GE"/>
        </w:rPr>
        <w:t>კომპანიის კორპორატიული კლიენტების ჩამონათვალი;</w:t>
      </w:r>
    </w:p>
    <w:p w14:paraId="48B1158A" w14:textId="09F2A31A" w:rsidR="00E359EB" w:rsidRPr="00D70E51" w:rsidRDefault="00E359EB" w:rsidP="00C76BA2">
      <w:pPr>
        <w:pStyle w:val="ListParagraph"/>
        <w:numPr>
          <w:ilvl w:val="0"/>
          <w:numId w:val="6"/>
        </w:numPr>
        <w:jc w:val="both"/>
        <w:rPr>
          <w:rFonts w:ascii="Sylfaen" w:hAnsi="Sylfaen" w:cstheme="minorHAnsi"/>
          <w:lang w:val="ka-GE"/>
        </w:rPr>
      </w:pPr>
      <w:r w:rsidRPr="00D70E51">
        <w:rPr>
          <w:rFonts w:ascii="Sylfaen" w:hAnsi="Sylfaen" w:cstheme="minorHAnsi"/>
          <w:lang w:val="ka-GE"/>
        </w:rPr>
        <w:t xml:space="preserve">პროვაიდერი კლინიკების </w:t>
      </w:r>
      <w:r w:rsidR="00247B46" w:rsidRPr="00D70E51">
        <w:rPr>
          <w:rFonts w:ascii="Sylfaen" w:hAnsi="Sylfaen" w:cstheme="minorHAnsi"/>
          <w:lang w:val="ka-GE"/>
        </w:rPr>
        <w:t>სია</w:t>
      </w:r>
      <w:r w:rsidRPr="00D70E51">
        <w:rPr>
          <w:rFonts w:ascii="Sylfaen" w:hAnsi="Sylfaen" w:cstheme="minorHAnsi"/>
          <w:lang w:val="ka-GE"/>
        </w:rPr>
        <w:t>;</w:t>
      </w:r>
    </w:p>
    <w:p w14:paraId="7ADD032C" w14:textId="529610F0" w:rsidR="000273EF" w:rsidRPr="00D70E51" w:rsidRDefault="00C76BA2" w:rsidP="00247B46">
      <w:pPr>
        <w:pStyle w:val="ListParagraph"/>
        <w:numPr>
          <w:ilvl w:val="0"/>
          <w:numId w:val="6"/>
        </w:numPr>
        <w:jc w:val="both"/>
        <w:rPr>
          <w:rFonts w:ascii="Sylfaen" w:hAnsi="Sylfaen" w:cstheme="minorHAnsi"/>
          <w:lang w:val="ka-GE"/>
        </w:rPr>
      </w:pPr>
      <w:r w:rsidRPr="00D70E51">
        <w:rPr>
          <w:rFonts w:ascii="Sylfaen" w:hAnsi="Sylfaen" w:cstheme="minorHAnsi"/>
          <w:lang w:val="ka-GE"/>
        </w:rPr>
        <w:t>სარეკომენდაციო წერილები</w:t>
      </w:r>
      <w:r w:rsidR="00E359EB" w:rsidRPr="00D70E51">
        <w:rPr>
          <w:rFonts w:ascii="Sylfaen" w:hAnsi="Sylfaen" w:cstheme="minorHAnsi"/>
          <w:lang w:val="ka-GE"/>
        </w:rPr>
        <w:t>.</w:t>
      </w:r>
      <w:bookmarkEnd w:id="9"/>
      <w:bookmarkEnd w:id="10"/>
      <w:bookmarkEnd w:id="11"/>
    </w:p>
    <w:p w14:paraId="3FD805F4" w14:textId="4EDE02E0" w:rsidR="00C76BA2" w:rsidRPr="00D70E51" w:rsidRDefault="00C76BA2" w:rsidP="00C76BA2">
      <w:pPr>
        <w:pStyle w:val="ListParagraph"/>
        <w:spacing w:after="160" w:line="259" w:lineRule="auto"/>
        <w:rPr>
          <w:rFonts w:ascii="Sylfaen" w:hAnsi="Sylfaen" w:cstheme="minorHAnsi"/>
          <w:lang w:val="ka-GE"/>
        </w:rPr>
      </w:pPr>
    </w:p>
    <w:p w14:paraId="5D6926B9" w14:textId="23F53FBD" w:rsidR="00C76BA2" w:rsidRPr="00D70E51" w:rsidRDefault="00194AE5" w:rsidP="00194AE5">
      <w:pPr>
        <w:jc w:val="both"/>
        <w:rPr>
          <w:rFonts w:ascii="Sylfaen" w:hAnsi="Sylfaen" w:cstheme="minorHAnsi"/>
          <w:b/>
          <w:sz w:val="24"/>
          <w:lang w:val="ka-GE"/>
        </w:rPr>
      </w:pPr>
      <w:r w:rsidRPr="00D70E51">
        <w:rPr>
          <w:rFonts w:ascii="Sylfaen" w:hAnsi="Sylfaen" w:cstheme="minorHAnsi"/>
          <w:b/>
          <w:color w:val="44546A" w:themeColor="text2"/>
          <w:sz w:val="24"/>
          <w:lang w:val="ka-GE"/>
        </w:rPr>
        <w:tab/>
        <w:t xml:space="preserve"> </w:t>
      </w:r>
      <w:r w:rsidR="00C76BA2" w:rsidRPr="00D70E51">
        <w:rPr>
          <w:rFonts w:ascii="Sylfaen" w:hAnsi="Sylfaen" w:cstheme="minorHAnsi"/>
          <w:b/>
          <w:color w:val="44546A" w:themeColor="text2"/>
          <w:sz w:val="24"/>
          <w:lang w:val="ka-GE"/>
        </w:rPr>
        <w:t>სატენდერო წინადადების მიღების ბოლო ვადაა: 2</w:t>
      </w:r>
      <w:r w:rsidR="006D34A8" w:rsidRPr="00D70E51">
        <w:rPr>
          <w:rFonts w:ascii="Sylfaen" w:hAnsi="Sylfaen" w:cstheme="minorHAnsi"/>
          <w:b/>
          <w:color w:val="44546A" w:themeColor="text2"/>
          <w:sz w:val="24"/>
          <w:lang w:val="ka-GE"/>
        </w:rPr>
        <w:t>02</w:t>
      </w:r>
      <w:r w:rsidR="00247B46" w:rsidRPr="00D70E51">
        <w:rPr>
          <w:rFonts w:ascii="Sylfaen" w:hAnsi="Sylfaen" w:cstheme="minorHAnsi"/>
          <w:b/>
          <w:color w:val="44546A" w:themeColor="text2"/>
          <w:sz w:val="24"/>
          <w:lang w:val="ka-GE"/>
        </w:rPr>
        <w:t>6</w:t>
      </w:r>
      <w:r w:rsidR="006D34A8" w:rsidRPr="00D70E51">
        <w:rPr>
          <w:rFonts w:ascii="Sylfaen" w:hAnsi="Sylfaen" w:cstheme="minorHAnsi"/>
          <w:b/>
          <w:color w:val="44546A" w:themeColor="text2"/>
          <w:sz w:val="24"/>
          <w:lang w:val="ka-GE"/>
        </w:rPr>
        <w:t xml:space="preserve"> </w:t>
      </w:r>
      <w:r w:rsidR="00C76BA2" w:rsidRPr="00D70E51">
        <w:rPr>
          <w:rFonts w:ascii="Sylfaen" w:hAnsi="Sylfaen" w:cstheme="minorHAnsi"/>
          <w:b/>
          <w:color w:val="44546A" w:themeColor="text2"/>
          <w:sz w:val="24"/>
          <w:lang w:val="ka-GE"/>
        </w:rPr>
        <w:t xml:space="preserve">წლის </w:t>
      </w:r>
      <w:r w:rsidR="00D37E0A">
        <w:rPr>
          <w:rFonts w:ascii="Sylfaen" w:hAnsi="Sylfaen" w:cstheme="minorHAnsi"/>
          <w:b/>
          <w:color w:val="44546A" w:themeColor="text2"/>
          <w:sz w:val="24"/>
          <w:lang w:val="ka-GE"/>
        </w:rPr>
        <w:t>28</w:t>
      </w:r>
      <w:r w:rsidR="006D34A8" w:rsidRPr="00D70E51">
        <w:rPr>
          <w:rFonts w:ascii="Sylfaen" w:hAnsi="Sylfaen" w:cstheme="minorHAnsi"/>
          <w:b/>
          <w:color w:val="44546A" w:themeColor="text2"/>
          <w:sz w:val="24"/>
          <w:lang w:val="ka-GE"/>
        </w:rPr>
        <w:t xml:space="preserve"> </w:t>
      </w:r>
      <w:r w:rsidR="00247B46" w:rsidRPr="00D70E51">
        <w:rPr>
          <w:rFonts w:ascii="Sylfaen" w:hAnsi="Sylfaen" w:cstheme="minorHAnsi"/>
          <w:b/>
          <w:color w:val="44546A" w:themeColor="text2"/>
          <w:sz w:val="24"/>
          <w:lang w:val="ka-GE"/>
        </w:rPr>
        <w:t>აგვისტო</w:t>
      </w:r>
      <w:r w:rsidR="00C76BA2" w:rsidRPr="00D70E51">
        <w:rPr>
          <w:rFonts w:ascii="Sylfaen" w:hAnsi="Sylfaen" w:cstheme="minorHAnsi"/>
          <w:b/>
          <w:color w:val="44546A" w:themeColor="text2"/>
          <w:sz w:val="24"/>
          <w:lang w:val="ka-GE"/>
        </w:rPr>
        <w:t>, 1</w:t>
      </w:r>
      <w:r w:rsidR="00854AE3" w:rsidRPr="00D70E51">
        <w:rPr>
          <w:rFonts w:ascii="Sylfaen" w:hAnsi="Sylfaen" w:cstheme="minorHAnsi"/>
          <w:b/>
          <w:color w:val="44546A" w:themeColor="text2"/>
          <w:sz w:val="24"/>
          <w:lang w:val="ka-GE"/>
        </w:rPr>
        <w:t>8</w:t>
      </w:r>
      <w:r w:rsidR="00C76BA2" w:rsidRPr="00D70E51">
        <w:rPr>
          <w:rFonts w:ascii="Sylfaen" w:hAnsi="Sylfaen" w:cstheme="minorHAnsi"/>
          <w:b/>
          <w:color w:val="44546A" w:themeColor="text2"/>
          <w:sz w:val="24"/>
          <w:lang w:val="ka-GE"/>
        </w:rPr>
        <w:t>:00 საათი.</w:t>
      </w:r>
    </w:p>
    <w:p w14:paraId="25FF732E" w14:textId="77777777" w:rsidR="00C76BA2" w:rsidRPr="00D70E51" w:rsidRDefault="00C76BA2" w:rsidP="00C76BA2">
      <w:pPr>
        <w:ind w:left="810"/>
        <w:jc w:val="both"/>
        <w:rPr>
          <w:rFonts w:ascii="Sylfaen" w:hAnsi="Sylfaen" w:cstheme="minorHAnsi"/>
          <w:lang w:val="ka-GE"/>
        </w:rPr>
      </w:pPr>
    </w:p>
    <w:p w14:paraId="0A857429" w14:textId="7F0FDC99" w:rsidR="006D34A8" w:rsidRPr="00D70E51" w:rsidRDefault="00C76BA2" w:rsidP="00D70E51">
      <w:pPr>
        <w:ind w:left="810"/>
        <w:jc w:val="both"/>
        <w:rPr>
          <w:rStyle w:val="Strong"/>
          <w:rFonts w:ascii="Sylfaen" w:hAnsi="Sylfaen" w:cs="Sylfaen"/>
          <w:color w:val="141B3D"/>
          <w:shd w:val="clear" w:color="auto" w:fill="FFFFFF"/>
        </w:rPr>
      </w:pPr>
      <w:r w:rsidRPr="00D70E51">
        <w:rPr>
          <w:rFonts w:ascii="Sylfaen" w:hAnsi="Sylfaen" w:cstheme="minorHAnsi"/>
          <w:lang w:val="ka-GE"/>
        </w:rPr>
        <w:t xml:space="preserve">ტენდერის შინაარსობრივ მხარესთან დაკავშირებით კითხვების შემთხვევაში, გთხოვთ, გამოიყენოთ </w:t>
      </w:r>
      <w:hyperlink r:id="rId8" w:history="1">
        <w:r w:rsidR="00AC3AD9" w:rsidRPr="00D70E51">
          <w:rPr>
            <w:rStyle w:val="Hyperlink"/>
            <w:rFonts w:ascii="Sylfaen" w:hAnsi="Sylfaen" w:cstheme="minorHAnsi"/>
            <w:lang w:val="ka-GE"/>
          </w:rPr>
          <w:t>www.tenders.ge</w:t>
        </w:r>
      </w:hyperlink>
      <w:r w:rsidRPr="00D70E51">
        <w:rPr>
          <w:rFonts w:ascii="Sylfaen" w:hAnsi="Sylfaen" w:cstheme="minorHAnsi"/>
          <w:lang w:val="ka-GE"/>
        </w:rPr>
        <w:t>-ზე განთავსებული კითხვა/პასუხის ველი (სატენდერო განაცხადის ქვემოთ), რომელიც</w:t>
      </w:r>
      <w:r w:rsidR="00D70E51">
        <w:rPr>
          <w:rFonts w:ascii="Sylfaen" w:hAnsi="Sylfaen" w:cstheme="minorHAnsi"/>
        </w:rPr>
        <w:t xml:space="preserve"> </w:t>
      </w:r>
      <w:r w:rsidRPr="00D70E51">
        <w:rPr>
          <w:rFonts w:ascii="Sylfaen" w:hAnsi="Sylfaen" w:cstheme="minorHAnsi"/>
          <w:lang w:val="ka-GE"/>
        </w:rPr>
        <w:t>ხელმისაწვდომია ყველა დაინტერესებული პირისთვის და წარმოადგენს ღია/საჯარო ინფორმაციას</w:t>
      </w:r>
      <w:r w:rsidR="00D70E51">
        <w:rPr>
          <w:rFonts w:ascii="Sylfaen" w:hAnsi="Sylfaen" w:cstheme="minorHAnsi"/>
        </w:rPr>
        <w:t>.</w:t>
      </w:r>
      <w:r w:rsidR="00D70E51" w:rsidRPr="00D70E51">
        <w:rPr>
          <w:rFonts w:ascii="Sylfaen" w:hAnsi="Sylfaen" w:cstheme="minorHAnsi"/>
          <w:lang w:val="ka-GE"/>
        </w:rPr>
        <w:br/>
        <w:t xml:space="preserve"> </w:t>
      </w:r>
      <w:r w:rsidR="00D70E51" w:rsidRPr="00D70E51">
        <w:rPr>
          <w:rFonts w:ascii="Sylfaen" w:hAnsi="Sylfaen" w:cstheme="minorHAnsi"/>
          <w:lang w:val="ka-GE"/>
        </w:rPr>
        <w:br/>
      </w:r>
      <w:proofErr w:type="spellStart"/>
      <w:r w:rsidR="00D70E51" w:rsidRPr="00D70E51">
        <w:rPr>
          <w:rStyle w:val="Strong"/>
          <w:rFonts w:ascii="Sylfaen" w:hAnsi="Sylfaen" w:cs="Sylfaen"/>
          <w:color w:val="141B3D"/>
          <w:shd w:val="clear" w:color="auto" w:fill="FFFFFF"/>
        </w:rPr>
        <w:t>შესყიდვების</w:t>
      </w:r>
      <w:proofErr w:type="spellEnd"/>
      <w:r w:rsidR="00D70E51" w:rsidRPr="00D70E51">
        <w:rPr>
          <w:rStyle w:val="Strong"/>
          <w:rFonts w:ascii="Sylfaen" w:hAnsi="Sylfaen" w:cs="Arial"/>
          <w:color w:val="141B3D"/>
          <w:shd w:val="clear" w:color="auto" w:fill="FFFFFF"/>
        </w:rPr>
        <w:t xml:space="preserve"> </w:t>
      </w:r>
      <w:proofErr w:type="spellStart"/>
      <w:r w:rsidR="00D70E51" w:rsidRPr="00D70E51">
        <w:rPr>
          <w:rStyle w:val="Strong"/>
          <w:rFonts w:ascii="Sylfaen" w:hAnsi="Sylfaen" w:cs="Sylfaen"/>
          <w:color w:val="141B3D"/>
          <w:shd w:val="clear" w:color="auto" w:fill="FFFFFF"/>
        </w:rPr>
        <w:t>დეპარტამენტი</w:t>
      </w:r>
      <w:proofErr w:type="spellEnd"/>
      <w:r w:rsidR="00D70E51">
        <w:rPr>
          <w:rStyle w:val="Strong"/>
          <w:rFonts w:ascii="Sylfaen" w:hAnsi="Sylfaen" w:cs="Sylfaen"/>
          <w:color w:val="141B3D"/>
          <w:shd w:val="clear" w:color="auto" w:fill="FFFFFF"/>
        </w:rPr>
        <w:t>:</w:t>
      </w:r>
    </w:p>
    <w:p w14:paraId="7435C074" w14:textId="6ADA6D54" w:rsidR="00D70E51" w:rsidRDefault="00D70E51" w:rsidP="00D70E51">
      <w:pPr>
        <w:ind w:left="810"/>
        <w:jc w:val="both"/>
        <w:rPr>
          <w:rStyle w:val="Hyperlink"/>
          <w:rFonts w:ascii="Sylfaen" w:hAnsi="Sylfaen" w:cstheme="minorHAnsi"/>
          <w:color w:val="auto"/>
          <w:u w:val="none"/>
          <w:lang w:val="ka-GE"/>
        </w:rPr>
      </w:pPr>
      <w:proofErr w:type="spellStart"/>
      <w:r w:rsidRPr="00D70E51">
        <w:rPr>
          <w:rFonts w:ascii="Sylfaen" w:hAnsi="Sylfaen" w:cs="Sylfaen"/>
          <w:color w:val="141B3D"/>
          <w:shd w:val="clear" w:color="auto" w:fill="FFFFFF"/>
        </w:rPr>
        <w:t>ელ</w:t>
      </w:r>
      <w:r w:rsidRPr="00D70E51">
        <w:rPr>
          <w:rFonts w:ascii="Sylfaen" w:hAnsi="Sylfaen" w:cs="Arial"/>
          <w:color w:val="141B3D"/>
          <w:shd w:val="clear" w:color="auto" w:fill="FFFFFF"/>
        </w:rPr>
        <w:t>.</w:t>
      </w:r>
      <w:r w:rsidRPr="00D70E51">
        <w:rPr>
          <w:rFonts w:ascii="Sylfaen" w:hAnsi="Sylfaen" w:cs="Sylfaen"/>
          <w:color w:val="141B3D"/>
          <w:shd w:val="clear" w:color="auto" w:fill="FFFFFF"/>
        </w:rPr>
        <w:t>ფოსტა</w:t>
      </w:r>
      <w:proofErr w:type="spellEnd"/>
      <w:r w:rsidRPr="00D70E51">
        <w:rPr>
          <w:rFonts w:ascii="Sylfaen" w:hAnsi="Sylfaen" w:cs="Arial"/>
          <w:color w:val="141B3D"/>
          <w:shd w:val="clear" w:color="auto" w:fill="FFFFFF"/>
        </w:rPr>
        <w:t>: </w:t>
      </w:r>
      <w:hyperlink r:id="rId9" w:history="1">
        <w:r w:rsidRPr="00D70E51">
          <w:rPr>
            <w:rStyle w:val="Strong"/>
            <w:rFonts w:ascii="Sylfaen" w:hAnsi="Sylfaen" w:cs="Arial"/>
            <w:color w:val="0FB7FF"/>
            <w:shd w:val="clear" w:color="auto" w:fill="FFFFFF"/>
          </w:rPr>
          <w:t>Supply@elplus.ge</w:t>
        </w:r>
      </w:hyperlink>
      <w:r w:rsidRPr="00D70E51">
        <w:rPr>
          <w:rFonts w:ascii="Sylfaen" w:hAnsi="Sylfaen"/>
        </w:rPr>
        <w:br/>
      </w:r>
      <w:r w:rsidR="00B27503">
        <w:rPr>
          <w:rFonts w:ascii="Sylfaen" w:hAnsi="Sylfaen"/>
          <w:lang w:val="ka-GE"/>
        </w:rPr>
        <w:t>მობ</w:t>
      </w:r>
      <w:r w:rsidRPr="00D70E51">
        <w:rPr>
          <w:rFonts w:ascii="Sylfaen" w:hAnsi="Sylfaen"/>
          <w:lang w:val="ka-GE"/>
        </w:rPr>
        <w:t xml:space="preserve">. +995 </w:t>
      </w:r>
      <w:r w:rsidR="00D37E0A">
        <w:rPr>
          <w:rFonts w:ascii="Sylfaen" w:hAnsi="Sylfaen"/>
          <w:lang w:val="ka-GE"/>
        </w:rPr>
        <w:t>544 44 64 84</w:t>
      </w:r>
    </w:p>
    <w:p w14:paraId="2250566A" w14:textId="77777777" w:rsidR="00D70E51" w:rsidRDefault="00D70E51" w:rsidP="00D70E51">
      <w:pPr>
        <w:ind w:left="810"/>
        <w:jc w:val="both"/>
        <w:rPr>
          <w:rStyle w:val="Hyperlink"/>
          <w:rFonts w:ascii="Sylfaen" w:hAnsi="Sylfaen" w:cstheme="minorHAnsi"/>
          <w:color w:val="auto"/>
          <w:u w:val="none"/>
          <w:lang w:val="ka-GE"/>
        </w:rPr>
      </w:pPr>
    </w:p>
    <w:p w14:paraId="1079DF78" w14:textId="4D2512D5" w:rsidR="00D70E51" w:rsidRPr="009D0501" w:rsidRDefault="00D70E51" w:rsidP="00D70E51">
      <w:pPr>
        <w:ind w:left="810"/>
        <w:jc w:val="both"/>
        <w:rPr>
          <w:rFonts w:ascii="Sylfaen" w:hAnsi="Sylfaen" w:cstheme="minorHAnsi"/>
          <w:lang w:val="ka-GE"/>
        </w:rPr>
      </w:pPr>
      <w:r w:rsidRPr="00D70E51">
        <w:rPr>
          <w:rFonts w:ascii="Sylfaen" w:hAnsi="Sylfaen" w:cstheme="minorHAnsi"/>
          <w:b/>
          <w:bCs/>
          <w:lang w:val="ka-GE"/>
        </w:rPr>
        <w:t>შენიშვნა</w:t>
      </w:r>
      <w:r w:rsidRPr="00D70E51">
        <w:rPr>
          <w:rFonts w:ascii="Sylfaen" w:hAnsi="Sylfaen" w:cstheme="minorHAnsi"/>
          <w:lang w:val="ka-GE"/>
        </w:rPr>
        <w:t>: წინადადების წარდგენის მომენტისთვის პრეტენდენტი არ უნდა იყოს გაკოტრების პროცესში, ლიკვიდაციის პროცესში და საქმიანობის დროებით შეჩერების მდგომარეობაში.</w:t>
      </w:r>
    </w:p>
    <w:sectPr w:rsidR="00D70E51" w:rsidRPr="009D0501" w:rsidSect="001A35DE">
      <w:headerReference w:type="default" r:id="rId10"/>
      <w:footerReference w:type="default" r:id="rId11"/>
      <w:pgSz w:w="12240" w:h="15840"/>
      <w:pgMar w:top="1017" w:right="720" w:bottom="720" w:left="720" w:header="142"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A6DD" w14:textId="77777777" w:rsidR="003D52B0" w:rsidRDefault="003D52B0" w:rsidP="00C76BA2">
      <w:r>
        <w:separator/>
      </w:r>
    </w:p>
  </w:endnote>
  <w:endnote w:type="continuationSeparator" w:id="0">
    <w:p w14:paraId="541CE4F5" w14:textId="77777777" w:rsidR="003D52B0" w:rsidRDefault="003D52B0" w:rsidP="00C7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8FE7" w14:textId="616C571B" w:rsidR="005E0742" w:rsidRDefault="00DD0F7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54AE3">
      <w:rPr>
        <w:caps/>
        <w:noProof/>
        <w:color w:val="5B9BD5" w:themeColor="accent1"/>
      </w:rPr>
      <w:t>1</w:t>
    </w:r>
    <w:r>
      <w:rPr>
        <w:caps/>
        <w:noProof/>
        <w:color w:val="5B9BD5" w:themeColor="accent1"/>
      </w:rPr>
      <w:fldChar w:fldCharType="end"/>
    </w:r>
  </w:p>
  <w:p w14:paraId="3E6960DE" w14:textId="0E499885" w:rsidR="005E0742" w:rsidRDefault="00297200" w:rsidP="00234DA8">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BD36" w14:textId="77777777" w:rsidR="003D52B0" w:rsidRDefault="003D52B0" w:rsidP="00C76BA2">
      <w:r>
        <w:separator/>
      </w:r>
    </w:p>
  </w:footnote>
  <w:footnote w:type="continuationSeparator" w:id="0">
    <w:p w14:paraId="0CCF3ECE" w14:textId="77777777" w:rsidR="003D52B0" w:rsidRDefault="003D52B0" w:rsidP="00C7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A730" w14:textId="6F11119C" w:rsidR="005E0742" w:rsidRDefault="00DD0F73" w:rsidP="005F1860">
    <w:pPr>
      <w:pStyle w:val="Header"/>
      <w:jc w:val="right"/>
    </w:pPr>
    <w:r>
      <w:rPr>
        <w:rFonts w:ascii="Sylfaen" w:hAnsi="Sylfaen"/>
        <w:noProof/>
        <w:lang w:val="ka-GE" w:eastAsia="ka-GE"/>
      </w:rPr>
      <w:t xml:space="preserve">                                                                                                              </w:t>
    </w:r>
  </w:p>
  <w:p w14:paraId="2E9B97EF" w14:textId="04977B23" w:rsidR="005E0742" w:rsidRDefault="00297200" w:rsidP="00297200">
    <w:pPr>
      <w:pStyle w:val="Header"/>
    </w:pPr>
    <w:r>
      <w:rPr>
        <w:noProof/>
      </w:rPr>
      <w:drawing>
        <wp:inline distT="0" distB="0" distL="0" distR="0" wp14:anchorId="425BB01A" wp14:editId="527FACBC">
          <wp:extent cx="2266950" cy="1190292"/>
          <wp:effectExtent l="0" t="0" r="0" b="0"/>
          <wp:docPr id="3" name="Picture 2">
            <a:extLst xmlns:a="http://schemas.openxmlformats.org/drawingml/2006/main">
              <a:ext uri="{FF2B5EF4-FFF2-40B4-BE49-F238E27FC236}">
                <a16:creationId xmlns:a16="http://schemas.microsoft.com/office/drawing/2014/main" id="{723D0373-215E-C7A6-3E7F-E48EEDB6AB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23D0373-215E-C7A6-3E7F-E48EEDB6AB0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9029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7628"/>
    <w:multiLevelType w:val="hybridMultilevel"/>
    <w:tmpl w:val="267CA8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84C0C"/>
    <w:multiLevelType w:val="multilevel"/>
    <w:tmpl w:val="3BC8EFE4"/>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 w15:restartNumberingAfterBreak="0">
    <w:nsid w:val="19BD267A"/>
    <w:multiLevelType w:val="multilevel"/>
    <w:tmpl w:val="C5303F4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Sylfaen" w:eastAsiaTheme="minorHAnsi" w:hAnsi="Sylfaen"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00658"/>
    <w:multiLevelType w:val="multilevel"/>
    <w:tmpl w:val="8FD207F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0879D9"/>
    <w:multiLevelType w:val="multilevel"/>
    <w:tmpl w:val="ABC4215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D15833"/>
    <w:multiLevelType w:val="multilevel"/>
    <w:tmpl w:val="E910A06A"/>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5049585A"/>
    <w:multiLevelType w:val="hybridMultilevel"/>
    <w:tmpl w:val="605E85B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665D6B"/>
    <w:multiLevelType w:val="hybridMultilevel"/>
    <w:tmpl w:val="2E9EF35A"/>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13" w:hanging="360"/>
      </w:pPr>
      <w:rPr>
        <w:rFonts w:ascii="Courier New" w:hAnsi="Courier New" w:cs="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cs="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cs="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8" w15:restartNumberingAfterBreak="0">
    <w:nsid w:val="5A0370AA"/>
    <w:multiLevelType w:val="hybridMultilevel"/>
    <w:tmpl w:val="988A7BFE"/>
    <w:lvl w:ilvl="0" w:tplc="EF02D9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6C7514AB"/>
    <w:multiLevelType w:val="hybridMultilevel"/>
    <w:tmpl w:val="CC5EC7FA"/>
    <w:lvl w:ilvl="0" w:tplc="49243990">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22195F"/>
    <w:multiLevelType w:val="hybridMultilevel"/>
    <w:tmpl w:val="1B4485EE"/>
    <w:lvl w:ilvl="0" w:tplc="972E61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3685098">
    <w:abstractNumId w:val="0"/>
  </w:num>
  <w:num w:numId="2" w16cid:durableId="2073767572">
    <w:abstractNumId w:val="10"/>
  </w:num>
  <w:num w:numId="3" w16cid:durableId="1680959371">
    <w:abstractNumId w:val="4"/>
  </w:num>
  <w:num w:numId="4" w16cid:durableId="1727294702">
    <w:abstractNumId w:val="5"/>
  </w:num>
  <w:num w:numId="5" w16cid:durableId="1330862404">
    <w:abstractNumId w:val="1"/>
  </w:num>
  <w:num w:numId="6" w16cid:durableId="367924060">
    <w:abstractNumId w:val="8"/>
  </w:num>
  <w:num w:numId="7" w16cid:durableId="1190946888">
    <w:abstractNumId w:val="6"/>
  </w:num>
  <w:num w:numId="8" w16cid:durableId="90471207">
    <w:abstractNumId w:val="3"/>
  </w:num>
  <w:num w:numId="9" w16cid:durableId="81921292">
    <w:abstractNumId w:val="2"/>
  </w:num>
  <w:num w:numId="10" w16cid:durableId="1756316283">
    <w:abstractNumId w:val="7"/>
  </w:num>
  <w:num w:numId="11" w16cid:durableId="694501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90"/>
    <w:rsid w:val="00006B1B"/>
    <w:rsid w:val="000273EF"/>
    <w:rsid w:val="00032D5A"/>
    <w:rsid w:val="00060F11"/>
    <w:rsid w:val="000808DF"/>
    <w:rsid w:val="00131344"/>
    <w:rsid w:val="001435C4"/>
    <w:rsid w:val="00193DF5"/>
    <w:rsid w:val="00194AE5"/>
    <w:rsid w:val="001A03C7"/>
    <w:rsid w:val="001C0F25"/>
    <w:rsid w:val="001C232D"/>
    <w:rsid w:val="001C4809"/>
    <w:rsid w:val="001C6958"/>
    <w:rsid w:val="001D7B4B"/>
    <w:rsid w:val="001E2431"/>
    <w:rsid w:val="00216B03"/>
    <w:rsid w:val="00234DA8"/>
    <w:rsid w:val="00236637"/>
    <w:rsid w:val="0024197C"/>
    <w:rsid w:val="00247B46"/>
    <w:rsid w:val="00274025"/>
    <w:rsid w:val="00297200"/>
    <w:rsid w:val="002E7551"/>
    <w:rsid w:val="00313CB1"/>
    <w:rsid w:val="00320A0C"/>
    <w:rsid w:val="00327FC0"/>
    <w:rsid w:val="0035304C"/>
    <w:rsid w:val="00360951"/>
    <w:rsid w:val="00372D38"/>
    <w:rsid w:val="00375E32"/>
    <w:rsid w:val="003851FE"/>
    <w:rsid w:val="003D52B0"/>
    <w:rsid w:val="00401373"/>
    <w:rsid w:val="00473A56"/>
    <w:rsid w:val="004A7BF1"/>
    <w:rsid w:val="0052311D"/>
    <w:rsid w:val="00545C61"/>
    <w:rsid w:val="00560A7E"/>
    <w:rsid w:val="00566A4B"/>
    <w:rsid w:val="005A19AB"/>
    <w:rsid w:val="005E0742"/>
    <w:rsid w:val="005E5D7A"/>
    <w:rsid w:val="005E5E73"/>
    <w:rsid w:val="006237D9"/>
    <w:rsid w:val="006A5293"/>
    <w:rsid w:val="006C25D2"/>
    <w:rsid w:val="006C7DCC"/>
    <w:rsid w:val="006D34A8"/>
    <w:rsid w:val="00725C9F"/>
    <w:rsid w:val="00763870"/>
    <w:rsid w:val="00793ADD"/>
    <w:rsid w:val="007A1E90"/>
    <w:rsid w:val="007C2DE2"/>
    <w:rsid w:val="007F4324"/>
    <w:rsid w:val="00812034"/>
    <w:rsid w:val="008475B8"/>
    <w:rsid w:val="00854AE3"/>
    <w:rsid w:val="00886FCD"/>
    <w:rsid w:val="008B1810"/>
    <w:rsid w:val="0090280B"/>
    <w:rsid w:val="00932ACE"/>
    <w:rsid w:val="009345B8"/>
    <w:rsid w:val="00995ADD"/>
    <w:rsid w:val="00996F13"/>
    <w:rsid w:val="009A6C19"/>
    <w:rsid w:val="009D0501"/>
    <w:rsid w:val="009E3690"/>
    <w:rsid w:val="009E415A"/>
    <w:rsid w:val="009F64AD"/>
    <w:rsid w:val="00A5541F"/>
    <w:rsid w:val="00A75F99"/>
    <w:rsid w:val="00AB24D6"/>
    <w:rsid w:val="00AC3AD9"/>
    <w:rsid w:val="00AC78D9"/>
    <w:rsid w:val="00B1088A"/>
    <w:rsid w:val="00B27503"/>
    <w:rsid w:val="00B34D0A"/>
    <w:rsid w:val="00B435F2"/>
    <w:rsid w:val="00BB1F7C"/>
    <w:rsid w:val="00BD52C6"/>
    <w:rsid w:val="00BF6059"/>
    <w:rsid w:val="00C07A73"/>
    <w:rsid w:val="00C23631"/>
    <w:rsid w:val="00C36A9C"/>
    <w:rsid w:val="00C76BA2"/>
    <w:rsid w:val="00CA5728"/>
    <w:rsid w:val="00CB1372"/>
    <w:rsid w:val="00D2758C"/>
    <w:rsid w:val="00D300E6"/>
    <w:rsid w:val="00D37E0A"/>
    <w:rsid w:val="00D70E51"/>
    <w:rsid w:val="00DA0E7E"/>
    <w:rsid w:val="00DA6D1D"/>
    <w:rsid w:val="00DD0F73"/>
    <w:rsid w:val="00DE17B1"/>
    <w:rsid w:val="00DE2B4F"/>
    <w:rsid w:val="00DF5E8D"/>
    <w:rsid w:val="00E12057"/>
    <w:rsid w:val="00E359EB"/>
    <w:rsid w:val="00E35FCE"/>
    <w:rsid w:val="00E404C3"/>
    <w:rsid w:val="00E457B5"/>
    <w:rsid w:val="00E502F4"/>
    <w:rsid w:val="00E54E32"/>
    <w:rsid w:val="00E64D01"/>
    <w:rsid w:val="00E672E3"/>
    <w:rsid w:val="00E95925"/>
    <w:rsid w:val="00EA5F6D"/>
    <w:rsid w:val="00EC4CC3"/>
    <w:rsid w:val="00ED7C3E"/>
    <w:rsid w:val="00EF2A17"/>
    <w:rsid w:val="00EF5139"/>
    <w:rsid w:val="00F10F75"/>
    <w:rsid w:val="00F9107E"/>
    <w:rsid w:val="00F92F55"/>
    <w:rsid w:val="00FF1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39EE"/>
  <w15:chartTrackingRefBased/>
  <w15:docId w15:val="{CE52372D-39EF-4F00-9093-809FC0B0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BA2"/>
    <w:pPr>
      <w:spacing w:after="0" w:line="240" w:lineRule="auto"/>
    </w:pPr>
  </w:style>
  <w:style w:type="paragraph" w:styleId="Heading2">
    <w:name w:val="heading 2"/>
    <w:basedOn w:val="Normal"/>
    <w:next w:val="Normal"/>
    <w:link w:val="Heading2Char"/>
    <w:uiPriority w:val="9"/>
    <w:unhideWhenUsed/>
    <w:qFormat/>
    <w:rsid w:val="00C76BA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E17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E17B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6BA2"/>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C76BA2"/>
    <w:pPr>
      <w:ind w:left="720"/>
      <w:contextualSpacing/>
    </w:pPr>
  </w:style>
  <w:style w:type="character" w:styleId="Hyperlink">
    <w:name w:val="Hyperlink"/>
    <w:basedOn w:val="DefaultParagraphFont"/>
    <w:uiPriority w:val="99"/>
    <w:unhideWhenUsed/>
    <w:rsid w:val="00C76BA2"/>
    <w:rPr>
      <w:color w:val="0563C1" w:themeColor="hyperlink"/>
      <w:u w:val="single"/>
    </w:rPr>
  </w:style>
  <w:style w:type="character" w:styleId="CommentReference">
    <w:name w:val="annotation reference"/>
    <w:basedOn w:val="DefaultParagraphFont"/>
    <w:uiPriority w:val="99"/>
    <w:semiHidden/>
    <w:unhideWhenUsed/>
    <w:rsid w:val="00C76BA2"/>
    <w:rPr>
      <w:sz w:val="16"/>
      <w:szCs w:val="16"/>
    </w:rPr>
  </w:style>
  <w:style w:type="paragraph" w:styleId="CommentText">
    <w:name w:val="annotation text"/>
    <w:basedOn w:val="Normal"/>
    <w:link w:val="CommentTextChar"/>
    <w:uiPriority w:val="99"/>
    <w:semiHidden/>
    <w:unhideWhenUsed/>
    <w:rsid w:val="00C76BA2"/>
    <w:rPr>
      <w:sz w:val="20"/>
      <w:szCs w:val="20"/>
    </w:rPr>
  </w:style>
  <w:style w:type="character" w:customStyle="1" w:styleId="CommentTextChar">
    <w:name w:val="Comment Text Char"/>
    <w:basedOn w:val="DefaultParagraphFont"/>
    <w:link w:val="CommentText"/>
    <w:uiPriority w:val="99"/>
    <w:semiHidden/>
    <w:rsid w:val="00C76BA2"/>
    <w:rPr>
      <w:sz w:val="20"/>
      <w:szCs w:val="20"/>
    </w:rPr>
  </w:style>
  <w:style w:type="table" w:styleId="TableGrid">
    <w:name w:val="Table Grid"/>
    <w:basedOn w:val="TableNormal"/>
    <w:uiPriority w:val="39"/>
    <w:rsid w:val="00C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6BA2"/>
    <w:rPr>
      <w:sz w:val="20"/>
      <w:szCs w:val="20"/>
    </w:rPr>
  </w:style>
  <w:style w:type="character" w:customStyle="1" w:styleId="FootnoteTextChar">
    <w:name w:val="Footnote Text Char"/>
    <w:basedOn w:val="DefaultParagraphFont"/>
    <w:link w:val="FootnoteText"/>
    <w:uiPriority w:val="99"/>
    <w:semiHidden/>
    <w:rsid w:val="00C76BA2"/>
    <w:rPr>
      <w:sz w:val="20"/>
      <w:szCs w:val="20"/>
    </w:rPr>
  </w:style>
  <w:style w:type="character" w:styleId="FootnoteReference">
    <w:name w:val="footnote reference"/>
    <w:basedOn w:val="DefaultParagraphFont"/>
    <w:uiPriority w:val="99"/>
    <w:semiHidden/>
    <w:unhideWhenUsed/>
    <w:rsid w:val="00C76BA2"/>
    <w:rPr>
      <w:vertAlign w:val="superscript"/>
    </w:rPr>
  </w:style>
  <w:style w:type="paragraph" w:styleId="Header">
    <w:name w:val="header"/>
    <w:basedOn w:val="Normal"/>
    <w:link w:val="HeaderChar"/>
    <w:uiPriority w:val="99"/>
    <w:unhideWhenUsed/>
    <w:rsid w:val="00C76BA2"/>
    <w:pPr>
      <w:tabs>
        <w:tab w:val="center" w:pos="4680"/>
        <w:tab w:val="right" w:pos="9360"/>
      </w:tabs>
    </w:pPr>
  </w:style>
  <w:style w:type="character" w:customStyle="1" w:styleId="HeaderChar">
    <w:name w:val="Header Char"/>
    <w:basedOn w:val="DefaultParagraphFont"/>
    <w:link w:val="Header"/>
    <w:uiPriority w:val="99"/>
    <w:rsid w:val="00C76BA2"/>
  </w:style>
  <w:style w:type="paragraph" w:styleId="Footer">
    <w:name w:val="footer"/>
    <w:basedOn w:val="Normal"/>
    <w:link w:val="FooterChar"/>
    <w:uiPriority w:val="99"/>
    <w:unhideWhenUsed/>
    <w:rsid w:val="00C76BA2"/>
    <w:pPr>
      <w:tabs>
        <w:tab w:val="center" w:pos="4680"/>
        <w:tab w:val="right" w:pos="9360"/>
      </w:tabs>
    </w:pPr>
  </w:style>
  <w:style w:type="character" w:customStyle="1" w:styleId="FooterChar">
    <w:name w:val="Footer Char"/>
    <w:basedOn w:val="DefaultParagraphFont"/>
    <w:link w:val="Footer"/>
    <w:uiPriority w:val="99"/>
    <w:rsid w:val="00C76BA2"/>
  </w:style>
  <w:style w:type="paragraph" w:styleId="BalloonText">
    <w:name w:val="Balloon Text"/>
    <w:basedOn w:val="Normal"/>
    <w:link w:val="BalloonTextChar"/>
    <w:uiPriority w:val="99"/>
    <w:semiHidden/>
    <w:unhideWhenUsed/>
    <w:rsid w:val="00C76B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B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E415A"/>
    <w:rPr>
      <w:b/>
      <w:bCs/>
    </w:rPr>
  </w:style>
  <w:style w:type="character" w:customStyle="1" w:styleId="CommentSubjectChar">
    <w:name w:val="Comment Subject Char"/>
    <w:basedOn w:val="CommentTextChar"/>
    <w:link w:val="CommentSubject"/>
    <w:uiPriority w:val="99"/>
    <w:semiHidden/>
    <w:rsid w:val="009E415A"/>
    <w:rPr>
      <w:b/>
      <w:bCs/>
      <w:sz w:val="20"/>
      <w:szCs w:val="20"/>
    </w:rPr>
  </w:style>
  <w:style w:type="paragraph" w:styleId="NormalWeb">
    <w:name w:val="Normal (Web)"/>
    <w:basedOn w:val="Normal"/>
    <w:uiPriority w:val="99"/>
    <w:semiHidden/>
    <w:unhideWhenUsed/>
    <w:rsid w:val="00E64D0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64D01"/>
    <w:rPr>
      <w:b/>
      <w:bCs/>
    </w:rPr>
  </w:style>
  <w:style w:type="character" w:styleId="UnresolvedMention">
    <w:name w:val="Unresolved Mention"/>
    <w:basedOn w:val="DefaultParagraphFont"/>
    <w:uiPriority w:val="99"/>
    <w:semiHidden/>
    <w:unhideWhenUsed/>
    <w:rsid w:val="00247B46"/>
    <w:rPr>
      <w:color w:val="605E5C"/>
      <w:shd w:val="clear" w:color="auto" w:fill="E1DFDD"/>
    </w:rPr>
  </w:style>
  <w:style w:type="character" w:customStyle="1" w:styleId="Heading3Char">
    <w:name w:val="Heading 3 Char"/>
    <w:basedOn w:val="DefaultParagraphFont"/>
    <w:link w:val="Heading3"/>
    <w:uiPriority w:val="9"/>
    <w:rsid w:val="00DE17B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E17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0539">
      <w:bodyDiv w:val="1"/>
      <w:marLeft w:val="0"/>
      <w:marRight w:val="0"/>
      <w:marTop w:val="0"/>
      <w:marBottom w:val="0"/>
      <w:divBdr>
        <w:top w:val="none" w:sz="0" w:space="0" w:color="auto"/>
        <w:left w:val="none" w:sz="0" w:space="0" w:color="auto"/>
        <w:bottom w:val="none" w:sz="0" w:space="0" w:color="auto"/>
        <w:right w:val="none" w:sz="0" w:space="0" w:color="auto"/>
      </w:divBdr>
    </w:div>
    <w:div w:id="1266309863">
      <w:bodyDiv w:val="1"/>
      <w:marLeft w:val="0"/>
      <w:marRight w:val="0"/>
      <w:marTop w:val="0"/>
      <w:marBottom w:val="0"/>
      <w:divBdr>
        <w:top w:val="none" w:sz="0" w:space="0" w:color="auto"/>
        <w:left w:val="none" w:sz="0" w:space="0" w:color="auto"/>
        <w:bottom w:val="none" w:sz="0" w:space="0" w:color="auto"/>
        <w:right w:val="none" w:sz="0" w:space="0" w:color="auto"/>
      </w:divBdr>
    </w:div>
    <w:div w:id="1556350138">
      <w:bodyDiv w:val="1"/>
      <w:marLeft w:val="0"/>
      <w:marRight w:val="0"/>
      <w:marTop w:val="0"/>
      <w:marBottom w:val="0"/>
      <w:divBdr>
        <w:top w:val="none" w:sz="0" w:space="0" w:color="auto"/>
        <w:left w:val="none" w:sz="0" w:space="0" w:color="auto"/>
        <w:bottom w:val="none" w:sz="0" w:space="0" w:color="auto"/>
        <w:right w:val="none" w:sz="0" w:space="0" w:color="auto"/>
      </w:divBdr>
    </w:div>
    <w:div w:id="20361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s.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pply@elplus.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CABC2-8DF2-450B-BECB-62BD229B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Giorgi Koberidze</cp:lastModifiedBy>
  <cp:revision>31</cp:revision>
  <dcterms:created xsi:type="dcterms:W3CDTF">2023-10-03T05:52:00Z</dcterms:created>
  <dcterms:modified xsi:type="dcterms:W3CDTF">2026-08-26T07:57:00Z</dcterms:modified>
</cp:coreProperties>
</file>