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C876" w14:textId="77777777" w:rsidR="00784E44" w:rsidRDefault="00E765E0">
      <w:pPr>
        <w:spacing w:after="0"/>
      </w:pPr>
      <w:r>
        <w:rPr>
          <w:noProof/>
        </w:rPr>
        <w:drawing>
          <wp:inline distT="0" distB="0" distL="0" distR="0" wp14:anchorId="4395ECC5" wp14:editId="69A90872">
            <wp:extent cx="4042410" cy="913765"/>
            <wp:effectExtent l="0" t="0" r="0" b="0"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2664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91822" w14:textId="77777777" w:rsidR="00784E44" w:rsidRDefault="00E765E0">
      <w:pPr>
        <w:spacing w:after="150"/>
      </w:pPr>
      <w:r>
        <w:rPr>
          <w:rFonts w:ascii="Sylfaen" w:eastAsia="Sylfaen" w:hAnsi="Sylfaen" w:cs="Sylfaen"/>
          <w:sz w:val="36"/>
        </w:rPr>
        <w:t xml:space="preserve"> </w:t>
      </w:r>
    </w:p>
    <w:p w14:paraId="64FF8BD8" w14:textId="77777777" w:rsidR="00784E44" w:rsidRDefault="00E765E0">
      <w:pPr>
        <w:spacing w:after="0"/>
        <w:jc w:val="right"/>
      </w:pPr>
      <w:r>
        <w:rPr>
          <w:rFonts w:ascii="Sylfaen" w:eastAsia="Sylfaen" w:hAnsi="Sylfaen" w:cs="Sylfaen"/>
          <w:sz w:val="36"/>
        </w:rPr>
        <w:t>ელექტრონული</w:t>
      </w:r>
      <w:r>
        <w:rPr>
          <w:rFonts w:ascii="AcadNusx" w:eastAsia="AcadNusx" w:hAnsi="AcadNusx" w:cs="AcadNusx"/>
          <w:sz w:val="36"/>
        </w:rPr>
        <w:t xml:space="preserve"> </w:t>
      </w:r>
      <w:r>
        <w:rPr>
          <w:rFonts w:ascii="Sylfaen" w:eastAsia="Sylfaen" w:hAnsi="Sylfaen" w:cs="Sylfaen"/>
          <w:sz w:val="36"/>
        </w:rPr>
        <w:t>ტენდერის</w:t>
      </w:r>
      <w:r>
        <w:rPr>
          <w:rFonts w:ascii="AcadNusx" w:eastAsia="AcadNusx" w:hAnsi="AcadNusx" w:cs="AcadNusx"/>
          <w:sz w:val="36"/>
        </w:rPr>
        <w:t xml:space="preserve"> </w:t>
      </w:r>
      <w:r>
        <w:rPr>
          <w:rFonts w:ascii="Sylfaen" w:eastAsia="Sylfaen" w:hAnsi="Sylfaen" w:cs="Sylfaen"/>
          <w:sz w:val="36"/>
        </w:rPr>
        <w:t>განაცხადი</w:t>
      </w:r>
      <w:r>
        <w:rPr>
          <w:rFonts w:ascii="AcadNusx" w:eastAsia="AcadNusx" w:hAnsi="AcadNusx" w:cs="AcadNusx"/>
          <w:sz w:val="36"/>
        </w:rPr>
        <w:t xml:space="preserve"> </w:t>
      </w:r>
    </w:p>
    <w:p w14:paraId="3AA4BFDA" w14:textId="77777777" w:rsidR="00784E44" w:rsidRDefault="00E765E0" w:rsidP="001E0144">
      <w:r>
        <w:t xml:space="preserve"> </w:t>
      </w:r>
    </w:p>
    <w:p w14:paraId="5D60D4A0" w14:textId="77777777" w:rsidR="00784E44" w:rsidRDefault="00E765E0">
      <w:pPr>
        <w:spacing w:after="0"/>
      </w:pPr>
      <w:r>
        <w:t xml:space="preserve"> </w:t>
      </w:r>
    </w:p>
    <w:tbl>
      <w:tblPr>
        <w:tblStyle w:val="TableGrid"/>
        <w:tblW w:w="9352" w:type="dxa"/>
        <w:tblInd w:w="5" w:type="dxa"/>
        <w:tblCellMar>
          <w:top w:w="39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42"/>
        <w:gridCol w:w="3065"/>
        <w:gridCol w:w="5845"/>
      </w:tblGrid>
      <w:tr w:rsidR="00784E44" w14:paraId="02B3788E" w14:textId="77777777">
        <w:trPr>
          <w:trHeight w:val="27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F46F" w14:textId="77777777" w:rsidR="00784E44" w:rsidRDefault="00E765E0">
            <w:pPr>
              <w:spacing w:after="0" w:line="240" w:lineRule="auto"/>
              <w:ind w:left="2"/>
              <w:jc w:val="both"/>
            </w:pPr>
            <w:r>
              <w:t xml:space="preserve">№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3F42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A743" w14:textId="77777777" w:rsidR="00784E44" w:rsidRDefault="00E765E0">
            <w:pPr>
              <w:spacing w:after="0" w:line="240" w:lineRule="auto"/>
            </w:pPr>
            <w:r>
              <w:t xml:space="preserve"> </w:t>
            </w:r>
          </w:p>
        </w:tc>
      </w:tr>
      <w:tr w:rsidR="00784E44" w14:paraId="0FCF5948" w14:textId="77777777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9071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1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0304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ტენდერის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 xml:space="preserve">აღწერილობა </w:t>
            </w:r>
          </w:p>
          <w:p w14:paraId="726E7143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1C1E" w14:textId="3D7CA07E" w:rsidR="00784E44" w:rsidRPr="00A105F7" w:rsidRDefault="00E765E0" w:rsidP="00A105F7">
            <w:pPr>
              <w:spacing w:after="0" w:line="240" w:lineRule="auto"/>
              <w:rPr>
                <w:lang w:val="ka-GE"/>
              </w:rPr>
            </w:pPr>
            <w:r>
              <w:t xml:space="preserve">„სოკარ ჯორჯია </w:t>
            </w:r>
            <w:r w:rsidR="0026750B">
              <w:t>პეტროლიუმი</w:t>
            </w:r>
            <w:r>
              <w:t xml:space="preserve">“ </w:t>
            </w:r>
            <w:r w:rsidR="0026750B">
              <w:rPr>
                <w:lang w:val="ka-GE"/>
              </w:rPr>
              <w:t xml:space="preserve">აცხადებს ტენდერს </w:t>
            </w:r>
            <w:r w:rsidR="00A105F7" w:rsidRPr="002C1B63">
              <w:rPr>
                <w:rFonts w:eastAsia="Times New Roman" w:cstheme="minorHAnsi"/>
              </w:rPr>
              <w:t>ურბნისის კომპლექსისთვის</w:t>
            </w:r>
            <w:r w:rsidR="00A105F7">
              <w:rPr>
                <w:rFonts w:eastAsia="Times New Roman" w:cstheme="minorHAnsi"/>
                <w:lang w:val="ka-GE"/>
              </w:rPr>
              <w:t xml:space="preserve"> </w:t>
            </w:r>
            <w:r w:rsidR="00A105F7">
              <w:rPr>
                <w:rFonts w:eastAsia="Times New Roman" w:cstheme="minorHAnsi"/>
                <w:b/>
                <w:bCs/>
                <w:lang w:val="ka-GE"/>
              </w:rPr>
              <w:t>3</w:t>
            </w:r>
            <w:r w:rsidR="00A105F7" w:rsidRPr="002C1B63">
              <w:rPr>
                <w:rFonts w:eastAsia="Times New Roman" w:cstheme="minorHAnsi"/>
                <w:b/>
                <w:bCs/>
              </w:rPr>
              <w:t xml:space="preserve"> ცალი საპირფარეშოს კაბინის კარის</w:t>
            </w:r>
            <w:r w:rsidR="00A105F7" w:rsidRPr="002C1B63">
              <w:rPr>
                <w:rFonts w:eastAsia="Times New Roman" w:cstheme="minorHAnsi"/>
              </w:rPr>
              <w:t xml:space="preserve"> შეძენა</w:t>
            </w:r>
            <w:r w:rsidR="00A105F7">
              <w:rPr>
                <w:rFonts w:eastAsia="Times New Roman" w:cstheme="minorHAnsi"/>
                <w:lang w:val="ka-GE"/>
              </w:rPr>
              <w:t>ზე.</w:t>
            </w:r>
          </w:p>
        </w:tc>
      </w:tr>
      <w:tr w:rsidR="00784E44" w14:paraId="3D2ED6E5" w14:textId="77777777">
        <w:trPr>
          <w:trHeight w:val="2696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358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2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65AF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კონკრეტული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დავალება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0FCFC5B1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9C83" w14:textId="1916BED2" w:rsidR="007E1E6C" w:rsidRDefault="00A105F7" w:rsidP="007E1E6C">
            <w:pPr>
              <w:spacing w:after="0" w:line="240" w:lineRule="auto"/>
              <w:ind w:right="26"/>
              <w:rPr>
                <w:rFonts w:eastAsia="Times New Roman" w:cstheme="minorHAnsi"/>
                <w:lang w:val="ka-GE"/>
              </w:rPr>
            </w:pPr>
            <w:r w:rsidRPr="002C1B63">
              <w:rPr>
                <w:rFonts w:eastAsia="Times New Roman" w:cstheme="minorHAnsi"/>
              </w:rPr>
              <w:t xml:space="preserve">ურბნისის კომპლექსისთვის, საპირფარეშოს კაბინის მოწყობისა და შესაბამისი ინფრასტრუქტურის უზრუნველყოფის მიზნით, საჭიროა </w:t>
            </w:r>
            <w:r>
              <w:rPr>
                <w:rFonts w:eastAsia="Times New Roman" w:cstheme="minorHAnsi"/>
                <w:b/>
                <w:bCs/>
                <w:lang w:val="ka-GE"/>
              </w:rPr>
              <w:t>3</w:t>
            </w:r>
            <w:r w:rsidRPr="002C1B63">
              <w:rPr>
                <w:rFonts w:eastAsia="Times New Roman" w:cstheme="minorHAnsi"/>
                <w:b/>
                <w:bCs/>
              </w:rPr>
              <w:t xml:space="preserve"> ცალი საპირფარეშოს კაბინის კარის</w:t>
            </w:r>
            <w:r w:rsidRPr="002C1B63">
              <w:rPr>
                <w:rFonts w:eastAsia="Times New Roman" w:cstheme="minorHAnsi"/>
              </w:rPr>
              <w:t xml:space="preserve"> შეძენა</w:t>
            </w:r>
            <w:r>
              <w:rPr>
                <w:rFonts w:eastAsia="Times New Roman" w:cstheme="minorHAnsi"/>
                <w:lang w:val="ka-GE"/>
              </w:rPr>
              <w:t>.</w:t>
            </w:r>
          </w:p>
          <w:p w14:paraId="0E0BD236" w14:textId="6B8327CC" w:rsidR="00A105F7" w:rsidRDefault="00A105F7" w:rsidP="007E1E6C">
            <w:pPr>
              <w:spacing w:after="0" w:line="240" w:lineRule="auto"/>
              <w:ind w:right="26"/>
              <w:rPr>
                <w:rFonts w:eastAsia="Times New Roman" w:cstheme="minorHAnsi"/>
                <w:lang w:val="ka-GE"/>
              </w:rPr>
            </w:pPr>
          </w:p>
          <w:p w14:paraId="219AABC8" w14:textId="0AFA4A0C" w:rsidR="00A105F7" w:rsidRDefault="00A105F7" w:rsidP="007E1E6C">
            <w:pPr>
              <w:spacing w:after="0" w:line="240" w:lineRule="auto"/>
              <w:ind w:right="26"/>
              <w:rPr>
                <w:rFonts w:eastAsia="Times New Roman" w:cstheme="minorHAnsi"/>
                <w:b/>
                <w:lang w:val="ka-GE"/>
              </w:rPr>
            </w:pPr>
            <w:r w:rsidRPr="00DE039B">
              <w:rPr>
                <w:rFonts w:eastAsia="Times New Roman" w:cstheme="minorHAnsi"/>
                <w:b/>
                <w:lang w:val="ka-GE"/>
              </w:rPr>
              <w:t xml:space="preserve">კარის ზომებია: </w:t>
            </w:r>
          </w:p>
          <w:p w14:paraId="3EF7632F" w14:textId="77777777" w:rsidR="00DE039B" w:rsidRPr="00DE039B" w:rsidRDefault="00DE039B" w:rsidP="007E1E6C">
            <w:pPr>
              <w:spacing w:after="0" w:line="240" w:lineRule="auto"/>
              <w:ind w:right="26"/>
              <w:rPr>
                <w:rFonts w:eastAsia="Times New Roman" w:cstheme="minorHAnsi"/>
                <w:b/>
                <w:lang w:val="ka-GE"/>
              </w:rPr>
            </w:pPr>
          </w:p>
          <w:p w14:paraId="6EF79B8A" w14:textId="4200814A" w:rsidR="00A105F7" w:rsidRDefault="00A105F7" w:rsidP="007E1E6C">
            <w:pPr>
              <w:spacing w:after="0" w:line="240" w:lineRule="auto"/>
              <w:ind w:right="26"/>
              <w:rPr>
                <w:lang w:val="ka-GE"/>
              </w:rPr>
            </w:pPr>
            <w:r>
              <w:rPr>
                <w:lang w:val="ka-GE"/>
              </w:rPr>
              <w:t>1*220 და 2 შიდა კაბინები 0.8*220;</w:t>
            </w:r>
          </w:p>
          <w:p w14:paraId="286CD883" w14:textId="77777777" w:rsidR="00A105F7" w:rsidRPr="00A105F7" w:rsidRDefault="00A105F7" w:rsidP="007E1E6C">
            <w:pPr>
              <w:spacing w:after="0" w:line="240" w:lineRule="auto"/>
              <w:ind w:right="26"/>
              <w:rPr>
                <w:lang w:val="ka-GE"/>
              </w:rPr>
            </w:pPr>
          </w:p>
          <w:p w14:paraId="4DC9148C" w14:textId="7B4B40E0" w:rsidR="007E1E6C" w:rsidRDefault="007E1E6C" w:rsidP="007E1E6C">
            <w:pPr>
              <w:spacing w:after="0" w:line="240" w:lineRule="auto"/>
              <w:ind w:right="26"/>
              <w:rPr>
                <w:b/>
                <w:lang w:val="ka-GE"/>
              </w:rPr>
            </w:pPr>
            <w:r w:rsidRPr="007E1E6C">
              <w:rPr>
                <w:b/>
                <w:lang w:val="ka-GE"/>
              </w:rPr>
              <w:t>გამოსაყენებელი მასალებია:</w:t>
            </w:r>
          </w:p>
          <w:p w14:paraId="1104C392" w14:textId="7ECF649E" w:rsidR="00A105F7" w:rsidRDefault="00A105F7" w:rsidP="007E1E6C">
            <w:pPr>
              <w:spacing w:after="0" w:line="240" w:lineRule="auto"/>
              <w:ind w:right="26"/>
              <w:rPr>
                <w:b/>
                <w:lang w:val="ka-GE"/>
              </w:rPr>
            </w:pPr>
          </w:p>
          <w:p w14:paraId="36261939" w14:textId="4ACEAD0A" w:rsidR="007E1E6C" w:rsidRPr="0038131C" w:rsidRDefault="00A105F7" w:rsidP="007E1E6C">
            <w:pPr>
              <w:spacing w:after="0" w:line="240" w:lineRule="auto"/>
              <w:ind w:right="26"/>
              <w:rPr>
                <w:color w:val="000000" w:themeColor="text1"/>
              </w:rPr>
            </w:pPr>
            <w:r w:rsidRPr="0038131C">
              <w:rPr>
                <w:color w:val="000000" w:themeColor="text1"/>
              </w:rPr>
              <w:t xml:space="preserve">MDF </w:t>
            </w:r>
            <w:r w:rsidRPr="0038131C">
              <w:rPr>
                <w:color w:val="000000" w:themeColor="text1"/>
                <w:lang w:val="ka-GE"/>
              </w:rPr>
              <w:t xml:space="preserve">კარი, </w:t>
            </w:r>
            <w:r w:rsidR="0038131C" w:rsidRPr="0038131C">
              <w:rPr>
                <w:color w:val="000000" w:themeColor="text1"/>
              </w:rPr>
              <w:t xml:space="preserve">WPC </w:t>
            </w:r>
            <w:r w:rsidR="0038131C" w:rsidRPr="0038131C">
              <w:rPr>
                <w:color w:val="000000" w:themeColor="text1"/>
                <w:lang w:val="ka-GE"/>
              </w:rPr>
              <w:t xml:space="preserve">პანელი ბამბუკის </w:t>
            </w:r>
            <w:r w:rsidRPr="0038131C">
              <w:rPr>
                <w:color w:val="000000" w:themeColor="text1"/>
                <w:lang w:val="ka-GE"/>
              </w:rPr>
              <w:t>და ალუმინის ჩარჩოთი</w:t>
            </w:r>
            <w:r w:rsidR="0038131C" w:rsidRPr="0038131C">
              <w:rPr>
                <w:color w:val="000000" w:themeColor="text1"/>
              </w:rPr>
              <w:t>.</w:t>
            </w:r>
          </w:p>
          <w:p w14:paraId="599E7C64" w14:textId="06B66CFC" w:rsidR="004E5A94" w:rsidRDefault="004E5A94" w:rsidP="00FA670A">
            <w:pPr>
              <w:pStyle w:val="NormalWeb"/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</w:pPr>
            <w:r w:rsidRPr="004E5A94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ka-GE"/>
              </w:rPr>
              <w:t>გადახდის პირობები:</w:t>
            </w:r>
            <w:r w:rsidRPr="004E5A94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 მოლაპარ</w:t>
            </w:r>
            <w:bookmarkStart w:id="0" w:name="_GoBack"/>
            <w:bookmarkEnd w:id="0"/>
            <w:r w:rsidRPr="004E5A94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აკების საგანი</w:t>
            </w:r>
            <w:r w:rsidR="00A105F7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 xml:space="preserve"> </w:t>
            </w:r>
            <w:r w:rsidRPr="004E5A94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(დამკვეთის მოთხოვნის გათვალისწინებთ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.</w:t>
            </w:r>
          </w:p>
          <w:p w14:paraId="186B4D27" w14:textId="4F51FC55" w:rsidR="004E5A94" w:rsidRPr="003E5CA9" w:rsidRDefault="004E5A94" w:rsidP="00FA670A">
            <w:pPr>
              <w:pStyle w:val="NormalWeb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ka-GE"/>
              </w:rPr>
            </w:pPr>
            <w:r w:rsidRPr="003E5CA9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ka-GE"/>
              </w:rPr>
              <w:t xml:space="preserve">ტენდერის ვადა: </w:t>
            </w:r>
            <w:r w:rsidR="00A105F7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ka-GE"/>
              </w:rPr>
              <w:t>3 სექტემბერი</w:t>
            </w:r>
            <w:r w:rsidRPr="003E5CA9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ka-GE"/>
              </w:rPr>
              <w:t xml:space="preserve"> 18:00 საათი.</w:t>
            </w:r>
          </w:p>
          <w:p w14:paraId="0F3474A7" w14:textId="24E27283" w:rsidR="00FA670A" w:rsidRPr="00A51A82" w:rsidRDefault="00FA670A" w:rsidP="00FA670A">
            <w:pPr>
              <w:pStyle w:val="NormalWeb"/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</w:pPr>
            <w:r w:rsidRPr="00A51A82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 xml:space="preserve">პრეტენდენტი ვალდებულია გაეცნოს დასამზადებელი </w:t>
            </w:r>
            <w:r w:rsidR="00A105F7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>კარის</w:t>
            </w:r>
            <w:r w:rsidRPr="00A51A82">
              <w:rPr>
                <w:rFonts w:ascii="Calibri" w:eastAsia="Calibri" w:hAnsi="Calibri" w:cs="Calibri"/>
                <w:color w:val="000000"/>
                <w:sz w:val="22"/>
                <w:szCs w:val="22"/>
                <w:lang w:val="ka-GE"/>
              </w:rPr>
              <w:t xml:space="preserve"> ნიმუშებს, რომლებიც უკვე შესრულებულია კომპანიის სხვადასხვა ობიექტებზე (ფოტომასალა).</w:t>
            </w:r>
          </w:p>
          <w:p w14:paraId="47024571" w14:textId="77777777" w:rsidR="00F213A4" w:rsidRDefault="00F213A4" w:rsidP="00943174">
            <w:pPr>
              <w:pStyle w:val="NormalWeb"/>
            </w:pPr>
          </w:p>
        </w:tc>
      </w:tr>
      <w:tr w:rsidR="00784E44" w14:paraId="3165BD60" w14:textId="77777777">
        <w:trPr>
          <w:trHeight w:val="857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D6AC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3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6943" w14:textId="77777777" w:rsidR="00784E44" w:rsidRDefault="00E765E0">
            <w:pPr>
              <w:spacing w:after="0" w:line="237" w:lineRule="auto"/>
              <w:ind w:left="2"/>
            </w:pPr>
            <w:r>
              <w:rPr>
                <w:rFonts w:ascii="Sylfaen" w:eastAsia="Sylfaen" w:hAnsi="Sylfaen" w:cs="Sylfaen"/>
              </w:rPr>
              <w:t>მოთხოვნები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პრეტენდენტების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მიმართ</w:t>
            </w:r>
            <w:r>
              <w:rPr>
                <w:rFonts w:ascii="AcadNusx" w:eastAsia="AcadNusx" w:hAnsi="AcadNusx" w:cs="AcadNusx"/>
              </w:rPr>
              <w:t xml:space="preserve"> </w:t>
            </w:r>
          </w:p>
          <w:p w14:paraId="655114F1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4713" w14:textId="12F790AD" w:rsidR="00784E44" w:rsidRDefault="00E765E0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გამოცდილება </w:t>
            </w:r>
            <w:r w:rsidR="003E5CA9">
              <w:rPr>
                <w:lang w:val="ka-GE"/>
              </w:rPr>
              <w:t>2</w:t>
            </w:r>
            <w:r>
              <w:t xml:space="preserve"> წელი </w:t>
            </w:r>
          </w:p>
          <w:p w14:paraId="16BCA8D4" w14:textId="77777777" w:rsidR="009257C3" w:rsidRDefault="009257C3">
            <w:pPr>
              <w:spacing w:after="0" w:line="240" w:lineRule="auto"/>
            </w:pPr>
          </w:p>
          <w:p w14:paraId="5EA5897B" w14:textId="7093AD35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პრეტენდენტი ვალდებულია, ტენდერში მონაწილეობის მიღებამდე დაუკავშირდეს საკონტაქტო პირს, დეტალურად განიხილოს ყველა საკითხი და მკაცრად გაითვალისწინოს დამკვეთის მოთხოვნები.</w:t>
            </w:r>
          </w:p>
          <w:p w14:paraId="0F9823EE" w14:textId="77777777" w:rsidR="009257C3" w:rsidRDefault="009257C3" w:rsidP="009257C3">
            <w:pPr>
              <w:spacing w:after="0" w:line="240" w:lineRule="auto"/>
            </w:pPr>
          </w:p>
          <w:p w14:paraId="576AC664" w14:textId="77777777" w:rsidR="009257C3" w:rsidRDefault="009257C3" w:rsidP="009257C3">
            <w:pPr>
              <w:spacing w:after="0" w:line="240" w:lineRule="auto"/>
            </w:pPr>
          </w:p>
          <w:p w14:paraId="3649DBD8" w14:textId="77777777" w:rsidR="009257C3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პრეტენდენტმა უნდა წარმოადგინოს გამოყენებული მასალების კონკრეტული დასახელება, აღწერილობა და მიუთითოს მათი წარმოშობის ქვეყანა.</w:t>
            </w:r>
          </w:p>
          <w:p w14:paraId="4A83CE6D" w14:textId="77777777" w:rsidR="009257C3" w:rsidRDefault="009257C3" w:rsidP="009257C3">
            <w:pPr>
              <w:spacing w:after="0" w:line="240" w:lineRule="auto"/>
            </w:pPr>
          </w:p>
          <w:p w14:paraId="6A2ABB3F" w14:textId="708E42D5" w:rsidR="009257C3" w:rsidRDefault="009257C3" w:rsidP="00356B0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პრეტენდენტმა უნდა მიუთითოს ერთეულის </w:t>
            </w:r>
            <w:r w:rsidR="001F70F6">
              <w:rPr>
                <w:lang w:val="ka-GE"/>
              </w:rPr>
              <w:t xml:space="preserve">და ჯამური </w:t>
            </w:r>
            <w:r>
              <w:t>ფასები დღგ-სა და ყველა შესაბამისი გადასახადის ჩათვლით.</w:t>
            </w:r>
          </w:p>
          <w:p w14:paraId="1CA6DE9E" w14:textId="5862C498" w:rsidR="00356B07" w:rsidRDefault="00356B07" w:rsidP="00356B07">
            <w:pPr>
              <w:spacing w:after="0" w:line="240" w:lineRule="auto"/>
            </w:pPr>
          </w:p>
          <w:p w14:paraId="045E5168" w14:textId="77777777" w:rsidR="009257C3" w:rsidRPr="001F70F6" w:rsidRDefault="009257C3" w:rsidP="009257C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u w:val="single"/>
              </w:rPr>
            </w:pPr>
            <w:r w:rsidRPr="001F70F6">
              <w:rPr>
                <w:u w:val="single"/>
              </w:rPr>
              <w:t>იმ შემთხვევაში, თუ პრეტენდენტი არ დაიცავს ზემოაღნიშნულ ყველა მოთხოვნასა და პირობას, მისი სატენდერო წინადადება არ განიხილება და იგი ავტომატურად გამოეთიშება სატენდერო პროცესს</w:t>
            </w:r>
          </w:p>
        </w:tc>
      </w:tr>
      <w:tr w:rsidR="00784E44" w14:paraId="4B2CFC38" w14:textId="77777777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E75D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AC4E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გადახდის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პირობები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4D451E27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94A2" w14:textId="601CF234" w:rsidR="00784E44" w:rsidRDefault="00E765E0">
            <w:pPr>
              <w:spacing w:after="0" w:line="240" w:lineRule="auto"/>
            </w:pPr>
            <w:r>
              <w:t>მოლაპარაკების საგანი</w:t>
            </w:r>
            <w:r w:rsidR="00356B07">
              <w:rPr>
                <w:lang w:val="ka-GE"/>
              </w:rPr>
              <w:t xml:space="preserve"> </w:t>
            </w:r>
            <w:r>
              <w:t xml:space="preserve">(დამკვეთის მოთხოვნის გათვალისწინებთ) </w:t>
            </w:r>
          </w:p>
        </w:tc>
      </w:tr>
      <w:tr w:rsidR="00784E44" w14:paraId="233A90DD" w14:textId="77777777">
        <w:trPr>
          <w:trHeight w:val="56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C371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5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8A62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ტენდერის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ვადები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247BC49E" w14:textId="77777777" w:rsidR="00784E44" w:rsidRPr="00F213A4" w:rsidRDefault="00E765E0">
            <w:pPr>
              <w:spacing w:after="0" w:line="240" w:lineRule="auto"/>
              <w:ind w:left="2"/>
              <w:rPr>
                <w:lang w:val="ka-GE"/>
              </w:rPr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B445" w14:textId="55C83A21" w:rsidR="00784E44" w:rsidRPr="007161C4" w:rsidRDefault="00A105F7" w:rsidP="007E1E6C">
            <w:pPr>
              <w:spacing w:after="0" w:line="240" w:lineRule="auto"/>
              <w:rPr>
                <w:lang w:val="ka-GE"/>
              </w:rPr>
            </w:pPr>
            <w:r>
              <w:rPr>
                <w:lang w:val="ka-GE"/>
              </w:rPr>
              <w:t>7</w:t>
            </w:r>
            <w:r w:rsidR="007161C4">
              <w:rPr>
                <w:lang w:val="ka-GE"/>
              </w:rPr>
              <w:t xml:space="preserve"> კალენდარული დღე</w:t>
            </w:r>
          </w:p>
        </w:tc>
      </w:tr>
      <w:tr w:rsidR="00784E44" w14:paraId="581012D6" w14:textId="77777777">
        <w:trPr>
          <w:trHeight w:val="567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20F0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7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68F0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>საგარანტიო</w:t>
            </w:r>
            <w:r>
              <w:rPr>
                <w:rFonts w:ascii="AcadNusx" w:eastAsia="AcadNusx" w:hAnsi="AcadNusx" w:cs="AcadNusx"/>
              </w:rPr>
              <w:t xml:space="preserve"> </w:t>
            </w:r>
            <w:r>
              <w:rPr>
                <w:rFonts w:ascii="Sylfaen" w:eastAsia="Sylfaen" w:hAnsi="Sylfaen" w:cs="Sylfaen"/>
              </w:rPr>
              <w:t>პირობები</w:t>
            </w:r>
            <w:r>
              <w:rPr>
                <w:rFonts w:ascii="AcadNusx" w:eastAsia="AcadNusx" w:hAnsi="AcadNusx" w:cs="AcadNusx"/>
              </w:rPr>
              <w:t xml:space="preserve">  </w:t>
            </w:r>
          </w:p>
          <w:p w14:paraId="33C6792F" w14:textId="77777777" w:rsidR="00784E44" w:rsidRDefault="00E765E0">
            <w:pPr>
              <w:spacing w:after="0" w:line="240" w:lineRule="auto"/>
              <w:ind w:left="2"/>
            </w:pPr>
            <w:r>
              <w:t xml:space="preserve">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2D" w14:textId="7F4AF59C" w:rsidR="00784E44" w:rsidRDefault="009538BB" w:rsidP="004E5A94">
            <w:pPr>
              <w:spacing w:after="0" w:line="240" w:lineRule="auto"/>
            </w:pPr>
            <w:r>
              <w:rPr>
                <w:lang w:val="ka-GE"/>
              </w:rPr>
              <w:t>მოლაპარაკების საგანი</w:t>
            </w:r>
          </w:p>
        </w:tc>
      </w:tr>
      <w:tr w:rsidR="00784E44" w14:paraId="55C36806" w14:textId="77777777">
        <w:trPr>
          <w:trHeight w:val="279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8A8F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8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298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AcadNusx" w:eastAsia="AcadNusx" w:hAnsi="AcadNusx" w:cs="AcadNusx"/>
              </w:rPr>
              <w:t xml:space="preserve">sakontaqto piri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B166" w14:textId="0B82ECF4" w:rsidR="00784E44" w:rsidRPr="005E1277" w:rsidRDefault="00A105F7">
            <w:pPr>
              <w:spacing w:after="0" w:line="240" w:lineRule="auto"/>
              <w:rPr>
                <w:lang w:val="ka-GE"/>
              </w:rPr>
            </w:pPr>
            <w:r>
              <w:rPr>
                <w:lang w:val="ka-GE"/>
              </w:rPr>
              <w:t>მერაბ მგელაძე</w:t>
            </w:r>
          </w:p>
        </w:tc>
      </w:tr>
      <w:tr w:rsidR="00784E44" w14:paraId="760F75E8" w14:textId="77777777">
        <w:trPr>
          <w:trHeight w:val="30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371" w14:textId="77777777" w:rsidR="00784E44" w:rsidRDefault="00E765E0">
            <w:pPr>
              <w:spacing w:after="0" w:line="240" w:lineRule="auto"/>
              <w:ind w:right="46"/>
              <w:jc w:val="center"/>
            </w:pPr>
            <w:r>
              <w:t xml:space="preserve">9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A28" w14:textId="77777777" w:rsidR="00784E44" w:rsidRDefault="00E765E0">
            <w:pPr>
              <w:spacing w:after="0" w:line="240" w:lineRule="auto"/>
              <w:ind w:left="2"/>
            </w:pPr>
            <w:r>
              <w:rPr>
                <w:rFonts w:ascii="Sylfaen" w:eastAsia="Sylfaen" w:hAnsi="Sylfaen" w:cs="Sylfaen"/>
              </w:rPr>
              <w:t xml:space="preserve">სხვა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6DC8" w14:textId="0F2A8CA7" w:rsidR="00784E44" w:rsidRPr="005E1277" w:rsidRDefault="00A105F7">
            <w:pPr>
              <w:spacing w:after="0" w:line="240" w:lineRule="auto"/>
              <w:rPr>
                <w:lang w:val="ka-GE"/>
              </w:rPr>
            </w:pPr>
            <w:r w:rsidRPr="00A105F7">
              <w:rPr>
                <w:lang w:val="ka-GE"/>
              </w:rPr>
              <w:t>597 20 01 11</w:t>
            </w:r>
          </w:p>
        </w:tc>
      </w:tr>
    </w:tbl>
    <w:p w14:paraId="4A2B46D5" w14:textId="77777777" w:rsidR="00784E44" w:rsidRDefault="00784E44">
      <w:pPr>
        <w:spacing w:after="158"/>
      </w:pPr>
    </w:p>
    <w:p w14:paraId="79493576" w14:textId="77777777" w:rsidR="00784E44" w:rsidRDefault="00E765E0">
      <w:r>
        <w:t xml:space="preserve"> </w:t>
      </w:r>
    </w:p>
    <w:p w14:paraId="0894F924" w14:textId="77777777" w:rsidR="00784E44" w:rsidRDefault="00E765E0">
      <w:pPr>
        <w:spacing w:after="158"/>
      </w:pPr>
      <w:r>
        <w:t xml:space="preserve"> </w:t>
      </w:r>
    </w:p>
    <w:p w14:paraId="56268490" w14:textId="77777777" w:rsidR="00784E44" w:rsidRDefault="00E765E0">
      <w:r>
        <w:t xml:space="preserve"> </w:t>
      </w:r>
    </w:p>
    <w:p w14:paraId="1EB861C7" w14:textId="77777777" w:rsidR="00784E44" w:rsidRDefault="00E765E0">
      <w:pPr>
        <w:spacing w:after="158"/>
      </w:pPr>
      <w:r>
        <w:t xml:space="preserve"> </w:t>
      </w:r>
    </w:p>
    <w:p w14:paraId="228BE47D" w14:textId="77777777" w:rsidR="00784E44" w:rsidRDefault="00E765E0">
      <w:r>
        <w:t xml:space="preserve"> </w:t>
      </w:r>
    </w:p>
    <w:p w14:paraId="6BC9570A" w14:textId="77777777" w:rsidR="00784E44" w:rsidRDefault="00E765E0">
      <w:pPr>
        <w:spacing w:after="158"/>
      </w:pPr>
      <w:r>
        <w:t xml:space="preserve"> </w:t>
      </w:r>
    </w:p>
    <w:p w14:paraId="261D0D5A" w14:textId="77777777" w:rsidR="00784E44" w:rsidRDefault="00E765E0">
      <w:pPr>
        <w:spacing w:after="0"/>
      </w:pPr>
      <w:r>
        <w:t xml:space="preserve"> </w:t>
      </w:r>
    </w:p>
    <w:sectPr w:rsidR="00784E44">
      <w:pgSz w:w="12240" w:h="15840"/>
      <w:pgMar w:top="1440" w:right="2902" w:bottom="164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8CA05" w14:textId="77777777" w:rsidR="00B12308" w:rsidRDefault="00B12308">
      <w:pPr>
        <w:spacing w:line="240" w:lineRule="auto"/>
      </w:pPr>
      <w:r>
        <w:separator/>
      </w:r>
    </w:p>
  </w:endnote>
  <w:endnote w:type="continuationSeparator" w:id="0">
    <w:p w14:paraId="0EAA66AB" w14:textId="77777777" w:rsidR="00B12308" w:rsidRDefault="00B123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27F6D" w14:textId="77777777" w:rsidR="00B12308" w:rsidRDefault="00B12308">
      <w:pPr>
        <w:spacing w:after="0"/>
      </w:pPr>
      <w:r>
        <w:separator/>
      </w:r>
    </w:p>
  </w:footnote>
  <w:footnote w:type="continuationSeparator" w:id="0">
    <w:p w14:paraId="680A02EF" w14:textId="77777777" w:rsidR="00B12308" w:rsidRDefault="00B123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28A5"/>
    <w:multiLevelType w:val="hybridMultilevel"/>
    <w:tmpl w:val="6B700B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34F39"/>
    <w:multiLevelType w:val="hybridMultilevel"/>
    <w:tmpl w:val="08B69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85DE4"/>
    <w:multiLevelType w:val="hybridMultilevel"/>
    <w:tmpl w:val="A174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34CB3"/>
    <w:multiLevelType w:val="hybridMultilevel"/>
    <w:tmpl w:val="5E84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03EFD"/>
    <w:multiLevelType w:val="hybridMultilevel"/>
    <w:tmpl w:val="7BACE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1BA6"/>
    <w:multiLevelType w:val="hybridMultilevel"/>
    <w:tmpl w:val="DE421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06"/>
    <w:rsid w:val="00011A40"/>
    <w:rsid w:val="00192712"/>
    <w:rsid w:val="001E0144"/>
    <w:rsid w:val="001F70F6"/>
    <w:rsid w:val="0020082D"/>
    <w:rsid w:val="0026750B"/>
    <w:rsid w:val="002A1DAB"/>
    <w:rsid w:val="00356B07"/>
    <w:rsid w:val="0038131C"/>
    <w:rsid w:val="003E5CA9"/>
    <w:rsid w:val="00422B3A"/>
    <w:rsid w:val="004628DC"/>
    <w:rsid w:val="004E5A94"/>
    <w:rsid w:val="005213D3"/>
    <w:rsid w:val="005C448C"/>
    <w:rsid w:val="005E1277"/>
    <w:rsid w:val="006400C5"/>
    <w:rsid w:val="006972AD"/>
    <w:rsid w:val="007161C4"/>
    <w:rsid w:val="00720006"/>
    <w:rsid w:val="007300EB"/>
    <w:rsid w:val="00784E44"/>
    <w:rsid w:val="007E1E6C"/>
    <w:rsid w:val="009257C3"/>
    <w:rsid w:val="00927FF0"/>
    <w:rsid w:val="00943174"/>
    <w:rsid w:val="009538BB"/>
    <w:rsid w:val="009F4B5F"/>
    <w:rsid w:val="00A105F7"/>
    <w:rsid w:val="00A2447E"/>
    <w:rsid w:val="00A51A82"/>
    <w:rsid w:val="00A8536A"/>
    <w:rsid w:val="00AE60D1"/>
    <w:rsid w:val="00B12308"/>
    <w:rsid w:val="00B918AD"/>
    <w:rsid w:val="00BE0259"/>
    <w:rsid w:val="00C30756"/>
    <w:rsid w:val="00CA1B6F"/>
    <w:rsid w:val="00DE039B"/>
    <w:rsid w:val="00DE551C"/>
    <w:rsid w:val="00E765E0"/>
    <w:rsid w:val="00F213A4"/>
    <w:rsid w:val="00F52736"/>
    <w:rsid w:val="00FA670A"/>
    <w:rsid w:val="02DC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641C"/>
  <w15:docId w15:val="{7221A9FF-DCF4-4FDF-B58B-B63720B6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rsid w:val="00F213A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4E5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Shengelia</dc:creator>
  <cp:lastModifiedBy>Nino Sutidze</cp:lastModifiedBy>
  <cp:revision>23</cp:revision>
  <dcterms:created xsi:type="dcterms:W3CDTF">2026-03-13T06:55:00Z</dcterms:created>
  <dcterms:modified xsi:type="dcterms:W3CDTF">2026-08-27T09:01:00Z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AD08371721A9441BBBE677D2BF63A311_13</vt:lpwstr>
  </property>
</Properties>
</file>