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8C6FF4" w14:textId="77777777" w:rsidR="002A51F3" w:rsidRDefault="00000000">
      <w:pPr>
        <w:jc w:val="center"/>
      </w:pPr>
      <w:r>
        <w:rPr>
          <w:b/>
          <w:sz w:val="22"/>
        </w:rPr>
        <w:t>Development of Recreational Infrastructure in Saghoria Forest in Accordance with Nature-Based Solutions (NbS) Principles</w:t>
      </w:r>
    </w:p>
    <w:p w14:paraId="09AFBA26" w14:textId="77777777" w:rsidR="002A51F3" w:rsidRDefault="00000000">
      <w:pPr>
        <w:jc w:val="center"/>
      </w:pPr>
      <w:r>
        <w:rPr>
          <w:b/>
          <w:sz w:val="22"/>
        </w:rPr>
        <w:t>საღორიას ტყის რეკრეაციული ინფრასტრუქტურის მოწყობა ბუნებაზე დაფუძნებული გადაწყვეტილებების (NbS) პრინციპების შესაბამისად</w:t>
      </w:r>
    </w:p>
    <w:p w14:paraId="3584FF26" w14:textId="77777777" w:rsidR="002A51F3" w:rsidRDefault="00000000">
      <w:pPr>
        <w:jc w:val="center"/>
      </w:pPr>
      <w:r>
        <w:t>within the framework of the GEF-funded project “Low Carbon Solutions through Nature-Based Urban Development for Kutaisi City”</w:t>
      </w:r>
    </w:p>
    <w:p w14:paraId="4A3D2940" w14:textId="77777777" w:rsidR="002A51F3" w:rsidRDefault="00000000">
      <w:pPr>
        <w:jc w:val="center"/>
      </w:pPr>
      <w:r>
        <w:t>GEF-ის მიერ დაფინანსებული პროექტის „ქუთაისის დაბალემისიიანი განვითარება ურბანული დაგეგმარების გზით“ ფარგლებში</w:t>
      </w:r>
    </w:p>
    <w:p w14:paraId="27644AED" w14:textId="77777777" w:rsidR="002A51F3" w:rsidRDefault="002A51F3"/>
    <w:p w14:paraId="4D9B354C" w14:textId="77777777" w:rsidR="002A51F3" w:rsidRDefault="00000000">
      <w:pPr>
        <w:jc w:val="center"/>
      </w:pPr>
      <w:r>
        <w:rPr>
          <w:b/>
        </w:rPr>
        <w:t>Tender Reference Number / ტენდერის ნომერი: ______________________________</w:t>
      </w:r>
    </w:p>
    <w:p w14:paraId="56587E39" w14:textId="77777777" w:rsidR="002A51F3" w:rsidRDefault="00000000">
      <w:pPr>
        <w:jc w:val="center"/>
      </w:pPr>
      <w:r>
        <w:rPr>
          <w:b/>
          <w:sz w:val="28"/>
        </w:rPr>
        <w:t>TENDER SUBMISSION FORM / სატენდერო განაცხადის ფორმა</w:t>
      </w:r>
    </w:p>
    <w:p w14:paraId="1BEF33D7" w14:textId="77777777" w:rsidR="002A51F3" w:rsidRDefault="00000000">
      <w:pPr>
        <w:jc w:val="center"/>
      </w:pPr>
      <w:r>
        <w:rPr>
          <w:b/>
          <w:sz w:val="20"/>
        </w:rPr>
        <w:t>FOR WORKS / SERVICES CONTRACT / სამუშაოების / მომსახურების ხელშეკრულებისთვის</w:t>
      </w:r>
    </w:p>
    <w:p w14:paraId="42A47E7F" w14:textId="77777777" w:rsidR="002A51F3" w:rsidRDefault="002A51F3"/>
    <w:p w14:paraId="3B959B3D" w14:textId="77777777" w:rsidR="002A51F3" w:rsidRDefault="00000000">
      <w:r>
        <w:rPr>
          <w:b/>
          <w:sz w:val="20"/>
        </w:rPr>
        <w:t>Company Name / კომპანიის დასახელება: ______________________________________________</w:t>
      </w:r>
    </w:p>
    <w:p w14:paraId="7571497A" w14:textId="77777777" w:rsidR="002A51F3" w:rsidRDefault="00000000">
      <w:r>
        <w:br w:type="page"/>
      </w:r>
    </w:p>
    <w:p w14:paraId="161CB0C1" w14:textId="77777777" w:rsidR="002A51F3" w:rsidRDefault="00000000">
      <w:r>
        <w:lastRenderedPageBreak/>
        <w:t>Note: This Tender Submission Form may be completed in English or Georgian.</w:t>
      </w:r>
      <w:r>
        <w:br/>
        <w:t>შენიშვნა: სატენდერო განაცხადის ფორმა შეიძლება შეივსოს როგორც ინგლისურ, ასევე ქართულ ენებზე.</w:t>
      </w:r>
    </w:p>
    <w:p w14:paraId="65B59116" w14:textId="77777777" w:rsidR="002A51F3" w:rsidRDefault="00000000">
      <w:r>
        <w:t>Tender Reference Number / ტენდერის ნომერი: ______________________________</w:t>
      </w:r>
    </w:p>
    <w:p w14:paraId="018BE2F2" w14:textId="77777777" w:rsidR="002A51F3" w:rsidRDefault="00000000">
      <w:r>
        <w:rPr>
          <w:b/>
        </w:rPr>
        <w:t>Title of contract / ხელშეკრულების დასახელება:</w:t>
      </w:r>
      <w:r>
        <w:rPr>
          <w:b/>
        </w:rPr>
        <w:br/>
      </w:r>
      <w:r>
        <w:t>Development of Recreational Infrastructure in Saghoria Forest in Accordance with Nature-Based Solutions (NbS) Principles / საღორიას ტყის რეკრეაციული ინფრასტრუქტურის მოწყობა ბუნებაზე დაფუძნებული გადაწყვეტილებების (NbS) პრინციპების შესაბამისად</w:t>
      </w:r>
    </w:p>
    <w:p w14:paraId="6E8E0B3E" w14:textId="77777777" w:rsidR="002A51F3" w:rsidRDefault="00000000">
      <w:pPr>
        <w:pStyle w:val="Heading1"/>
      </w:pPr>
      <w:r>
        <w:t>1. SUBMITTED BY / განმცხადებელი</w:t>
      </w:r>
    </w:p>
    <w:tbl>
      <w:tblPr>
        <w:tblStyle w:val="TableGrid"/>
        <w:tblW w:w="0" w:type="auto"/>
        <w:jc w:val="center"/>
        <w:tblLook w:val="04A0" w:firstRow="1" w:lastRow="0" w:firstColumn="1" w:lastColumn="0" w:noHBand="0" w:noVBand="1"/>
      </w:tblPr>
      <w:tblGrid>
        <w:gridCol w:w="3475"/>
        <w:gridCol w:w="3475"/>
        <w:gridCol w:w="3475"/>
      </w:tblGrid>
      <w:tr w:rsidR="002A51F3" w14:paraId="00A6743F" w14:textId="77777777">
        <w:trPr>
          <w:jc w:val="center"/>
        </w:trPr>
        <w:tc>
          <w:tcPr>
            <w:tcW w:w="3475" w:type="dxa"/>
            <w:shd w:val="clear" w:color="auto" w:fill="D9EAD3"/>
            <w:vAlign w:val="center"/>
          </w:tcPr>
          <w:p w14:paraId="5A52459B" w14:textId="77777777" w:rsidR="002A51F3" w:rsidRDefault="00000000">
            <w:r>
              <w:rPr>
                <w:b/>
                <w:sz w:val="17"/>
              </w:rPr>
              <w:t>Name(s) of tenderer(s)</w:t>
            </w:r>
            <w:r>
              <w:rPr>
                <w:b/>
                <w:sz w:val="17"/>
              </w:rPr>
              <w:br/>
              <w:t>განმცხადებლის სახელწოდება</w:t>
            </w:r>
          </w:p>
        </w:tc>
        <w:tc>
          <w:tcPr>
            <w:tcW w:w="3475" w:type="dxa"/>
            <w:shd w:val="clear" w:color="auto" w:fill="D9EAD3"/>
            <w:vAlign w:val="center"/>
          </w:tcPr>
          <w:p w14:paraId="214528E5" w14:textId="77777777" w:rsidR="002A51F3" w:rsidRDefault="00000000">
            <w:r>
              <w:rPr>
                <w:b/>
                <w:sz w:val="17"/>
              </w:rPr>
              <w:t>Registration Number / Personal ID Number</w:t>
            </w:r>
            <w:r>
              <w:rPr>
                <w:b/>
                <w:sz w:val="17"/>
              </w:rPr>
              <w:br/>
              <w:t>სარეგისტრაციო / პირადი ნომერი</w:t>
            </w:r>
          </w:p>
        </w:tc>
        <w:tc>
          <w:tcPr>
            <w:tcW w:w="3475" w:type="dxa"/>
            <w:shd w:val="clear" w:color="auto" w:fill="D9EAD3"/>
            <w:vAlign w:val="center"/>
          </w:tcPr>
          <w:p w14:paraId="753EAE02" w14:textId="77777777" w:rsidR="002A51F3" w:rsidRDefault="00000000">
            <w:r>
              <w:rPr>
                <w:b/>
                <w:sz w:val="17"/>
              </w:rPr>
              <w:t>Company Full Legal Name / Name of Physical Person</w:t>
            </w:r>
            <w:r>
              <w:rPr>
                <w:b/>
                <w:sz w:val="17"/>
              </w:rPr>
              <w:br/>
              <w:t>კომპანიის სრული იურიდიული სახელწოდება / ფიზიკური პირის სახელი</w:t>
            </w:r>
          </w:p>
        </w:tc>
      </w:tr>
      <w:tr w:rsidR="002A51F3" w14:paraId="3D939D08" w14:textId="77777777">
        <w:trPr>
          <w:jc w:val="center"/>
        </w:trPr>
        <w:tc>
          <w:tcPr>
            <w:tcW w:w="3475" w:type="dxa"/>
            <w:vAlign w:val="center"/>
          </w:tcPr>
          <w:p w14:paraId="0CC64F8F" w14:textId="77777777" w:rsidR="002A51F3" w:rsidRDefault="002A51F3"/>
        </w:tc>
        <w:tc>
          <w:tcPr>
            <w:tcW w:w="3475" w:type="dxa"/>
            <w:vAlign w:val="center"/>
          </w:tcPr>
          <w:p w14:paraId="2EE6DD0B" w14:textId="77777777" w:rsidR="002A51F3" w:rsidRDefault="002A51F3"/>
        </w:tc>
        <w:tc>
          <w:tcPr>
            <w:tcW w:w="3475" w:type="dxa"/>
            <w:vAlign w:val="center"/>
          </w:tcPr>
          <w:p w14:paraId="69BAC7E5" w14:textId="77777777" w:rsidR="002A51F3" w:rsidRDefault="002A51F3"/>
        </w:tc>
      </w:tr>
    </w:tbl>
    <w:p w14:paraId="62FC0F4D" w14:textId="77777777" w:rsidR="002A51F3" w:rsidRDefault="00000000">
      <w:pPr>
        <w:pStyle w:val="Heading1"/>
      </w:pPr>
      <w:r>
        <w:t>2. CONTACT PERSON (for this tender) / საკონტაქტო პირი</w:t>
      </w:r>
    </w:p>
    <w:tbl>
      <w:tblPr>
        <w:tblStyle w:val="TableGrid"/>
        <w:tblW w:w="0" w:type="auto"/>
        <w:jc w:val="center"/>
        <w:tblLook w:val="04A0" w:firstRow="1" w:lastRow="0" w:firstColumn="1" w:lastColumn="0" w:noHBand="0" w:noVBand="1"/>
      </w:tblPr>
      <w:tblGrid>
        <w:gridCol w:w="5213"/>
        <w:gridCol w:w="5213"/>
      </w:tblGrid>
      <w:tr w:rsidR="002A51F3" w14:paraId="7AE0EEF7" w14:textId="77777777">
        <w:trPr>
          <w:jc w:val="center"/>
        </w:trPr>
        <w:tc>
          <w:tcPr>
            <w:tcW w:w="5213" w:type="dxa"/>
            <w:shd w:val="clear" w:color="auto" w:fill="EAF2F8"/>
            <w:vAlign w:val="center"/>
          </w:tcPr>
          <w:p w14:paraId="7AE3DD2D" w14:textId="77777777" w:rsidR="002A51F3" w:rsidRDefault="00000000">
            <w:r>
              <w:rPr>
                <w:b/>
                <w:sz w:val="17"/>
              </w:rPr>
              <w:t>Name / სახელი და გვარი</w:t>
            </w:r>
          </w:p>
        </w:tc>
        <w:tc>
          <w:tcPr>
            <w:tcW w:w="5213" w:type="dxa"/>
            <w:vAlign w:val="center"/>
          </w:tcPr>
          <w:p w14:paraId="12A9103F" w14:textId="77777777" w:rsidR="002A51F3" w:rsidRDefault="002A51F3"/>
        </w:tc>
      </w:tr>
      <w:tr w:rsidR="002A51F3" w14:paraId="52AB1AD1" w14:textId="77777777">
        <w:trPr>
          <w:jc w:val="center"/>
        </w:trPr>
        <w:tc>
          <w:tcPr>
            <w:tcW w:w="5213" w:type="dxa"/>
            <w:shd w:val="clear" w:color="auto" w:fill="EAF2F8"/>
            <w:vAlign w:val="center"/>
          </w:tcPr>
          <w:p w14:paraId="223C6EC5" w14:textId="77777777" w:rsidR="002A51F3" w:rsidRDefault="00000000">
            <w:r>
              <w:rPr>
                <w:b/>
                <w:sz w:val="17"/>
              </w:rPr>
              <w:t>Address / მისამართი</w:t>
            </w:r>
          </w:p>
        </w:tc>
        <w:tc>
          <w:tcPr>
            <w:tcW w:w="5213" w:type="dxa"/>
            <w:vAlign w:val="center"/>
          </w:tcPr>
          <w:p w14:paraId="03724AC5" w14:textId="77777777" w:rsidR="002A51F3" w:rsidRDefault="002A51F3"/>
        </w:tc>
      </w:tr>
      <w:tr w:rsidR="002A51F3" w14:paraId="64D16A34" w14:textId="77777777">
        <w:trPr>
          <w:jc w:val="center"/>
        </w:trPr>
        <w:tc>
          <w:tcPr>
            <w:tcW w:w="5213" w:type="dxa"/>
            <w:shd w:val="clear" w:color="auto" w:fill="EAF2F8"/>
            <w:vAlign w:val="center"/>
          </w:tcPr>
          <w:p w14:paraId="0930A70F" w14:textId="77777777" w:rsidR="002A51F3" w:rsidRDefault="00000000">
            <w:r>
              <w:rPr>
                <w:b/>
                <w:sz w:val="17"/>
              </w:rPr>
              <w:t>Telephone/Mobile / ტელეფონი/მობილური</w:t>
            </w:r>
          </w:p>
        </w:tc>
        <w:tc>
          <w:tcPr>
            <w:tcW w:w="5213" w:type="dxa"/>
            <w:vAlign w:val="center"/>
          </w:tcPr>
          <w:p w14:paraId="2A85A9D7" w14:textId="77777777" w:rsidR="002A51F3" w:rsidRDefault="002A51F3"/>
        </w:tc>
      </w:tr>
      <w:tr w:rsidR="002A51F3" w14:paraId="23FA5BDC" w14:textId="77777777">
        <w:trPr>
          <w:jc w:val="center"/>
        </w:trPr>
        <w:tc>
          <w:tcPr>
            <w:tcW w:w="5213" w:type="dxa"/>
            <w:shd w:val="clear" w:color="auto" w:fill="EAF2F8"/>
            <w:vAlign w:val="center"/>
          </w:tcPr>
          <w:p w14:paraId="50E44992" w14:textId="77777777" w:rsidR="002A51F3" w:rsidRDefault="00000000">
            <w:r>
              <w:rPr>
                <w:b/>
                <w:sz w:val="17"/>
              </w:rPr>
              <w:t>Fax / ფაქსი</w:t>
            </w:r>
          </w:p>
        </w:tc>
        <w:tc>
          <w:tcPr>
            <w:tcW w:w="5213" w:type="dxa"/>
            <w:vAlign w:val="center"/>
          </w:tcPr>
          <w:p w14:paraId="60E74978" w14:textId="77777777" w:rsidR="002A51F3" w:rsidRDefault="002A51F3"/>
        </w:tc>
      </w:tr>
      <w:tr w:rsidR="002A51F3" w14:paraId="1CDEABA0" w14:textId="77777777">
        <w:trPr>
          <w:jc w:val="center"/>
        </w:trPr>
        <w:tc>
          <w:tcPr>
            <w:tcW w:w="5213" w:type="dxa"/>
            <w:shd w:val="clear" w:color="auto" w:fill="EAF2F8"/>
            <w:vAlign w:val="center"/>
          </w:tcPr>
          <w:p w14:paraId="56A2C38A" w14:textId="77777777" w:rsidR="002A51F3" w:rsidRDefault="00000000">
            <w:r>
              <w:rPr>
                <w:b/>
                <w:sz w:val="17"/>
              </w:rPr>
              <w:t>E-mail / ელ.-ფოსტა</w:t>
            </w:r>
          </w:p>
        </w:tc>
        <w:tc>
          <w:tcPr>
            <w:tcW w:w="5213" w:type="dxa"/>
            <w:vAlign w:val="center"/>
          </w:tcPr>
          <w:p w14:paraId="3D345CF3" w14:textId="77777777" w:rsidR="002A51F3" w:rsidRDefault="002A51F3"/>
        </w:tc>
      </w:tr>
    </w:tbl>
    <w:p w14:paraId="256AC855" w14:textId="77777777" w:rsidR="002A51F3" w:rsidRDefault="00000000">
      <w:pPr>
        <w:pStyle w:val="Heading1"/>
      </w:pPr>
      <w:r>
        <w:t>3. TECHNICAL CAPACITY / ტექნიკური კომპეტენციის მახასიათებლები</w:t>
      </w:r>
    </w:p>
    <w:tbl>
      <w:tblPr>
        <w:tblStyle w:val="TableGrid"/>
        <w:tblW w:w="0" w:type="auto"/>
        <w:jc w:val="center"/>
        <w:tblLook w:val="04A0" w:firstRow="1" w:lastRow="0" w:firstColumn="1" w:lastColumn="0" w:noHBand="0" w:noVBand="1"/>
      </w:tblPr>
      <w:tblGrid>
        <w:gridCol w:w="5213"/>
        <w:gridCol w:w="5213"/>
      </w:tblGrid>
      <w:tr w:rsidR="002A51F3" w14:paraId="200BAF0D" w14:textId="77777777">
        <w:trPr>
          <w:jc w:val="center"/>
        </w:trPr>
        <w:tc>
          <w:tcPr>
            <w:tcW w:w="5213" w:type="dxa"/>
            <w:shd w:val="clear" w:color="auto" w:fill="D9EAD3"/>
            <w:vAlign w:val="center"/>
          </w:tcPr>
          <w:p w14:paraId="0C9428FE" w14:textId="77777777" w:rsidR="002A51F3" w:rsidRDefault="00000000">
            <w:r>
              <w:rPr>
                <w:b/>
                <w:sz w:val="17"/>
              </w:rPr>
              <w:t>Parameters / მონაცემები</w:t>
            </w:r>
          </w:p>
        </w:tc>
        <w:tc>
          <w:tcPr>
            <w:tcW w:w="5213" w:type="dxa"/>
            <w:shd w:val="clear" w:color="auto" w:fill="D9EAD3"/>
            <w:vAlign w:val="center"/>
          </w:tcPr>
          <w:p w14:paraId="2AF55006" w14:textId="77777777" w:rsidR="002A51F3" w:rsidRDefault="00000000">
            <w:r>
              <w:rPr>
                <w:b/>
                <w:sz w:val="17"/>
              </w:rPr>
              <w:t>Information provided by tenderer / განმცხადებლის მიერ წარმოდგენილი ინფორმაცია</w:t>
            </w:r>
          </w:p>
        </w:tc>
      </w:tr>
      <w:tr w:rsidR="002A51F3" w14:paraId="35E15A8E" w14:textId="77777777">
        <w:trPr>
          <w:jc w:val="center"/>
        </w:trPr>
        <w:tc>
          <w:tcPr>
            <w:tcW w:w="5213" w:type="dxa"/>
            <w:vAlign w:val="center"/>
          </w:tcPr>
          <w:p w14:paraId="7B475A63" w14:textId="77777777" w:rsidR="002A51F3" w:rsidRDefault="00000000">
            <w:r>
              <w:rPr>
                <w:sz w:val="16"/>
              </w:rPr>
              <w:t>Date of company registration and number of years of experience in landscaping, recreational infrastructure, civil works and/or similar assignments</w:t>
            </w:r>
            <w:r>
              <w:rPr>
                <w:sz w:val="16"/>
              </w:rPr>
              <w:br/>
              <w:t>კომპანიის რეგისტრაციის თარიღი და ლანდშაფტური, რეკრეაციული ინფრასტრუქტურის, სამშენებლო და/ან მსგავსი სამუშაოების გამოცდილების წლების რაოდენობა</w:t>
            </w:r>
          </w:p>
        </w:tc>
        <w:tc>
          <w:tcPr>
            <w:tcW w:w="5213" w:type="dxa"/>
            <w:vAlign w:val="center"/>
          </w:tcPr>
          <w:p w14:paraId="7B6391E8" w14:textId="77777777" w:rsidR="002A51F3" w:rsidRDefault="002A51F3"/>
        </w:tc>
      </w:tr>
      <w:tr w:rsidR="002A51F3" w14:paraId="5A7FDEDD" w14:textId="77777777">
        <w:trPr>
          <w:jc w:val="center"/>
        </w:trPr>
        <w:tc>
          <w:tcPr>
            <w:tcW w:w="5213" w:type="dxa"/>
            <w:vAlign w:val="center"/>
          </w:tcPr>
          <w:p w14:paraId="215BDB5F" w14:textId="77777777" w:rsidR="002A51F3" w:rsidRDefault="00000000">
            <w:r>
              <w:rPr>
                <w:sz w:val="16"/>
              </w:rPr>
              <w:t>Relevant completed contracts/projects, including nature-based, green infrastructure, forestry or protected-area related assignments (if applicable)</w:t>
            </w:r>
            <w:r>
              <w:rPr>
                <w:sz w:val="16"/>
              </w:rPr>
              <w:br/>
              <w:t>შესაბამისი დასრულებული ხელშეკრულებები/პროექტები, მათ შორის ბუნებაზე დაფუძნებული, მწვანე ინფრასტრუქტურის, სატყეო ან დაცულ ტერიტორიებთან დაკავშირებული სამუშაოები (არსებობის შემთხვევაში)</w:t>
            </w:r>
          </w:p>
        </w:tc>
        <w:tc>
          <w:tcPr>
            <w:tcW w:w="5213" w:type="dxa"/>
            <w:vAlign w:val="center"/>
          </w:tcPr>
          <w:p w14:paraId="5BFB808F" w14:textId="77777777" w:rsidR="002A51F3" w:rsidRDefault="002A51F3"/>
        </w:tc>
      </w:tr>
      <w:tr w:rsidR="002A51F3" w14:paraId="0A107113" w14:textId="77777777">
        <w:trPr>
          <w:jc w:val="center"/>
        </w:trPr>
        <w:tc>
          <w:tcPr>
            <w:tcW w:w="5213" w:type="dxa"/>
            <w:vAlign w:val="center"/>
          </w:tcPr>
          <w:p w14:paraId="7695BA38" w14:textId="77777777" w:rsidR="002A51F3" w:rsidRDefault="00000000">
            <w:r>
              <w:rPr>
                <w:sz w:val="16"/>
              </w:rPr>
              <w:t>Location of the company / კომპანიის ადგილმდებარეობა</w:t>
            </w:r>
          </w:p>
        </w:tc>
        <w:tc>
          <w:tcPr>
            <w:tcW w:w="5213" w:type="dxa"/>
            <w:vAlign w:val="center"/>
          </w:tcPr>
          <w:p w14:paraId="6915F2CC" w14:textId="77777777" w:rsidR="002A51F3" w:rsidRDefault="002A51F3"/>
        </w:tc>
      </w:tr>
      <w:tr w:rsidR="002A51F3" w14:paraId="30D72AC0" w14:textId="77777777">
        <w:trPr>
          <w:jc w:val="center"/>
        </w:trPr>
        <w:tc>
          <w:tcPr>
            <w:tcW w:w="5213" w:type="dxa"/>
            <w:vAlign w:val="center"/>
          </w:tcPr>
          <w:p w14:paraId="33CEAE22" w14:textId="77777777" w:rsidR="002A51F3" w:rsidRDefault="00000000">
            <w:r>
              <w:rPr>
                <w:sz w:val="16"/>
              </w:rPr>
              <w:t>Key technical personnel and equipment available for the assignment / დავალების შესასრულებლად ხელმისაწვდომი ძირითადი ტექნიკური პერსონალი და აღჭურვილობა</w:t>
            </w:r>
          </w:p>
        </w:tc>
        <w:tc>
          <w:tcPr>
            <w:tcW w:w="5213" w:type="dxa"/>
            <w:vAlign w:val="center"/>
          </w:tcPr>
          <w:p w14:paraId="1AFB2C17" w14:textId="77777777" w:rsidR="002A51F3" w:rsidRDefault="002A51F3"/>
        </w:tc>
      </w:tr>
    </w:tbl>
    <w:p w14:paraId="498FCAA9" w14:textId="77777777" w:rsidR="002A51F3" w:rsidRDefault="002A51F3"/>
    <w:p w14:paraId="2C5E971A" w14:textId="77777777" w:rsidR="002A51F3" w:rsidRDefault="00000000">
      <w:r>
        <w:t>Name and first name / სახელი და გვარი: ______________________________________________</w:t>
      </w:r>
    </w:p>
    <w:p w14:paraId="43D794E4" w14:textId="77777777" w:rsidR="002A51F3" w:rsidRDefault="00000000">
      <w:r>
        <w:t>Position (duly authorised to sign this tender on behalf of the tenderer) / პოზიცია (განმცხადებლის სახელით უფლებამოსილი ხელმომწერი): ______________________________________________</w:t>
      </w:r>
    </w:p>
    <w:p w14:paraId="4077BD81" w14:textId="77777777" w:rsidR="002A51F3" w:rsidRDefault="00000000">
      <w:r>
        <w:t>Date / თარიღი: __________________________</w:t>
      </w:r>
    </w:p>
    <w:p w14:paraId="4CADCD10" w14:textId="77777777" w:rsidR="002A51F3" w:rsidRDefault="00000000">
      <w:r>
        <w:t>Stamp of the firm/company / ბეჭედის ადგილი: __________________________</w:t>
      </w:r>
    </w:p>
    <w:p w14:paraId="42A0B86D" w14:textId="77777777" w:rsidR="002A51F3" w:rsidRDefault="00000000">
      <w:r>
        <w:br w:type="page"/>
      </w:r>
    </w:p>
    <w:p w14:paraId="2AD010BB" w14:textId="77777777" w:rsidR="002A51F3" w:rsidRDefault="00000000">
      <w:pPr>
        <w:jc w:val="center"/>
      </w:pPr>
      <w:r>
        <w:rPr>
          <w:b/>
          <w:sz w:val="26"/>
        </w:rPr>
        <w:lastRenderedPageBreak/>
        <w:t>ANNEXES TO TENDER SUBMISSION FORM / სატენდერო განაცხადის დანართები</w:t>
      </w:r>
    </w:p>
    <w:p w14:paraId="0B1E9554" w14:textId="77777777" w:rsidR="002A51F3" w:rsidRDefault="00000000">
      <w:pPr>
        <w:jc w:val="center"/>
      </w:pPr>
      <w:r>
        <w:rPr>
          <w:b/>
          <w:sz w:val="20"/>
        </w:rPr>
        <w:t>(PARTS I, II and III) / (ნაწილი I, ნაწილი II და ნაწილი III)</w:t>
      </w:r>
    </w:p>
    <w:p w14:paraId="2F535E41" w14:textId="77777777" w:rsidR="002A51F3" w:rsidRDefault="00000000">
      <w:r>
        <w:br w:type="page"/>
      </w:r>
    </w:p>
    <w:p w14:paraId="2C53B9EF" w14:textId="77777777" w:rsidR="002A51F3" w:rsidRDefault="00000000">
      <w:pPr>
        <w:jc w:val="center"/>
      </w:pPr>
      <w:r>
        <w:rPr>
          <w:b/>
          <w:sz w:val="26"/>
        </w:rPr>
        <w:lastRenderedPageBreak/>
        <w:t>PART I: TECHNICAL OFFER / ნაწილი I: ტექნიკური შემოთავაზება</w:t>
      </w:r>
    </w:p>
    <w:p w14:paraId="2310C2E5" w14:textId="77777777" w:rsidR="002A51F3" w:rsidRDefault="00000000">
      <w:pPr>
        <w:jc w:val="center"/>
      </w:pPr>
      <w:r>
        <w:rPr>
          <w:b/>
          <w:sz w:val="20"/>
        </w:rPr>
        <w:t>(Technical Specifications / ტექნიკური სპეციფიკაცია)</w:t>
      </w:r>
    </w:p>
    <w:p w14:paraId="55118017" w14:textId="77777777" w:rsidR="002A51F3" w:rsidRDefault="00000000">
      <w:r>
        <w:t>Tender Reference Number / ტენდერის ნომერი: ______________________________</w:t>
      </w:r>
    </w:p>
    <w:tbl>
      <w:tblPr>
        <w:tblStyle w:val="TableGrid"/>
        <w:tblW w:w="0" w:type="auto"/>
        <w:jc w:val="center"/>
        <w:tblLook w:val="04A0" w:firstRow="1" w:lastRow="0" w:firstColumn="1" w:lastColumn="0" w:noHBand="0" w:noVBand="1"/>
      </w:tblPr>
      <w:tblGrid>
        <w:gridCol w:w="2085"/>
        <w:gridCol w:w="2085"/>
        <w:gridCol w:w="2085"/>
        <w:gridCol w:w="2085"/>
        <w:gridCol w:w="2085"/>
      </w:tblGrid>
      <w:tr w:rsidR="002A51F3" w14:paraId="66D499E1" w14:textId="77777777">
        <w:trPr>
          <w:tblHeader/>
          <w:jc w:val="center"/>
        </w:trPr>
        <w:tc>
          <w:tcPr>
            <w:tcW w:w="2085" w:type="dxa"/>
            <w:shd w:val="clear" w:color="auto" w:fill="D9EAD3"/>
            <w:vAlign w:val="center"/>
          </w:tcPr>
          <w:p w14:paraId="1B6BD557" w14:textId="77777777" w:rsidR="002A51F3" w:rsidRDefault="00000000">
            <w:r>
              <w:rPr>
                <w:b/>
                <w:sz w:val="15"/>
              </w:rPr>
              <w:t>Code / კოდი</w:t>
            </w:r>
          </w:p>
        </w:tc>
        <w:tc>
          <w:tcPr>
            <w:tcW w:w="2085" w:type="dxa"/>
            <w:shd w:val="clear" w:color="auto" w:fill="D9EAD3"/>
            <w:vAlign w:val="center"/>
          </w:tcPr>
          <w:p w14:paraId="12E41C10" w14:textId="77777777" w:rsidR="002A51F3" w:rsidRDefault="00000000">
            <w:r>
              <w:rPr>
                <w:b/>
                <w:sz w:val="15"/>
              </w:rPr>
              <w:t>Item / სამუშაო</w:t>
            </w:r>
          </w:p>
        </w:tc>
        <w:tc>
          <w:tcPr>
            <w:tcW w:w="2085" w:type="dxa"/>
            <w:shd w:val="clear" w:color="auto" w:fill="D9EAD3"/>
            <w:vAlign w:val="center"/>
          </w:tcPr>
          <w:p w14:paraId="541540CB" w14:textId="77777777" w:rsidR="002A51F3" w:rsidRDefault="00000000">
            <w:r>
              <w:rPr>
                <w:b/>
                <w:sz w:val="15"/>
              </w:rPr>
              <w:t>Specifications Required / მოთხოვნილი სპეციფიკაცია</w:t>
            </w:r>
          </w:p>
        </w:tc>
        <w:tc>
          <w:tcPr>
            <w:tcW w:w="2085" w:type="dxa"/>
            <w:shd w:val="clear" w:color="auto" w:fill="D9EAD3"/>
            <w:vAlign w:val="center"/>
          </w:tcPr>
          <w:p w14:paraId="4E638150" w14:textId="77777777" w:rsidR="002A51F3" w:rsidRDefault="00000000">
            <w:r>
              <w:rPr>
                <w:b/>
                <w:sz w:val="15"/>
              </w:rPr>
              <w:t>Specifications Offered / შემოთავაზებული სპეციფიკაცია</w:t>
            </w:r>
          </w:p>
        </w:tc>
        <w:tc>
          <w:tcPr>
            <w:tcW w:w="2085" w:type="dxa"/>
            <w:shd w:val="clear" w:color="auto" w:fill="D9EAD3"/>
            <w:vAlign w:val="center"/>
          </w:tcPr>
          <w:p w14:paraId="5A64C489" w14:textId="77777777" w:rsidR="002A51F3" w:rsidRDefault="00000000">
            <w:r>
              <w:rPr>
                <w:b/>
                <w:sz w:val="15"/>
              </w:rPr>
              <w:t>Notes / Committee Notes / შენიშვნები</w:t>
            </w:r>
          </w:p>
        </w:tc>
      </w:tr>
      <w:tr w:rsidR="002A51F3" w14:paraId="61CF2D48" w14:textId="77777777">
        <w:trPr>
          <w:jc w:val="center"/>
        </w:trPr>
        <w:tc>
          <w:tcPr>
            <w:tcW w:w="2085" w:type="dxa"/>
            <w:vAlign w:val="center"/>
          </w:tcPr>
          <w:p w14:paraId="05202BFA" w14:textId="77777777" w:rsidR="002A51F3" w:rsidRDefault="00000000">
            <w:r>
              <w:rPr>
                <w:b/>
                <w:sz w:val="15"/>
              </w:rPr>
              <w:t>1</w:t>
            </w:r>
          </w:p>
        </w:tc>
        <w:tc>
          <w:tcPr>
            <w:tcW w:w="2085" w:type="dxa"/>
            <w:vAlign w:val="center"/>
          </w:tcPr>
          <w:p w14:paraId="3E43C420" w14:textId="77777777" w:rsidR="002A51F3" w:rsidRDefault="00000000">
            <w:r>
              <w:rPr>
                <w:b/>
                <w:sz w:val="14"/>
              </w:rPr>
              <w:t>Parking area / ავტოსადგომი</w:t>
            </w:r>
          </w:p>
        </w:tc>
        <w:tc>
          <w:tcPr>
            <w:tcW w:w="2085" w:type="dxa"/>
            <w:vAlign w:val="center"/>
          </w:tcPr>
          <w:p w14:paraId="48C7E334" w14:textId="77777777" w:rsidR="002A51F3" w:rsidRDefault="00000000">
            <w:r>
              <w:rPr>
                <w:sz w:val="14"/>
              </w:rPr>
              <w:t>Arrange a parking area on the eastern side of the highway, within the tree-free zone, for 15 passenger vehicles and 2 buses. The design and construction shall minimize alteration of the natural environment and avoid unnecessary artificial surfacing. Solutions shall follow NbS and low-impact principles.</w:t>
            </w:r>
            <w:r>
              <w:rPr>
                <w:sz w:val="14"/>
              </w:rPr>
              <w:br/>
            </w:r>
            <w:r>
              <w:rPr>
                <w:sz w:val="14"/>
              </w:rPr>
              <w:br/>
              <w:t>ავტომაგისტრალის აღმოსავლეთ მხარეს, ხეებისგან თავისუფალ ზონაში მოეწყოს ავტოსადგომი 15 მსუბუქ ავტომობილსა და 2 ავტობუსზე. დაგეგმვისა და მოწყობისას მინიმუმამდე უნდა შემცირდეს ბუნებრივი გარემოს ცვლილება და ტერიტორიის ზედმეტი ხელოვნური დაფარვა. გადაწყვეტები უნდა შეესაბამებოდეს NbS-ისა და მინიმალური ზემოქმედების პრინციპებს.</w:t>
            </w:r>
          </w:p>
        </w:tc>
        <w:tc>
          <w:tcPr>
            <w:tcW w:w="2085" w:type="dxa"/>
            <w:vAlign w:val="center"/>
          </w:tcPr>
          <w:p w14:paraId="37642B17" w14:textId="77777777" w:rsidR="002A51F3" w:rsidRDefault="00000000">
            <w:r>
              <w:rPr>
                <w:sz w:val="14"/>
              </w:rPr>
              <w:t>Tenderer to complete / ავსებს განმცხადებელი</w:t>
            </w:r>
          </w:p>
        </w:tc>
        <w:tc>
          <w:tcPr>
            <w:tcW w:w="2085" w:type="dxa"/>
            <w:vAlign w:val="center"/>
          </w:tcPr>
          <w:p w14:paraId="18D5EC19" w14:textId="77777777" w:rsidR="002A51F3" w:rsidRDefault="002A51F3"/>
        </w:tc>
      </w:tr>
      <w:tr w:rsidR="002A51F3" w14:paraId="06CD0197" w14:textId="77777777">
        <w:trPr>
          <w:jc w:val="center"/>
        </w:trPr>
        <w:tc>
          <w:tcPr>
            <w:tcW w:w="2085" w:type="dxa"/>
            <w:vAlign w:val="center"/>
          </w:tcPr>
          <w:p w14:paraId="640917D1" w14:textId="77777777" w:rsidR="002A51F3" w:rsidRDefault="00000000">
            <w:r>
              <w:rPr>
                <w:b/>
                <w:sz w:val="15"/>
              </w:rPr>
              <w:t>2</w:t>
            </w:r>
          </w:p>
        </w:tc>
        <w:tc>
          <w:tcPr>
            <w:tcW w:w="2085" w:type="dxa"/>
            <w:vAlign w:val="center"/>
          </w:tcPr>
          <w:p w14:paraId="4BE3A602" w14:textId="77777777" w:rsidR="002A51F3" w:rsidRDefault="00000000">
            <w:r>
              <w:rPr>
                <w:b/>
                <w:sz w:val="14"/>
              </w:rPr>
              <w:t>Vegetative parking separators / ავტოსადგომის მცენარეული გამყოფები</w:t>
            </w:r>
          </w:p>
        </w:tc>
        <w:tc>
          <w:tcPr>
            <w:tcW w:w="2085" w:type="dxa"/>
            <w:vAlign w:val="center"/>
          </w:tcPr>
          <w:p w14:paraId="776488F1" w14:textId="0C125C5D" w:rsidR="002A51F3" w:rsidRDefault="00000000">
            <w:r>
              <w:rPr>
                <w:sz w:val="14"/>
              </w:rPr>
              <w:t xml:space="preserve">Create 72 linear metres of vegetative separation </w:t>
            </w:r>
            <w:proofErr w:type="gramStart"/>
            <w:r>
              <w:rPr>
                <w:sz w:val="14"/>
              </w:rPr>
              <w:t>strips</w:t>
            </w:r>
            <w:r w:rsidR="00E908D6">
              <w:rPr>
                <w:sz w:val="14"/>
              </w:rPr>
              <w:t>.</w:t>
            </w:r>
            <w:r>
              <w:rPr>
                <w:sz w:val="14"/>
              </w:rPr>
              <w:t>.</w:t>
            </w:r>
            <w:proofErr w:type="gramEnd"/>
            <w:r>
              <w:rPr>
                <w:sz w:val="14"/>
              </w:rPr>
              <w:t xml:space="preserve"> Plant not fewer than 5 seedlings per linear metre. Planting shall provide appropriate conditions for establishment, survival and subsequent growth.</w:t>
            </w:r>
            <w:r>
              <w:rPr>
                <w:sz w:val="14"/>
              </w:rPr>
              <w:br/>
            </w:r>
            <w:r>
              <w:rPr>
                <w:sz w:val="14"/>
              </w:rPr>
              <w:br/>
              <w:t xml:space="preserve">მოეწყოს 72 გრძივი </w:t>
            </w:r>
            <w:proofErr w:type="spellStart"/>
            <w:r>
              <w:rPr>
                <w:sz w:val="14"/>
              </w:rPr>
              <w:t>მეტრი</w:t>
            </w:r>
            <w:proofErr w:type="spellEnd"/>
            <w:r>
              <w:rPr>
                <w:sz w:val="14"/>
              </w:rPr>
              <w:t xml:space="preserve"> </w:t>
            </w:r>
            <w:proofErr w:type="spellStart"/>
            <w:r>
              <w:rPr>
                <w:sz w:val="14"/>
              </w:rPr>
              <w:t>გამყოფი</w:t>
            </w:r>
            <w:proofErr w:type="spellEnd"/>
            <w:r>
              <w:rPr>
                <w:sz w:val="14"/>
              </w:rPr>
              <w:t xml:space="preserve"> </w:t>
            </w:r>
            <w:proofErr w:type="spellStart"/>
            <w:r>
              <w:rPr>
                <w:sz w:val="14"/>
              </w:rPr>
              <w:t>ზოლი</w:t>
            </w:r>
            <w:proofErr w:type="spellEnd"/>
            <w:r>
              <w:rPr>
                <w:sz w:val="14"/>
              </w:rPr>
              <w:t xml:space="preserve"> </w:t>
            </w:r>
            <w:proofErr w:type="spellStart"/>
            <w:r>
              <w:rPr>
                <w:sz w:val="14"/>
              </w:rPr>
              <w:t>ბუჩქების</w:t>
            </w:r>
            <w:proofErr w:type="spellEnd"/>
            <w:r>
              <w:rPr>
                <w:sz w:val="14"/>
              </w:rPr>
              <w:t xml:space="preserve"> </w:t>
            </w:r>
            <w:proofErr w:type="spellStart"/>
            <w:r>
              <w:rPr>
                <w:sz w:val="14"/>
              </w:rPr>
              <w:t>საშუალებით</w:t>
            </w:r>
            <w:proofErr w:type="spellEnd"/>
            <w:r>
              <w:rPr>
                <w:sz w:val="14"/>
              </w:rPr>
              <w:t>. ყოველ ერთ გრძივ მეტრზე დაირგოს არანაკლებ 5 ნერგისა. დარგვისას უზრუნველყოფილი უნდა იყოს ნერგების გახარებისა და შემდგომი ზრდისთვის შესაბამისი პირობები.</w:t>
            </w:r>
          </w:p>
        </w:tc>
        <w:tc>
          <w:tcPr>
            <w:tcW w:w="2085" w:type="dxa"/>
            <w:vAlign w:val="center"/>
          </w:tcPr>
          <w:p w14:paraId="66E68D2B" w14:textId="77777777" w:rsidR="002A51F3" w:rsidRDefault="00000000">
            <w:r>
              <w:rPr>
                <w:sz w:val="14"/>
              </w:rPr>
              <w:t>Tenderer to complete / ავსებს განმცხადებელი</w:t>
            </w:r>
          </w:p>
        </w:tc>
        <w:tc>
          <w:tcPr>
            <w:tcW w:w="2085" w:type="dxa"/>
            <w:vAlign w:val="center"/>
          </w:tcPr>
          <w:p w14:paraId="35C2A1FC" w14:textId="77777777" w:rsidR="002A51F3" w:rsidRDefault="002A51F3"/>
        </w:tc>
      </w:tr>
      <w:tr w:rsidR="002A51F3" w14:paraId="2F569539" w14:textId="77777777">
        <w:trPr>
          <w:jc w:val="center"/>
        </w:trPr>
        <w:tc>
          <w:tcPr>
            <w:tcW w:w="2085" w:type="dxa"/>
            <w:vAlign w:val="center"/>
          </w:tcPr>
          <w:p w14:paraId="01C2A473" w14:textId="77777777" w:rsidR="002A51F3" w:rsidRDefault="00000000">
            <w:r>
              <w:rPr>
                <w:b/>
                <w:sz w:val="15"/>
              </w:rPr>
              <w:t>3</w:t>
            </w:r>
          </w:p>
        </w:tc>
        <w:tc>
          <w:tcPr>
            <w:tcW w:w="2085" w:type="dxa"/>
            <w:vAlign w:val="center"/>
          </w:tcPr>
          <w:p w14:paraId="232B71CC" w14:textId="77777777" w:rsidR="002A51F3" w:rsidRDefault="00000000">
            <w:r>
              <w:rPr>
                <w:b/>
                <w:sz w:val="14"/>
              </w:rPr>
              <w:t>Access steps / ჩასასვლელი საფეხურები</w:t>
            </w:r>
          </w:p>
        </w:tc>
        <w:tc>
          <w:tcPr>
            <w:tcW w:w="2085" w:type="dxa"/>
            <w:vAlign w:val="center"/>
          </w:tcPr>
          <w:p w14:paraId="54B9646B" w14:textId="77777777" w:rsidR="002A51F3" w:rsidRDefault="00000000">
            <w:r>
              <w:rPr>
                <w:sz w:val="14"/>
              </w:rPr>
              <w:t>Construct safe access steps from the sidewalk to the picnic/recreational area. The structure, materials and visual solution shall be compatible with the forest landscape and NbS principles.</w:t>
            </w:r>
            <w:r>
              <w:rPr>
                <w:sz w:val="14"/>
              </w:rPr>
              <w:br/>
            </w:r>
            <w:r>
              <w:rPr>
                <w:sz w:val="14"/>
              </w:rPr>
              <w:br/>
              <w:t>ტროტუარიდან საპიკნიკე/რეკრეაციულ ზონაში მოეწყოს უსაფრთხო ჩასასვლელი საფეხურები. კონსტრუქცია, მასალა და ვიზუალური გადაწყვეტა უნდა ერწყმოდეს ტყის ლანდშაფტს და შეესაბამებოდეს NbS-ის პრინციპებს.</w:t>
            </w:r>
          </w:p>
        </w:tc>
        <w:tc>
          <w:tcPr>
            <w:tcW w:w="2085" w:type="dxa"/>
            <w:vAlign w:val="center"/>
          </w:tcPr>
          <w:p w14:paraId="674E4E63" w14:textId="77777777" w:rsidR="002A51F3" w:rsidRDefault="00000000">
            <w:r>
              <w:rPr>
                <w:sz w:val="14"/>
              </w:rPr>
              <w:t>Tenderer to complete / ავსებს განმცხადებელი</w:t>
            </w:r>
          </w:p>
        </w:tc>
        <w:tc>
          <w:tcPr>
            <w:tcW w:w="2085" w:type="dxa"/>
            <w:vAlign w:val="center"/>
          </w:tcPr>
          <w:p w14:paraId="42220CEC" w14:textId="77777777" w:rsidR="002A51F3" w:rsidRDefault="002A51F3"/>
        </w:tc>
      </w:tr>
      <w:tr w:rsidR="002A51F3" w14:paraId="06566501" w14:textId="77777777">
        <w:trPr>
          <w:jc w:val="center"/>
        </w:trPr>
        <w:tc>
          <w:tcPr>
            <w:tcW w:w="2085" w:type="dxa"/>
            <w:vAlign w:val="center"/>
          </w:tcPr>
          <w:p w14:paraId="27A77D3B" w14:textId="77777777" w:rsidR="002A51F3" w:rsidRDefault="00000000">
            <w:r>
              <w:rPr>
                <w:b/>
                <w:sz w:val="15"/>
              </w:rPr>
              <w:t>4</w:t>
            </w:r>
          </w:p>
        </w:tc>
        <w:tc>
          <w:tcPr>
            <w:tcW w:w="2085" w:type="dxa"/>
            <w:vAlign w:val="center"/>
          </w:tcPr>
          <w:p w14:paraId="5F7C0BE3" w14:textId="77777777" w:rsidR="002A51F3" w:rsidRDefault="00000000">
            <w:r>
              <w:rPr>
                <w:b/>
                <w:sz w:val="14"/>
              </w:rPr>
              <w:t xml:space="preserve">Information wall/board / საინფორმაციო </w:t>
            </w:r>
            <w:r>
              <w:rPr>
                <w:b/>
                <w:sz w:val="14"/>
              </w:rPr>
              <w:lastRenderedPageBreak/>
              <w:t>კედელი/დაფა</w:t>
            </w:r>
          </w:p>
        </w:tc>
        <w:tc>
          <w:tcPr>
            <w:tcW w:w="2085" w:type="dxa"/>
            <w:vAlign w:val="center"/>
          </w:tcPr>
          <w:p w14:paraId="34E0D9EF" w14:textId="77777777" w:rsidR="002A51F3" w:rsidRDefault="00000000">
            <w:r>
              <w:rPr>
                <w:sz w:val="14"/>
              </w:rPr>
              <w:lastRenderedPageBreak/>
              <w:t xml:space="preserve">Design, produce and install an information wall/board integrated into the natural </w:t>
            </w:r>
            <w:r>
              <w:rPr>
                <w:sz w:val="14"/>
              </w:rPr>
              <w:lastRenderedPageBreak/>
              <w:t>environment. It shall communicate the history and ecological importance of Saghoria Forest, the forest ecosystem and natural cycle, visitor rules, protection of oak regeneration, and visitor responsibility. Construction and materials shall be nature-compatible and based on NbS principles.</w:t>
            </w:r>
            <w:r>
              <w:rPr>
                <w:sz w:val="14"/>
              </w:rPr>
              <w:br/>
            </w:r>
            <w:r>
              <w:rPr>
                <w:sz w:val="14"/>
              </w:rPr>
              <w:br/>
              <w:t>დაპროექტდეს, დამზადდეს და განთავსდეს ბუნებრივ გარემოში ინტეგრირებული საინფორმაციო კედელი/დაფა. მასზე წარმოდგენილი უნდა იყოს საღორიას ტყის ისტორია და ეკოლოგიური მნიშვნელობა, ტყის ეკოსისტემა და ბუნებრივი ციკლი, ქცევის წესები, მუხის ამონაყარის დაცვის მნიშვნელობა და ვიზიტორთა პასუხისმგებლობა. კონსტრუქცია და მასალები უნდა იყოს გარემოსთან თავსებადი და NbS-ზე დაფუძნებული.</w:t>
            </w:r>
          </w:p>
        </w:tc>
        <w:tc>
          <w:tcPr>
            <w:tcW w:w="2085" w:type="dxa"/>
            <w:vAlign w:val="center"/>
          </w:tcPr>
          <w:p w14:paraId="311570D4" w14:textId="77777777" w:rsidR="002A51F3" w:rsidRDefault="00000000">
            <w:r>
              <w:rPr>
                <w:sz w:val="14"/>
              </w:rPr>
              <w:lastRenderedPageBreak/>
              <w:t>Tenderer to complete / ავსებს განმცხადებელი</w:t>
            </w:r>
          </w:p>
        </w:tc>
        <w:tc>
          <w:tcPr>
            <w:tcW w:w="2085" w:type="dxa"/>
            <w:vAlign w:val="center"/>
          </w:tcPr>
          <w:p w14:paraId="1E96480A" w14:textId="77777777" w:rsidR="002A51F3" w:rsidRDefault="002A51F3"/>
        </w:tc>
      </w:tr>
      <w:tr w:rsidR="002A51F3" w14:paraId="1087C25F" w14:textId="77777777">
        <w:trPr>
          <w:jc w:val="center"/>
        </w:trPr>
        <w:tc>
          <w:tcPr>
            <w:tcW w:w="2085" w:type="dxa"/>
            <w:vAlign w:val="center"/>
          </w:tcPr>
          <w:p w14:paraId="3B6D81C6" w14:textId="77777777" w:rsidR="002A51F3" w:rsidRDefault="00000000">
            <w:r>
              <w:rPr>
                <w:b/>
                <w:sz w:val="15"/>
              </w:rPr>
              <w:t>5</w:t>
            </w:r>
          </w:p>
        </w:tc>
        <w:tc>
          <w:tcPr>
            <w:tcW w:w="2085" w:type="dxa"/>
            <w:vAlign w:val="center"/>
          </w:tcPr>
          <w:p w14:paraId="73185B6C" w14:textId="77777777" w:rsidR="002A51F3" w:rsidRDefault="00000000">
            <w:r>
              <w:rPr>
                <w:b/>
                <w:sz w:val="14"/>
              </w:rPr>
              <w:t>Picnic and resting infrastructure / საპიკნიკე და დასასვენებელი ინფრასტრუქტურა</w:t>
            </w:r>
          </w:p>
        </w:tc>
        <w:tc>
          <w:tcPr>
            <w:tcW w:w="2085" w:type="dxa"/>
            <w:vAlign w:val="center"/>
          </w:tcPr>
          <w:p w14:paraId="08783DEA" w14:textId="77777777" w:rsidR="002A51F3" w:rsidRDefault="00000000">
            <w:r>
              <w:rPr>
                <w:sz w:val="14"/>
              </w:rPr>
              <w:t>Arrange a picnic/resting area with tables and appropriate resting infrastructure protected from precipitation. Infrastructure shall be functionally safe, durable, low-impact and organically integrated into the existing natural environment.</w:t>
            </w:r>
            <w:r>
              <w:rPr>
                <w:sz w:val="14"/>
              </w:rPr>
              <w:br/>
            </w:r>
            <w:r>
              <w:rPr>
                <w:sz w:val="14"/>
              </w:rPr>
              <w:br/>
              <w:t>მოეწყოს საპიკნიკე/დასასვენებელი სივრცე მაგიდებითა და შესაბამისი ინფრასტრუქტურით, რომელიც დაცული იქნება ნალექისგან. ინფრასტრუქტურა უნდა იყოს უსაფრთხო, გამძლე, დაბალი ზემოქმედების მქონე და ორგანულად ინტეგრირებული ბუნებრივ გარემოში.</w:t>
            </w:r>
          </w:p>
        </w:tc>
        <w:tc>
          <w:tcPr>
            <w:tcW w:w="2085" w:type="dxa"/>
            <w:vAlign w:val="center"/>
          </w:tcPr>
          <w:p w14:paraId="07EC0145" w14:textId="77777777" w:rsidR="002A51F3" w:rsidRDefault="00000000">
            <w:r>
              <w:rPr>
                <w:sz w:val="14"/>
              </w:rPr>
              <w:t>Tenderer to complete / ავსებს განმცხადებელი</w:t>
            </w:r>
          </w:p>
        </w:tc>
        <w:tc>
          <w:tcPr>
            <w:tcW w:w="2085" w:type="dxa"/>
            <w:vAlign w:val="center"/>
          </w:tcPr>
          <w:p w14:paraId="03F95D95" w14:textId="77777777" w:rsidR="002A51F3" w:rsidRDefault="002A51F3"/>
        </w:tc>
      </w:tr>
      <w:tr w:rsidR="002A51F3" w14:paraId="2DB4BA09" w14:textId="77777777">
        <w:trPr>
          <w:jc w:val="center"/>
        </w:trPr>
        <w:tc>
          <w:tcPr>
            <w:tcW w:w="2085" w:type="dxa"/>
            <w:vAlign w:val="center"/>
          </w:tcPr>
          <w:p w14:paraId="4338748D" w14:textId="77777777" w:rsidR="002A51F3" w:rsidRDefault="00000000">
            <w:r>
              <w:rPr>
                <w:b/>
                <w:sz w:val="15"/>
              </w:rPr>
              <w:t>6</w:t>
            </w:r>
          </w:p>
        </w:tc>
        <w:tc>
          <w:tcPr>
            <w:tcW w:w="2085" w:type="dxa"/>
            <w:vAlign w:val="center"/>
          </w:tcPr>
          <w:p w14:paraId="67DC2E58" w14:textId="77777777" w:rsidR="002A51F3" w:rsidRDefault="00000000">
            <w:r>
              <w:rPr>
                <w:b/>
                <w:sz w:val="14"/>
              </w:rPr>
              <w:t>Designated fire place / ცეცხლის დასანთები ადგილი</w:t>
            </w:r>
          </w:p>
        </w:tc>
        <w:tc>
          <w:tcPr>
            <w:tcW w:w="2085" w:type="dxa"/>
            <w:vAlign w:val="center"/>
          </w:tcPr>
          <w:p w14:paraId="04EAE01B" w14:textId="77777777" w:rsidR="002A51F3" w:rsidRDefault="00000000">
            <w:r>
              <w:rPr>
                <w:sz w:val="14"/>
              </w:rPr>
              <w:t>Arrange a specifically designated and safe fire place. The solution shall prioritize forest-fire prevention and visitor safety and shall be compatible with the surrounding natural environment.</w:t>
            </w:r>
            <w:r>
              <w:rPr>
                <w:sz w:val="14"/>
              </w:rPr>
              <w:br/>
            </w:r>
            <w:r>
              <w:rPr>
                <w:sz w:val="14"/>
              </w:rPr>
              <w:br/>
              <w:t>მოეწყოს სპეციალურად განსაზღვრული და უსაფრთხო ადგილი ცეცხლის დასანთებად. გადაწყვეტამ პრიორიტეტულად უნდა უზრუნველყოს ტყის ხანძრის რისკების პრევენცია და ვიზიტორთა უსაფრთხოება და შეესაბამებოდეს გარემოს ბუნებრივ ხასიათს.</w:t>
            </w:r>
          </w:p>
        </w:tc>
        <w:tc>
          <w:tcPr>
            <w:tcW w:w="2085" w:type="dxa"/>
            <w:vAlign w:val="center"/>
          </w:tcPr>
          <w:p w14:paraId="41A42222" w14:textId="77777777" w:rsidR="002A51F3" w:rsidRDefault="00000000">
            <w:r>
              <w:rPr>
                <w:sz w:val="14"/>
              </w:rPr>
              <w:t>Tenderer to complete / ავსებს განმცხადებელი</w:t>
            </w:r>
          </w:p>
        </w:tc>
        <w:tc>
          <w:tcPr>
            <w:tcW w:w="2085" w:type="dxa"/>
            <w:vAlign w:val="center"/>
          </w:tcPr>
          <w:p w14:paraId="50BE4047" w14:textId="77777777" w:rsidR="002A51F3" w:rsidRDefault="002A51F3"/>
        </w:tc>
      </w:tr>
      <w:tr w:rsidR="002A51F3" w14:paraId="05D325A8" w14:textId="77777777">
        <w:trPr>
          <w:jc w:val="center"/>
        </w:trPr>
        <w:tc>
          <w:tcPr>
            <w:tcW w:w="2085" w:type="dxa"/>
            <w:vAlign w:val="center"/>
          </w:tcPr>
          <w:p w14:paraId="0951C7BC" w14:textId="77777777" w:rsidR="002A51F3" w:rsidRDefault="00000000">
            <w:r>
              <w:rPr>
                <w:b/>
                <w:sz w:val="15"/>
              </w:rPr>
              <w:lastRenderedPageBreak/>
              <w:t>7</w:t>
            </w:r>
          </w:p>
        </w:tc>
        <w:tc>
          <w:tcPr>
            <w:tcW w:w="2085" w:type="dxa"/>
            <w:vAlign w:val="center"/>
          </w:tcPr>
          <w:p w14:paraId="21683052" w14:textId="77777777" w:rsidR="002A51F3" w:rsidRDefault="00000000">
            <w:r>
              <w:rPr>
                <w:b/>
                <w:sz w:val="14"/>
              </w:rPr>
              <w:t>Selective clearing and trail improvement / ტერიტორიის გასუფთავება და ბილიკების მოწესრიგება</w:t>
            </w:r>
          </w:p>
        </w:tc>
        <w:tc>
          <w:tcPr>
            <w:tcW w:w="2085" w:type="dxa"/>
            <w:vAlign w:val="center"/>
          </w:tcPr>
          <w:p w14:paraId="35127608" w14:textId="77777777" w:rsidR="002A51F3" w:rsidRDefault="00000000">
            <w:r>
              <w:rPr>
                <w:sz w:val="14"/>
              </w:rPr>
              <w:t>Selectively clear thorny/obstructive vegetation in the recreational area and improve/level existing movement trails. Works shall not damage valuable vegetation, oak regeneration or natural forest renewal. Existing routes shall be improved rather than creating new trails wherever feasible.</w:t>
            </w:r>
            <w:r>
              <w:rPr>
                <w:sz w:val="14"/>
              </w:rPr>
              <w:br/>
            </w:r>
            <w:r>
              <w:rPr>
                <w:sz w:val="14"/>
              </w:rPr>
              <w:br/>
              <w:t>რეკრეაციული ზონა შერჩევითად გასუფთავდეს ეკალ-ბარდებისა და გადაადგილებისთვის ხელისშემშლელი მცენარეულობისგან; მოწესრიგდეს და გასწორდეს არსებული სამოძრაო ბილიკები. სამუშაოებმა არ უნდა დააზიანოს ღირებული მცენარეულობა, მუხის ამონაყარი ან ტყის ბუნებრივი განახლება. შესაძლებლობის ფარგლებში უნდა გაუმჯობესდეს არსებული მარშრუტები ახალი ბილიკების შექმნის ნაცვლად.</w:t>
            </w:r>
          </w:p>
        </w:tc>
        <w:tc>
          <w:tcPr>
            <w:tcW w:w="2085" w:type="dxa"/>
            <w:vAlign w:val="center"/>
          </w:tcPr>
          <w:p w14:paraId="2046EC3F" w14:textId="77777777" w:rsidR="002A51F3" w:rsidRDefault="00000000">
            <w:r>
              <w:rPr>
                <w:sz w:val="14"/>
              </w:rPr>
              <w:t>Tenderer to complete / ავსებს განმცხადებელი</w:t>
            </w:r>
          </w:p>
        </w:tc>
        <w:tc>
          <w:tcPr>
            <w:tcW w:w="2085" w:type="dxa"/>
            <w:vAlign w:val="center"/>
          </w:tcPr>
          <w:p w14:paraId="5BE1F078" w14:textId="77777777" w:rsidR="002A51F3" w:rsidRDefault="002A51F3"/>
        </w:tc>
      </w:tr>
      <w:tr w:rsidR="002A51F3" w14:paraId="355E8281" w14:textId="77777777">
        <w:trPr>
          <w:jc w:val="center"/>
        </w:trPr>
        <w:tc>
          <w:tcPr>
            <w:tcW w:w="2085" w:type="dxa"/>
            <w:vAlign w:val="center"/>
          </w:tcPr>
          <w:p w14:paraId="10584D64" w14:textId="77777777" w:rsidR="002A51F3" w:rsidRDefault="00000000">
            <w:r>
              <w:rPr>
                <w:b/>
                <w:sz w:val="15"/>
              </w:rPr>
              <w:t>8</w:t>
            </w:r>
          </w:p>
        </w:tc>
        <w:tc>
          <w:tcPr>
            <w:tcW w:w="2085" w:type="dxa"/>
            <w:vAlign w:val="center"/>
          </w:tcPr>
          <w:p w14:paraId="269DA103" w14:textId="77777777" w:rsidR="002A51F3" w:rsidRDefault="00000000">
            <w:r>
              <w:rPr>
                <w:b/>
                <w:sz w:val="14"/>
              </w:rPr>
              <w:t>General NbS and environmental requirements / ზოგადი NbS და გარემოსდაცვითი მოთხოვნები</w:t>
            </w:r>
          </w:p>
        </w:tc>
        <w:tc>
          <w:tcPr>
            <w:tcW w:w="2085" w:type="dxa"/>
            <w:vAlign w:val="center"/>
          </w:tcPr>
          <w:p w14:paraId="0836C5F6" w14:textId="77777777" w:rsidR="002A51F3" w:rsidRDefault="00000000">
            <w:r>
              <w:rPr>
                <w:sz w:val="14"/>
              </w:rPr>
              <w:t>All infrastructure and works shall follow Nature-based Solutions (NbS) principles: fit the existing landscape; protect local ecosystems and vegetation; minimize soil and vegetation disturbance; support natural forest regeneration; prioritize natural, local and environmentally compatible materials; and ensure functionality, safety and durability. Solutions causing unjustified ecosystem damage or substantial alteration of the natural character of the site are not acceptable.</w:t>
            </w:r>
            <w:r>
              <w:rPr>
                <w:sz w:val="14"/>
              </w:rPr>
              <w:br/>
            </w:r>
            <w:r>
              <w:rPr>
                <w:sz w:val="14"/>
              </w:rPr>
              <w:br/>
              <w:t xml:space="preserve">ყველა ინფრასტრუქტურა და სამუშაო უნდა განხორციელდეს Nature-based Solutions (NbS) პრინციპების შესაბამისად: ერწყმოდეს არსებულ ლანდშაფტს; იცავდეს ადგილობრივ ეკოსისტემასა და მცენარეულობას; მინიმუმამდე ამცირებდეს ნიადაგისა და მცენარეულობის დაზიანებას; ხელს უწყობდეს ბუნებრივ რეგენერაციას; უპირატესობას ანიჭებდეს ბუნებრივ, ადგილობრივ და გარემოსთან თავსებად მასალებს; და უზრუნველყოფდეს ფუნქციურობას, უსაფრთხოებასა და გამძლეობას. დაუშვებელია გადაწყვეტები, რომლებიც იწვევს ეკოსისტემის გაუმართლებელ დაზიანებას </w:t>
            </w:r>
            <w:r>
              <w:rPr>
                <w:sz w:val="14"/>
              </w:rPr>
              <w:lastRenderedPageBreak/>
              <w:t>ან ტერიტორიის ბუნებრივი ხასიათის არსებით ცვლილებას.</w:t>
            </w:r>
          </w:p>
        </w:tc>
        <w:tc>
          <w:tcPr>
            <w:tcW w:w="2085" w:type="dxa"/>
            <w:vAlign w:val="center"/>
          </w:tcPr>
          <w:p w14:paraId="385527FD" w14:textId="77777777" w:rsidR="002A51F3" w:rsidRDefault="00000000">
            <w:r>
              <w:rPr>
                <w:sz w:val="14"/>
              </w:rPr>
              <w:lastRenderedPageBreak/>
              <w:t>Tenderer to complete / ავსებს განმცხადებელი</w:t>
            </w:r>
          </w:p>
        </w:tc>
        <w:tc>
          <w:tcPr>
            <w:tcW w:w="2085" w:type="dxa"/>
            <w:vAlign w:val="center"/>
          </w:tcPr>
          <w:p w14:paraId="35EBE289" w14:textId="77777777" w:rsidR="002A51F3" w:rsidRDefault="002A51F3"/>
        </w:tc>
      </w:tr>
    </w:tbl>
    <w:p w14:paraId="05C15573" w14:textId="77777777" w:rsidR="002A51F3" w:rsidRDefault="002A51F3"/>
    <w:p w14:paraId="64F7D44C" w14:textId="77777777" w:rsidR="002A51F3" w:rsidRDefault="00000000">
      <w:r>
        <w:rPr>
          <w:b/>
        </w:rPr>
        <w:t xml:space="preserve">Implementation area / სამუშაოების ტერიტორია: </w:t>
      </w:r>
      <w:r>
        <w:t>Approximately 1 ha recreational zone in Saghoria Forest near Kutaisi / დაახლოებით 1 ჰა რეკრეაციული ზონა საღორიას ტყეში, ქუთაისის მახლობლად.</w:t>
      </w:r>
    </w:p>
    <w:p w14:paraId="1298584E" w14:textId="77777777" w:rsidR="002A51F3" w:rsidRDefault="00000000">
      <w:r>
        <w:rPr>
          <w:b/>
        </w:rPr>
        <w:t xml:space="preserve">Overall objective / საერთო მიზანი: </w:t>
      </w:r>
      <w:r>
        <w:t>To organize visitor movement and recreation while reducing uncontrolled movement in the forest, protecting oak regeneration and demonstrating low-impact, nature-based urban forest management / ვიზიტორთა გადაადგილებისა და რეკრეაციის ორგანიზება, ტყეში უსისტემო გადაადგილების შემცირება, მუხის ბუნებრივი განახლების დაცვა და დაბალი ზემოქმედების მქონე, ბუნებაზე დაფუძნებული ურბანული ტყის მართვის სადემონსტრაციო მოდელის შექმნა.</w:t>
      </w:r>
    </w:p>
    <w:p w14:paraId="79806300" w14:textId="77777777" w:rsidR="002A51F3" w:rsidRDefault="00000000">
      <w:r>
        <w:br w:type="page"/>
      </w:r>
    </w:p>
    <w:p w14:paraId="4D62FFD2" w14:textId="77777777" w:rsidR="002A51F3" w:rsidRDefault="00000000">
      <w:pPr>
        <w:jc w:val="center"/>
      </w:pPr>
      <w:r>
        <w:rPr>
          <w:b/>
          <w:sz w:val="26"/>
        </w:rPr>
        <w:lastRenderedPageBreak/>
        <w:t>PART II: FINANCIAL OFFER / ნაწილი II: ფინანსური შემოთავაზება (ოფერი)</w:t>
      </w:r>
    </w:p>
    <w:p w14:paraId="69FCE8B0" w14:textId="77777777" w:rsidR="002A51F3" w:rsidRDefault="00000000">
      <w:r>
        <w:t>Tender Reference Number / ტენდერის ნომერი: ______________________________</w:t>
      </w:r>
    </w:p>
    <w:p w14:paraId="26779A21" w14:textId="77777777" w:rsidR="002A51F3" w:rsidRDefault="00000000">
      <w:r>
        <w:rPr>
          <w:b/>
        </w:rPr>
        <w:t xml:space="preserve">Delivery/implementation place / სამუშაოების შესრულების ადგილი: </w:t>
      </w:r>
      <w:r>
        <w:t>Saghoria Forest recreational zone, Kutaisi area / საღორიას ტყის რეკრეაციული ზონა, ქუთაისის მიმდებარე ტერიტორია</w:t>
      </w:r>
    </w:p>
    <w:tbl>
      <w:tblPr>
        <w:tblStyle w:val="TableGrid"/>
        <w:tblW w:w="0" w:type="auto"/>
        <w:jc w:val="center"/>
        <w:tblLook w:val="04A0" w:firstRow="1" w:lastRow="0" w:firstColumn="1" w:lastColumn="0" w:noHBand="0" w:noVBand="1"/>
      </w:tblPr>
      <w:tblGrid>
        <w:gridCol w:w="1489"/>
        <w:gridCol w:w="1489"/>
        <w:gridCol w:w="1489"/>
        <w:gridCol w:w="1489"/>
        <w:gridCol w:w="1489"/>
        <w:gridCol w:w="1489"/>
        <w:gridCol w:w="1489"/>
      </w:tblGrid>
      <w:tr w:rsidR="002A51F3" w14:paraId="23BF2E72" w14:textId="77777777">
        <w:trPr>
          <w:tblHeader/>
          <w:jc w:val="center"/>
        </w:trPr>
        <w:tc>
          <w:tcPr>
            <w:tcW w:w="1489" w:type="dxa"/>
            <w:shd w:val="clear" w:color="auto" w:fill="D9EAD3"/>
            <w:vAlign w:val="center"/>
          </w:tcPr>
          <w:p w14:paraId="5560B6EF" w14:textId="77777777" w:rsidR="002A51F3" w:rsidRDefault="00000000">
            <w:r>
              <w:rPr>
                <w:b/>
                <w:sz w:val="14"/>
              </w:rPr>
              <w:t>Code / კოდი</w:t>
            </w:r>
          </w:p>
        </w:tc>
        <w:tc>
          <w:tcPr>
            <w:tcW w:w="1489" w:type="dxa"/>
            <w:shd w:val="clear" w:color="auto" w:fill="D9EAD3"/>
            <w:vAlign w:val="center"/>
          </w:tcPr>
          <w:p w14:paraId="7A56CB95" w14:textId="77777777" w:rsidR="002A51F3" w:rsidRDefault="00000000">
            <w:r>
              <w:rPr>
                <w:b/>
                <w:sz w:val="14"/>
              </w:rPr>
              <w:t>Description / სამუშაოს აღწერა</w:t>
            </w:r>
          </w:p>
        </w:tc>
        <w:tc>
          <w:tcPr>
            <w:tcW w:w="1489" w:type="dxa"/>
            <w:shd w:val="clear" w:color="auto" w:fill="D9EAD3"/>
            <w:vAlign w:val="center"/>
          </w:tcPr>
          <w:p w14:paraId="6ECD0E62" w14:textId="77777777" w:rsidR="002A51F3" w:rsidRDefault="00000000">
            <w:r>
              <w:rPr>
                <w:b/>
                <w:sz w:val="14"/>
              </w:rPr>
              <w:t>Unit / ერთეული</w:t>
            </w:r>
          </w:p>
        </w:tc>
        <w:tc>
          <w:tcPr>
            <w:tcW w:w="1489" w:type="dxa"/>
            <w:shd w:val="clear" w:color="auto" w:fill="D9EAD3"/>
            <w:vAlign w:val="center"/>
          </w:tcPr>
          <w:p w14:paraId="4BADBE29" w14:textId="77777777" w:rsidR="002A51F3" w:rsidRDefault="00000000">
            <w:r w:rsidRPr="000733EA">
              <w:rPr>
                <w:b/>
                <w:sz w:val="14"/>
                <w:highlight w:val="yellow"/>
              </w:rPr>
              <w:t>Qty / რაოდენობა</w:t>
            </w:r>
          </w:p>
        </w:tc>
        <w:tc>
          <w:tcPr>
            <w:tcW w:w="1489" w:type="dxa"/>
            <w:shd w:val="clear" w:color="auto" w:fill="D9EAD3"/>
            <w:vAlign w:val="center"/>
          </w:tcPr>
          <w:p w14:paraId="63650EC6" w14:textId="77777777" w:rsidR="002A51F3" w:rsidRDefault="00000000">
            <w:r>
              <w:rPr>
                <w:b/>
                <w:sz w:val="14"/>
              </w:rPr>
              <w:t>Unit Cost incl. VAT (GEL) / ერთეულის ფასი დღგ-ით</w:t>
            </w:r>
          </w:p>
        </w:tc>
        <w:tc>
          <w:tcPr>
            <w:tcW w:w="1489" w:type="dxa"/>
            <w:shd w:val="clear" w:color="auto" w:fill="D9EAD3"/>
            <w:vAlign w:val="center"/>
          </w:tcPr>
          <w:p w14:paraId="36F4A0A4" w14:textId="77777777" w:rsidR="002A51F3" w:rsidRDefault="00000000">
            <w:r>
              <w:rPr>
                <w:b/>
                <w:sz w:val="14"/>
              </w:rPr>
              <w:t>Total Cost incl. VAT (GEL) / ჯამი დღგ-ით</w:t>
            </w:r>
          </w:p>
        </w:tc>
        <w:tc>
          <w:tcPr>
            <w:tcW w:w="1489" w:type="dxa"/>
            <w:shd w:val="clear" w:color="auto" w:fill="D9EAD3"/>
            <w:vAlign w:val="center"/>
          </w:tcPr>
          <w:p w14:paraId="61C37DD5" w14:textId="77777777" w:rsidR="002A51F3" w:rsidRDefault="00000000">
            <w:r>
              <w:rPr>
                <w:b/>
                <w:sz w:val="14"/>
              </w:rPr>
              <w:t>Remarks / შენიშვნა</w:t>
            </w:r>
          </w:p>
        </w:tc>
      </w:tr>
      <w:tr w:rsidR="002A51F3" w14:paraId="491B30ED" w14:textId="77777777">
        <w:trPr>
          <w:jc w:val="center"/>
        </w:trPr>
        <w:tc>
          <w:tcPr>
            <w:tcW w:w="1489" w:type="dxa"/>
            <w:vAlign w:val="center"/>
          </w:tcPr>
          <w:p w14:paraId="78658BA0" w14:textId="77777777" w:rsidR="002A51F3" w:rsidRDefault="00000000">
            <w:r>
              <w:rPr>
                <w:sz w:val="14"/>
              </w:rPr>
              <w:t>1</w:t>
            </w:r>
          </w:p>
        </w:tc>
        <w:tc>
          <w:tcPr>
            <w:tcW w:w="1489" w:type="dxa"/>
            <w:vAlign w:val="center"/>
          </w:tcPr>
          <w:p w14:paraId="6AAA6C83" w14:textId="77777777" w:rsidR="002A51F3" w:rsidRDefault="00000000">
            <w:r>
              <w:rPr>
                <w:sz w:val="14"/>
              </w:rPr>
              <w:t>Parking area for 15 cars and 2 buses / ავტოსადგომი 15 მსუბუქ მანქანასა და 2 ავტობუსზე</w:t>
            </w:r>
          </w:p>
        </w:tc>
        <w:tc>
          <w:tcPr>
            <w:tcW w:w="1489" w:type="dxa"/>
            <w:vAlign w:val="center"/>
          </w:tcPr>
          <w:p w14:paraId="2711D34E" w14:textId="77777777" w:rsidR="002A51F3" w:rsidRDefault="00000000">
            <w:r>
              <w:rPr>
                <w:sz w:val="14"/>
              </w:rPr>
              <w:t>Lump sum / კომპლექტი</w:t>
            </w:r>
          </w:p>
        </w:tc>
        <w:tc>
          <w:tcPr>
            <w:tcW w:w="1489" w:type="dxa"/>
            <w:vAlign w:val="center"/>
          </w:tcPr>
          <w:p w14:paraId="71E41885" w14:textId="77777777" w:rsidR="002A51F3" w:rsidRDefault="00000000">
            <w:r>
              <w:rPr>
                <w:sz w:val="14"/>
              </w:rPr>
              <w:t>1</w:t>
            </w:r>
          </w:p>
        </w:tc>
        <w:tc>
          <w:tcPr>
            <w:tcW w:w="1489" w:type="dxa"/>
            <w:vAlign w:val="center"/>
          </w:tcPr>
          <w:p w14:paraId="568DA791" w14:textId="77777777" w:rsidR="002A51F3" w:rsidRDefault="002A51F3"/>
        </w:tc>
        <w:tc>
          <w:tcPr>
            <w:tcW w:w="1489" w:type="dxa"/>
            <w:vAlign w:val="center"/>
          </w:tcPr>
          <w:p w14:paraId="13624C41" w14:textId="77777777" w:rsidR="002A51F3" w:rsidRDefault="002A51F3"/>
        </w:tc>
        <w:tc>
          <w:tcPr>
            <w:tcW w:w="1489" w:type="dxa"/>
            <w:vAlign w:val="center"/>
          </w:tcPr>
          <w:p w14:paraId="3D1426A4" w14:textId="77777777" w:rsidR="002A51F3" w:rsidRDefault="002A51F3"/>
        </w:tc>
      </w:tr>
      <w:tr w:rsidR="002A51F3" w14:paraId="2CB2CA7D" w14:textId="77777777">
        <w:trPr>
          <w:jc w:val="center"/>
        </w:trPr>
        <w:tc>
          <w:tcPr>
            <w:tcW w:w="1489" w:type="dxa"/>
            <w:vAlign w:val="center"/>
          </w:tcPr>
          <w:p w14:paraId="3330DBA6" w14:textId="77777777" w:rsidR="002A51F3" w:rsidRDefault="00000000">
            <w:r>
              <w:rPr>
                <w:sz w:val="14"/>
              </w:rPr>
              <w:t>2</w:t>
            </w:r>
          </w:p>
        </w:tc>
        <w:tc>
          <w:tcPr>
            <w:tcW w:w="1489" w:type="dxa"/>
            <w:vAlign w:val="center"/>
          </w:tcPr>
          <w:p w14:paraId="74674A31" w14:textId="376E0AEA" w:rsidR="002A51F3" w:rsidRDefault="00000000">
            <w:r>
              <w:rPr>
                <w:sz w:val="14"/>
              </w:rPr>
              <w:t xml:space="preserve">Boxwood vegetative separator strip / </w:t>
            </w:r>
            <w:proofErr w:type="spellStart"/>
            <w:r>
              <w:rPr>
                <w:sz w:val="14"/>
              </w:rPr>
              <w:t>მცენარეული</w:t>
            </w:r>
            <w:proofErr w:type="spellEnd"/>
            <w:r>
              <w:rPr>
                <w:sz w:val="14"/>
              </w:rPr>
              <w:t xml:space="preserve"> </w:t>
            </w:r>
            <w:proofErr w:type="spellStart"/>
            <w:r>
              <w:rPr>
                <w:sz w:val="14"/>
              </w:rPr>
              <w:t>გამყოფი</w:t>
            </w:r>
            <w:proofErr w:type="spellEnd"/>
            <w:r>
              <w:rPr>
                <w:sz w:val="14"/>
              </w:rPr>
              <w:t xml:space="preserve"> </w:t>
            </w:r>
            <w:proofErr w:type="spellStart"/>
            <w:r>
              <w:rPr>
                <w:sz w:val="14"/>
              </w:rPr>
              <w:t>ზოლი</w:t>
            </w:r>
            <w:proofErr w:type="spellEnd"/>
          </w:p>
        </w:tc>
        <w:tc>
          <w:tcPr>
            <w:tcW w:w="1489" w:type="dxa"/>
            <w:vAlign w:val="center"/>
          </w:tcPr>
          <w:p w14:paraId="3996204E" w14:textId="77777777" w:rsidR="002A51F3" w:rsidRDefault="00000000">
            <w:r>
              <w:rPr>
                <w:sz w:val="14"/>
              </w:rPr>
              <w:t>Linear metre / გრძ.მ</w:t>
            </w:r>
          </w:p>
        </w:tc>
        <w:tc>
          <w:tcPr>
            <w:tcW w:w="1489" w:type="dxa"/>
            <w:vAlign w:val="center"/>
          </w:tcPr>
          <w:p w14:paraId="4F621665" w14:textId="77777777" w:rsidR="002A51F3" w:rsidRDefault="00000000">
            <w:r>
              <w:rPr>
                <w:sz w:val="14"/>
              </w:rPr>
              <w:t>72</w:t>
            </w:r>
          </w:p>
        </w:tc>
        <w:tc>
          <w:tcPr>
            <w:tcW w:w="1489" w:type="dxa"/>
            <w:vAlign w:val="center"/>
          </w:tcPr>
          <w:p w14:paraId="0101F42A" w14:textId="77777777" w:rsidR="002A51F3" w:rsidRDefault="002A51F3"/>
        </w:tc>
        <w:tc>
          <w:tcPr>
            <w:tcW w:w="1489" w:type="dxa"/>
            <w:vAlign w:val="center"/>
          </w:tcPr>
          <w:p w14:paraId="4300B012" w14:textId="77777777" w:rsidR="002A51F3" w:rsidRDefault="002A51F3"/>
        </w:tc>
        <w:tc>
          <w:tcPr>
            <w:tcW w:w="1489" w:type="dxa"/>
            <w:vAlign w:val="center"/>
          </w:tcPr>
          <w:p w14:paraId="0C6F80F4" w14:textId="77777777" w:rsidR="002A51F3" w:rsidRDefault="002A51F3"/>
        </w:tc>
      </w:tr>
      <w:tr w:rsidR="002A51F3" w14:paraId="4DDB6F59" w14:textId="77777777">
        <w:trPr>
          <w:jc w:val="center"/>
        </w:trPr>
        <w:tc>
          <w:tcPr>
            <w:tcW w:w="1489" w:type="dxa"/>
            <w:vAlign w:val="center"/>
          </w:tcPr>
          <w:p w14:paraId="620ED993" w14:textId="77777777" w:rsidR="002A51F3" w:rsidRDefault="00000000">
            <w:r>
              <w:rPr>
                <w:sz w:val="14"/>
              </w:rPr>
              <w:t>3</w:t>
            </w:r>
          </w:p>
        </w:tc>
        <w:tc>
          <w:tcPr>
            <w:tcW w:w="1489" w:type="dxa"/>
            <w:vAlign w:val="center"/>
          </w:tcPr>
          <w:p w14:paraId="6EBDD722" w14:textId="77777777" w:rsidR="002A51F3" w:rsidRDefault="00000000">
            <w:r>
              <w:rPr>
                <w:sz w:val="14"/>
              </w:rPr>
              <w:t>Access steps from sidewalk to recreational area / ჩასასვლელი საფეხურები</w:t>
            </w:r>
          </w:p>
        </w:tc>
        <w:tc>
          <w:tcPr>
            <w:tcW w:w="1489" w:type="dxa"/>
            <w:vAlign w:val="center"/>
          </w:tcPr>
          <w:p w14:paraId="03F3216D" w14:textId="77777777" w:rsidR="002A51F3" w:rsidRDefault="00000000">
            <w:r>
              <w:rPr>
                <w:sz w:val="14"/>
              </w:rPr>
              <w:t>Lump sum / კომპლექტი</w:t>
            </w:r>
          </w:p>
        </w:tc>
        <w:tc>
          <w:tcPr>
            <w:tcW w:w="1489" w:type="dxa"/>
            <w:vAlign w:val="center"/>
          </w:tcPr>
          <w:p w14:paraId="2155FFA2" w14:textId="77777777" w:rsidR="002A51F3" w:rsidRDefault="00000000">
            <w:r>
              <w:rPr>
                <w:sz w:val="14"/>
              </w:rPr>
              <w:t>1</w:t>
            </w:r>
          </w:p>
        </w:tc>
        <w:tc>
          <w:tcPr>
            <w:tcW w:w="1489" w:type="dxa"/>
            <w:vAlign w:val="center"/>
          </w:tcPr>
          <w:p w14:paraId="7B3CA3B1" w14:textId="77777777" w:rsidR="002A51F3" w:rsidRDefault="002A51F3"/>
        </w:tc>
        <w:tc>
          <w:tcPr>
            <w:tcW w:w="1489" w:type="dxa"/>
            <w:vAlign w:val="center"/>
          </w:tcPr>
          <w:p w14:paraId="6060C631" w14:textId="77777777" w:rsidR="002A51F3" w:rsidRDefault="002A51F3"/>
        </w:tc>
        <w:tc>
          <w:tcPr>
            <w:tcW w:w="1489" w:type="dxa"/>
            <w:vAlign w:val="center"/>
          </w:tcPr>
          <w:p w14:paraId="7BA0409B" w14:textId="77777777" w:rsidR="002A51F3" w:rsidRDefault="002A51F3"/>
        </w:tc>
      </w:tr>
      <w:tr w:rsidR="002A51F3" w14:paraId="493102D3" w14:textId="77777777">
        <w:trPr>
          <w:jc w:val="center"/>
        </w:trPr>
        <w:tc>
          <w:tcPr>
            <w:tcW w:w="1489" w:type="dxa"/>
            <w:vAlign w:val="center"/>
          </w:tcPr>
          <w:p w14:paraId="764B7887" w14:textId="77777777" w:rsidR="002A51F3" w:rsidRDefault="00000000">
            <w:r>
              <w:rPr>
                <w:sz w:val="14"/>
              </w:rPr>
              <w:t>4</w:t>
            </w:r>
          </w:p>
        </w:tc>
        <w:tc>
          <w:tcPr>
            <w:tcW w:w="1489" w:type="dxa"/>
            <w:vAlign w:val="center"/>
          </w:tcPr>
          <w:p w14:paraId="485BD305" w14:textId="77777777" w:rsidR="002A51F3" w:rsidRDefault="00000000">
            <w:r>
              <w:rPr>
                <w:sz w:val="14"/>
              </w:rPr>
              <w:t>Information wall/board / საინფორმაციო კედელი/დაფა</w:t>
            </w:r>
          </w:p>
        </w:tc>
        <w:tc>
          <w:tcPr>
            <w:tcW w:w="1489" w:type="dxa"/>
            <w:vAlign w:val="center"/>
          </w:tcPr>
          <w:p w14:paraId="05BB49F3" w14:textId="77777777" w:rsidR="002A51F3" w:rsidRDefault="00000000">
            <w:r>
              <w:rPr>
                <w:sz w:val="14"/>
              </w:rPr>
              <w:t>Unit / ცალი</w:t>
            </w:r>
          </w:p>
        </w:tc>
        <w:tc>
          <w:tcPr>
            <w:tcW w:w="1489" w:type="dxa"/>
            <w:vAlign w:val="center"/>
          </w:tcPr>
          <w:p w14:paraId="7D10AEAA" w14:textId="77777777" w:rsidR="002A51F3" w:rsidRDefault="00000000">
            <w:r>
              <w:rPr>
                <w:sz w:val="14"/>
              </w:rPr>
              <w:t>1</w:t>
            </w:r>
          </w:p>
        </w:tc>
        <w:tc>
          <w:tcPr>
            <w:tcW w:w="1489" w:type="dxa"/>
            <w:vAlign w:val="center"/>
          </w:tcPr>
          <w:p w14:paraId="0409A33A" w14:textId="77777777" w:rsidR="002A51F3" w:rsidRDefault="002A51F3"/>
        </w:tc>
        <w:tc>
          <w:tcPr>
            <w:tcW w:w="1489" w:type="dxa"/>
            <w:vAlign w:val="center"/>
          </w:tcPr>
          <w:p w14:paraId="00C7981B" w14:textId="77777777" w:rsidR="002A51F3" w:rsidRDefault="002A51F3"/>
        </w:tc>
        <w:tc>
          <w:tcPr>
            <w:tcW w:w="1489" w:type="dxa"/>
            <w:vAlign w:val="center"/>
          </w:tcPr>
          <w:p w14:paraId="0422E17C" w14:textId="77777777" w:rsidR="002A51F3" w:rsidRDefault="002A51F3"/>
        </w:tc>
      </w:tr>
      <w:tr w:rsidR="002A51F3" w14:paraId="52E4CFBB" w14:textId="77777777">
        <w:trPr>
          <w:jc w:val="center"/>
        </w:trPr>
        <w:tc>
          <w:tcPr>
            <w:tcW w:w="1489" w:type="dxa"/>
            <w:vAlign w:val="center"/>
          </w:tcPr>
          <w:p w14:paraId="78464781" w14:textId="77777777" w:rsidR="002A51F3" w:rsidRDefault="00000000">
            <w:r>
              <w:rPr>
                <w:sz w:val="14"/>
              </w:rPr>
              <w:t>5</w:t>
            </w:r>
          </w:p>
        </w:tc>
        <w:tc>
          <w:tcPr>
            <w:tcW w:w="1489" w:type="dxa"/>
            <w:vAlign w:val="center"/>
          </w:tcPr>
          <w:p w14:paraId="3B322935" w14:textId="6D9933C2" w:rsidR="002A51F3" w:rsidRPr="00E908D6" w:rsidRDefault="00000000">
            <w:pPr>
              <w:rPr>
                <w:rFonts w:ascii="Sylfaen" w:hAnsi="Sylfaen"/>
                <w:lang w:val="ka-GE"/>
              </w:rPr>
            </w:pPr>
            <w:r>
              <w:rPr>
                <w:sz w:val="14"/>
              </w:rPr>
              <w:t xml:space="preserve">Picnic and resting infrastructure protected from precipitation / საპიკნიკე და </w:t>
            </w:r>
            <w:proofErr w:type="spellStart"/>
            <w:r>
              <w:rPr>
                <w:sz w:val="14"/>
              </w:rPr>
              <w:t>დასასვენებელი</w:t>
            </w:r>
            <w:proofErr w:type="spellEnd"/>
            <w:r>
              <w:rPr>
                <w:sz w:val="14"/>
              </w:rPr>
              <w:t xml:space="preserve"> </w:t>
            </w:r>
            <w:proofErr w:type="spellStart"/>
            <w:r>
              <w:rPr>
                <w:sz w:val="14"/>
              </w:rPr>
              <w:t>ინფრასტრუქტურა</w:t>
            </w:r>
            <w:proofErr w:type="spellEnd"/>
            <w:r>
              <w:rPr>
                <w:sz w:val="14"/>
              </w:rPr>
              <w:t xml:space="preserve"> </w:t>
            </w:r>
            <w:proofErr w:type="spellStart"/>
            <w:r>
              <w:rPr>
                <w:sz w:val="14"/>
              </w:rPr>
              <w:t>ნალექისგან</w:t>
            </w:r>
            <w:proofErr w:type="spellEnd"/>
            <w:r>
              <w:rPr>
                <w:sz w:val="14"/>
              </w:rPr>
              <w:t xml:space="preserve"> </w:t>
            </w:r>
            <w:proofErr w:type="spellStart"/>
            <w:r>
              <w:rPr>
                <w:sz w:val="14"/>
              </w:rPr>
              <w:t>დაცვით</w:t>
            </w:r>
            <w:proofErr w:type="spellEnd"/>
            <w:r w:rsidR="00E908D6">
              <w:rPr>
                <w:sz w:val="14"/>
              </w:rPr>
              <w:t xml:space="preserve"> (</w:t>
            </w:r>
            <w:r w:rsidR="00E908D6">
              <w:rPr>
                <w:rFonts w:ascii="Sylfaen" w:hAnsi="Sylfaen"/>
                <w:sz w:val="14"/>
                <w:lang w:val="ka-GE"/>
              </w:rPr>
              <w:t>მაგიდები და სკამები)</w:t>
            </w:r>
          </w:p>
        </w:tc>
        <w:tc>
          <w:tcPr>
            <w:tcW w:w="1489" w:type="dxa"/>
            <w:vAlign w:val="center"/>
          </w:tcPr>
          <w:p w14:paraId="0E63AE26" w14:textId="77777777" w:rsidR="002A51F3" w:rsidRDefault="00000000">
            <w:r>
              <w:rPr>
                <w:sz w:val="14"/>
              </w:rPr>
              <w:t xml:space="preserve">Lump sum / </w:t>
            </w:r>
            <w:proofErr w:type="spellStart"/>
            <w:r>
              <w:rPr>
                <w:sz w:val="14"/>
              </w:rPr>
              <w:t>კომპლექტი</w:t>
            </w:r>
            <w:proofErr w:type="spellEnd"/>
          </w:p>
        </w:tc>
        <w:tc>
          <w:tcPr>
            <w:tcW w:w="1489" w:type="dxa"/>
            <w:vAlign w:val="center"/>
          </w:tcPr>
          <w:p w14:paraId="211C9DC1" w14:textId="6BF7865F" w:rsidR="002A51F3" w:rsidRDefault="00E908D6">
            <w:r>
              <w:t>2</w:t>
            </w:r>
          </w:p>
        </w:tc>
        <w:tc>
          <w:tcPr>
            <w:tcW w:w="1489" w:type="dxa"/>
            <w:vAlign w:val="center"/>
          </w:tcPr>
          <w:p w14:paraId="61DCC68F" w14:textId="77777777" w:rsidR="002A51F3" w:rsidRDefault="002A51F3"/>
        </w:tc>
        <w:tc>
          <w:tcPr>
            <w:tcW w:w="1489" w:type="dxa"/>
            <w:vAlign w:val="center"/>
          </w:tcPr>
          <w:p w14:paraId="6DBA46CB" w14:textId="77777777" w:rsidR="002A51F3" w:rsidRDefault="002A51F3"/>
        </w:tc>
        <w:tc>
          <w:tcPr>
            <w:tcW w:w="1489" w:type="dxa"/>
            <w:vAlign w:val="center"/>
          </w:tcPr>
          <w:p w14:paraId="1E3ADAB3" w14:textId="77777777" w:rsidR="002A51F3" w:rsidRDefault="002A51F3"/>
        </w:tc>
      </w:tr>
      <w:tr w:rsidR="002A51F3" w14:paraId="4FE6EAE1" w14:textId="77777777">
        <w:trPr>
          <w:jc w:val="center"/>
        </w:trPr>
        <w:tc>
          <w:tcPr>
            <w:tcW w:w="1489" w:type="dxa"/>
            <w:vAlign w:val="center"/>
          </w:tcPr>
          <w:p w14:paraId="2F021672" w14:textId="77777777" w:rsidR="002A51F3" w:rsidRDefault="00000000">
            <w:r>
              <w:rPr>
                <w:sz w:val="14"/>
              </w:rPr>
              <w:t>6</w:t>
            </w:r>
          </w:p>
        </w:tc>
        <w:tc>
          <w:tcPr>
            <w:tcW w:w="1489" w:type="dxa"/>
            <w:vAlign w:val="center"/>
          </w:tcPr>
          <w:p w14:paraId="7E23E143" w14:textId="77777777" w:rsidR="002A51F3" w:rsidRDefault="00000000">
            <w:r>
              <w:rPr>
                <w:sz w:val="14"/>
              </w:rPr>
              <w:t>Designated safe fire place / უსაფრთხო ცეცხლის დასანთები ადგილი</w:t>
            </w:r>
          </w:p>
        </w:tc>
        <w:tc>
          <w:tcPr>
            <w:tcW w:w="1489" w:type="dxa"/>
            <w:vAlign w:val="center"/>
          </w:tcPr>
          <w:p w14:paraId="4185BCFA" w14:textId="77777777" w:rsidR="002A51F3" w:rsidRDefault="00000000">
            <w:r>
              <w:rPr>
                <w:sz w:val="14"/>
              </w:rPr>
              <w:t>Unit / ცალი</w:t>
            </w:r>
          </w:p>
        </w:tc>
        <w:tc>
          <w:tcPr>
            <w:tcW w:w="1489" w:type="dxa"/>
            <w:vAlign w:val="center"/>
          </w:tcPr>
          <w:p w14:paraId="42AFA367" w14:textId="77777777" w:rsidR="002A51F3" w:rsidRDefault="00000000">
            <w:r>
              <w:rPr>
                <w:sz w:val="14"/>
              </w:rPr>
              <w:t>1</w:t>
            </w:r>
          </w:p>
        </w:tc>
        <w:tc>
          <w:tcPr>
            <w:tcW w:w="1489" w:type="dxa"/>
            <w:vAlign w:val="center"/>
          </w:tcPr>
          <w:p w14:paraId="671C856D" w14:textId="77777777" w:rsidR="002A51F3" w:rsidRDefault="002A51F3"/>
        </w:tc>
        <w:tc>
          <w:tcPr>
            <w:tcW w:w="1489" w:type="dxa"/>
            <w:vAlign w:val="center"/>
          </w:tcPr>
          <w:p w14:paraId="4C378CB9" w14:textId="77777777" w:rsidR="002A51F3" w:rsidRDefault="002A51F3"/>
        </w:tc>
        <w:tc>
          <w:tcPr>
            <w:tcW w:w="1489" w:type="dxa"/>
            <w:vAlign w:val="center"/>
          </w:tcPr>
          <w:p w14:paraId="0A1E8527" w14:textId="77777777" w:rsidR="002A51F3" w:rsidRDefault="002A51F3"/>
        </w:tc>
      </w:tr>
      <w:tr w:rsidR="002A51F3" w14:paraId="3DB92DA7" w14:textId="77777777">
        <w:trPr>
          <w:jc w:val="center"/>
        </w:trPr>
        <w:tc>
          <w:tcPr>
            <w:tcW w:w="1489" w:type="dxa"/>
            <w:vAlign w:val="center"/>
          </w:tcPr>
          <w:p w14:paraId="68CD9F0A" w14:textId="77777777" w:rsidR="002A51F3" w:rsidRDefault="00000000">
            <w:r>
              <w:rPr>
                <w:sz w:val="14"/>
              </w:rPr>
              <w:t>7</w:t>
            </w:r>
          </w:p>
        </w:tc>
        <w:tc>
          <w:tcPr>
            <w:tcW w:w="1489" w:type="dxa"/>
            <w:vAlign w:val="center"/>
          </w:tcPr>
          <w:p w14:paraId="335B32A7" w14:textId="77777777" w:rsidR="002A51F3" w:rsidRDefault="00000000">
            <w:r>
              <w:rPr>
                <w:sz w:val="14"/>
              </w:rPr>
              <w:t>Selective clearing and improvement of existing trails / ტერიტორიის შერჩევითი გასუფთავება და არსებული ბილიკების მოწესრიგება</w:t>
            </w:r>
          </w:p>
        </w:tc>
        <w:tc>
          <w:tcPr>
            <w:tcW w:w="1489" w:type="dxa"/>
            <w:vAlign w:val="center"/>
          </w:tcPr>
          <w:p w14:paraId="4CB2F959" w14:textId="77777777" w:rsidR="002A51F3" w:rsidRDefault="00000000">
            <w:r>
              <w:rPr>
                <w:sz w:val="14"/>
              </w:rPr>
              <w:t>Lump sum / კომპლექტი</w:t>
            </w:r>
          </w:p>
        </w:tc>
        <w:tc>
          <w:tcPr>
            <w:tcW w:w="1489" w:type="dxa"/>
            <w:vAlign w:val="center"/>
          </w:tcPr>
          <w:p w14:paraId="0914AC85" w14:textId="77777777" w:rsidR="002A51F3" w:rsidRDefault="00000000">
            <w:r>
              <w:rPr>
                <w:sz w:val="14"/>
              </w:rPr>
              <w:t>1</w:t>
            </w:r>
          </w:p>
        </w:tc>
        <w:tc>
          <w:tcPr>
            <w:tcW w:w="1489" w:type="dxa"/>
            <w:vAlign w:val="center"/>
          </w:tcPr>
          <w:p w14:paraId="792B0DFB" w14:textId="77777777" w:rsidR="002A51F3" w:rsidRDefault="002A51F3"/>
        </w:tc>
        <w:tc>
          <w:tcPr>
            <w:tcW w:w="1489" w:type="dxa"/>
            <w:vAlign w:val="center"/>
          </w:tcPr>
          <w:p w14:paraId="03C441B6" w14:textId="77777777" w:rsidR="002A51F3" w:rsidRDefault="002A51F3"/>
        </w:tc>
        <w:tc>
          <w:tcPr>
            <w:tcW w:w="1489" w:type="dxa"/>
            <w:vAlign w:val="center"/>
          </w:tcPr>
          <w:p w14:paraId="1B198968" w14:textId="77777777" w:rsidR="002A51F3" w:rsidRDefault="002A51F3"/>
        </w:tc>
      </w:tr>
      <w:tr w:rsidR="002A51F3" w14:paraId="24B8F31E" w14:textId="77777777">
        <w:trPr>
          <w:jc w:val="center"/>
        </w:trPr>
        <w:tc>
          <w:tcPr>
            <w:tcW w:w="1489" w:type="dxa"/>
            <w:vAlign w:val="center"/>
          </w:tcPr>
          <w:p w14:paraId="04193577" w14:textId="77777777" w:rsidR="002A51F3" w:rsidRDefault="002A51F3"/>
        </w:tc>
        <w:tc>
          <w:tcPr>
            <w:tcW w:w="1489" w:type="dxa"/>
            <w:vAlign w:val="center"/>
          </w:tcPr>
          <w:p w14:paraId="5624C8E2" w14:textId="77777777" w:rsidR="002A51F3" w:rsidRDefault="00000000">
            <w:r>
              <w:rPr>
                <w:b/>
                <w:sz w:val="15"/>
              </w:rPr>
              <w:t>TOTAL / სულ</w:t>
            </w:r>
          </w:p>
        </w:tc>
        <w:tc>
          <w:tcPr>
            <w:tcW w:w="1489" w:type="dxa"/>
            <w:vAlign w:val="center"/>
          </w:tcPr>
          <w:p w14:paraId="5C3B57D9" w14:textId="77777777" w:rsidR="002A51F3" w:rsidRDefault="002A51F3"/>
        </w:tc>
        <w:tc>
          <w:tcPr>
            <w:tcW w:w="1489" w:type="dxa"/>
            <w:vAlign w:val="center"/>
          </w:tcPr>
          <w:p w14:paraId="6BA60030" w14:textId="77777777" w:rsidR="002A51F3" w:rsidRDefault="002A51F3"/>
        </w:tc>
        <w:tc>
          <w:tcPr>
            <w:tcW w:w="1489" w:type="dxa"/>
            <w:vAlign w:val="center"/>
          </w:tcPr>
          <w:p w14:paraId="5A6221E7" w14:textId="77777777" w:rsidR="002A51F3" w:rsidRDefault="002A51F3"/>
        </w:tc>
        <w:tc>
          <w:tcPr>
            <w:tcW w:w="1489" w:type="dxa"/>
            <w:vAlign w:val="center"/>
          </w:tcPr>
          <w:p w14:paraId="01BB8D7D" w14:textId="77777777" w:rsidR="002A51F3" w:rsidRDefault="002A51F3"/>
        </w:tc>
        <w:tc>
          <w:tcPr>
            <w:tcW w:w="1489" w:type="dxa"/>
            <w:vAlign w:val="center"/>
          </w:tcPr>
          <w:p w14:paraId="132F9D79" w14:textId="77777777" w:rsidR="002A51F3" w:rsidRDefault="002A51F3"/>
        </w:tc>
      </w:tr>
    </w:tbl>
    <w:p w14:paraId="66538D4E" w14:textId="77777777" w:rsidR="002A51F3" w:rsidRDefault="002A51F3"/>
    <w:p w14:paraId="2E60C726" w14:textId="77777777" w:rsidR="002A51F3" w:rsidRDefault="00000000">
      <w:r>
        <w:t>Name and first name / სახელი და გვარი: ______________________________________________</w:t>
      </w:r>
    </w:p>
    <w:p w14:paraId="51C4C02A" w14:textId="77777777" w:rsidR="002A51F3" w:rsidRDefault="00000000">
      <w:r>
        <w:t>Position / პოზიცია: ______________________________________________</w:t>
      </w:r>
    </w:p>
    <w:p w14:paraId="040CF06A" w14:textId="77777777" w:rsidR="002A51F3" w:rsidRDefault="00000000">
      <w:r>
        <w:t>Date / თარიღი: __________________________</w:t>
      </w:r>
    </w:p>
    <w:p w14:paraId="7F6FCE39" w14:textId="77777777" w:rsidR="002A51F3" w:rsidRDefault="00000000">
      <w:r>
        <w:t>Stamp / ბეჭედი: __________________________</w:t>
      </w:r>
    </w:p>
    <w:p w14:paraId="7F4757FD" w14:textId="77777777" w:rsidR="002A51F3" w:rsidRDefault="00000000">
      <w:r>
        <w:br w:type="page"/>
      </w:r>
    </w:p>
    <w:p w14:paraId="6F078BB4" w14:textId="77777777" w:rsidR="002A51F3" w:rsidRDefault="00000000">
      <w:pPr>
        <w:jc w:val="center"/>
      </w:pPr>
      <w:r>
        <w:rPr>
          <w:b/>
          <w:sz w:val="26"/>
        </w:rPr>
        <w:lastRenderedPageBreak/>
        <w:t>PART III: ADDITIONAL INFORMATION / ნაწილი III: დამატებით წარმოსადგენი ინფორმაცია</w:t>
      </w:r>
    </w:p>
    <w:p w14:paraId="0F876FE8" w14:textId="77777777" w:rsidR="002A51F3" w:rsidRDefault="00000000">
      <w:r>
        <w:t>Tender Reference Number / ტენდერის ნომერი: ______________________________</w:t>
      </w:r>
    </w:p>
    <w:p w14:paraId="59DCBFF7" w14:textId="77777777" w:rsidR="002A51F3" w:rsidRDefault="00000000">
      <w:pPr>
        <w:spacing w:after="160"/>
      </w:pPr>
      <w:r>
        <w:t>1. Updated registration document from the Public Registry (for legal entities only).</w:t>
      </w:r>
      <w:r>
        <w:br/>
        <w:t>1. განახლებული ამონაწერი საჯარო რეესტრიდან (მხოლოდ იურიდიული პირებისთვის).</w:t>
      </w:r>
    </w:p>
    <w:p w14:paraId="04BD58C6" w14:textId="77777777" w:rsidR="002A51F3" w:rsidRDefault="00000000">
      <w:pPr>
        <w:spacing w:after="160"/>
      </w:pPr>
      <w:r>
        <w:t>2. Certificate on absence of tax debt from the Revenue Service.</w:t>
      </w:r>
      <w:r>
        <w:br/>
        <w:t>2. ცნობა შემოსავლების სამსახურიდან საგადასახადო დავალიანების არარსებობის შესახებ.</w:t>
      </w:r>
    </w:p>
    <w:p w14:paraId="6F0368F0" w14:textId="77777777" w:rsidR="002A51F3" w:rsidRDefault="00000000">
      <w:pPr>
        <w:spacing w:after="160"/>
      </w:pPr>
      <w:r>
        <w:t>3. Information and supporting documents on relevant experience in landscaping, recreational infrastructure, civil works and/or similar assignments.</w:t>
      </w:r>
      <w:r>
        <w:br/>
        <w:t>3. ინფორმაცია და დამადასტურებელი დოკუმენტები ლანდშაფტური, რეკრეაციული ინფრასტრუქტურის, სამშენებლო და/ან მსგავსი სამუშაოების გამოცდილების შესახებ.</w:t>
      </w:r>
    </w:p>
    <w:p w14:paraId="70DDA430" w14:textId="77777777" w:rsidR="002A51F3" w:rsidRDefault="00000000">
      <w:pPr>
        <w:spacing w:after="160"/>
      </w:pPr>
      <w:r>
        <w:t>4. Description, drawings/sketches and/or visual concept of the proposed infrastructure solutions, including materials and an explanation of how the proposed approach complies with Nature-based Solutions (NbS) and low-impact principles.</w:t>
      </w:r>
      <w:r>
        <w:br/>
        <w:t>4. შემოთავაზებული ინფრასტრუქტურული გადაწყვეტების აღწერა, ნახაზები/ესკიზები და/ან ვიზუალური კონცეფცია, გამოყენებული მასალების მითითებით და განმარტებით, თუ როგორ შეესაბამება შეთავაზება Nature-based Solutions (NbS)-ისა და დაბალი ზემოქმედების პრინციპებს.</w:t>
      </w:r>
    </w:p>
    <w:p w14:paraId="01F0BFF3" w14:textId="77777777" w:rsidR="002A51F3" w:rsidRDefault="00000000">
      <w:pPr>
        <w:spacing w:after="160"/>
      </w:pPr>
      <w:r>
        <w:t>5. Proposed work schedule and implementation methodology, including measures for protection of existing vegetation, oak regeneration, soil and the wider forest ecosystem during works.</w:t>
      </w:r>
      <w:r>
        <w:br/>
        <w:t>5. სამუშაოების გრაფიკი და განხორციელების მეთოდოლოგია, მათ შორის სამუშაოების დროს არსებული მცენარეულობის, მუხის ამონაყარის, ნიადაგისა და ტყის ეკოსისტემის დაცვის ღონისძიებები.</w:t>
      </w:r>
    </w:p>
    <w:p w14:paraId="0C008028" w14:textId="77777777" w:rsidR="002A51F3" w:rsidRDefault="00000000">
      <w:pPr>
        <w:spacing w:after="160"/>
      </w:pPr>
      <w:r>
        <w:t>6. Information on key personnel and technical resources proposed for implementation of the assignment.</w:t>
      </w:r>
      <w:r>
        <w:br/>
        <w:t>6. ინფორმაცია დავალების შესასრულებლად შემოთავაზებული ძირითადი პერსონალისა და ტექნიკური რესურსების შესახებ.</w:t>
      </w:r>
    </w:p>
    <w:p w14:paraId="7E2AE371" w14:textId="79FE3AD4" w:rsidR="002A51F3" w:rsidRDefault="00000000">
      <w:r>
        <w:br w:type="page"/>
      </w:r>
    </w:p>
    <w:p w14:paraId="4E64661A" w14:textId="77777777" w:rsidR="002A51F3" w:rsidRDefault="00000000">
      <w:pPr>
        <w:jc w:val="center"/>
      </w:pPr>
      <w:r>
        <w:rPr>
          <w:b/>
          <w:sz w:val="24"/>
        </w:rPr>
        <w:lastRenderedPageBreak/>
        <w:t>PART IV: EVALUATION AND AWARD CRITERIA / ნაწილი IV: შეფასებისა და გამარჯვებულის გამოვლენის კრიტერიუმები</w:t>
      </w:r>
    </w:p>
    <w:p w14:paraId="7CADDD9E" w14:textId="77777777" w:rsidR="002A51F3" w:rsidRDefault="00000000">
      <w:r>
        <w:t>Tender Reference Number / ტენდერის ნომერი: ______________________________</w:t>
      </w:r>
    </w:p>
    <w:p w14:paraId="351BDF00" w14:textId="77777777" w:rsidR="002A51F3" w:rsidRDefault="00000000">
      <w:r>
        <w:rPr>
          <w:b/>
        </w:rPr>
        <w:t>Evaluation method / შეფასების მეთოდი</w:t>
      </w:r>
      <w:r>
        <w:rPr>
          <w:b/>
        </w:rPr>
        <w:br/>
      </w:r>
      <w:r>
        <w:t>Evaluation will be made in accordance with the quality/price-based selection method per REC Caucasus procedures and rules. Best value for money will be established by weighing technical quality against price on a 60/40 basis.</w:t>
      </w:r>
      <w:r>
        <w:br/>
        <w:t>შეფასება განხორციელდება ხარისხზე/ფასზე დაფუძნებული შერჩევის მეთოდის შესაბამისად, REC Caucasus-ის პროცედურებისა და წესების მიხედვით. საუკეთესო ღირებულება დადგინდება ტექნიკური ხარისხისა და ფასის 60/40 შეწონვის საფუძველზე.</w:t>
      </w:r>
    </w:p>
    <w:p w14:paraId="0946CC5C" w14:textId="77777777" w:rsidR="002A51F3" w:rsidRDefault="00000000">
      <w:r>
        <w:rPr>
          <w:b/>
        </w:rPr>
        <w:t xml:space="preserve">Minimum technical threshold / მინიმალური ტექნიკური ზღვარი: </w:t>
      </w:r>
      <w:r>
        <w:t>42 points out of 60 (70%). Only tenders reaching this threshold will proceed to financial evaluation. / 42 ქულა 60-დან (70%). ფინანსურ შეფასებაზე გადავა მხოლოდ ის წინადადება, რომელიც მიაღწევს აღნიშნულ ზღვარს.</w:t>
      </w:r>
    </w:p>
    <w:tbl>
      <w:tblPr>
        <w:tblStyle w:val="TableGrid"/>
        <w:tblW w:w="0" w:type="auto"/>
        <w:jc w:val="center"/>
        <w:tblLook w:val="04A0" w:firstRow="1" w:lastRow="0" w:firstColumn="1" w:lastColumn="0" w:noHBand="0" w:noVBand="1"/>
      </w:tblPr>
      <w:tblGrid>
        <w:gridCol w:w="2606"/>
        <w:gridCol w:w="2606"/>
        <w:gridCol w:w="2606"/>
        <w:gridCol w:w="2606"/>
      </w:tblGrid>
      <w:tr w:rsidR="002A51F3" w14:paraId="65AB3685" w14:textId="77777777">
        <w:trPr>
          <w:jc w:val="center"/>
        </w:trPr>
        <w:tc>
          <w:tcPr>
            <w:tcW w:w="2606" w:type="dxa"/>
            <w:shd w:val="clear" w:color="auto" w:fill="D9EAD3"/>
            <w:vAlign w:val="center"/>
          </w:tcPr>
          <w:p w14:paraId="7C1A923A" w14:textId="77777777" w:rsidR="002A51F3" w:rsidRDefault="00000000">
            <w:r>
              <w:rPr>
                <w:b/>
                <w:sz w:val="15"/>
              </w:rPr>
              <w:t>No. / №</w:t>
            </w:r>
          </w:p>
        </w:tc>
        <w:tc>
          <w:tcPr>
            <w:tcW w:w="2606" w:type="dxa"/>
            <w:shd w:val="clear" w:color="auto" w:fill="D9EAD3"/>
            <w:vAlign w:val="center"/>
          </w:tcPr>
          <w:p w14:paraId="2268ACBD" w14:textId="77777777" w:rsidR="002A51F3" w:rsidRDefault="00000000">
            <w:r>
              <w:rPr>
                <w:b/>
                <w:sz w:val="15"/>
              </w:rPr>
              <w:t>Technical evaluation criterion / ტექნიკური შეფასების კრიტერიუმი</w:t>
            </w:r>
          </w:p>
        </w:tc>
        <w:tc>
          <w:tcPr>
            <w:tcW w:w="2606" w:type="dxa"/>
            <w:shd w:val="clear" w:color="auto" w:fill="D9EAD3"/>
            <w:vAlign w:val="center"/>
          </w:tcPr>
          <w:p w14:paraId="24B79745" w14:textId="77777777" w:rsidR="002A51F3" w:rsidRDefault="00000000">
            <w:r>
              <w:rPr>
                <w:b/>
                <w:sz w:val="15"/>
              </w:rPr>
              <w:t>Maximum score / მაქს. ქულა</w:t>
            </w:r>
          </w:p>
        </w:tc>
        <w:tc>
          <w:tcPr>
            <w:tcW w:w="2606" w:type="dxa"/>
            <w:shd w:val="clear" w:color="auto" w:fill="D9EAD3"/>
            <w:vAlign w:val="center"/>
          </w:tcPr>
          <w:p w14:paraId="3232E5EB" w14:textId="77777777" w:rsidR="002A51F3" w:rsidRDefault="00000000">
            <w:r>
              <w:rPr>
                <w:b/>
                <w:sz w:val="15"/>
              </w:rPr>
              <w:t>Committee score / კომიტეტის ქულა</w:t>
            </w:r>
          </w:p>
        </w:tc>
      </w:tr>
      <w:tr w:rsidR="002A51F3" w14:paraId="48318D7C" w14:textId="77777777">
        <w:trPr>
          <w:jc w:val="center"/>
        </w:trPr>
        <w:tc>
          <w:tcPr>
            <w:tcW w:w="2606" w:type="dxa"/>
            <w:vAlign w:val="center"/>
          </w:tcPr>
          <w:p w14:paraId="74577776" w14:textId="77777777" w:rsidR="002A51F3" w:rsidRDefault="00000000">
            <w:r>
              <w:rPr>
                <w:b/>
                <w:sz w:val="16"/>
              </w:rPr>
              <w:t>1</w:t>
            </w:r>
          </w:p>
        </w:tc>
        <w:tc>
          <w:tcPr>
            <w:tcW w:w="2606" w:type="dxa"/>
            <w:vAlign w:val="center"/>
          </w:tcPr>
          <w:p w14:paraId="5A8EE054" w14:textId="77777777" w:rsidR="002A51F3" w:rsidRDefault="00000000">
            <w:r>
              <w:rPr>
                <w:sz w:val="14"/>
              </w:rPr>
              <w:t>Compliance and quality of the proposed technical solution in relation to the ToR and scope of works / შემოთავაზებული ტექნიკური გადაწყვეტის შესაბამისობა და ხარისხი ტექნიკურ დავალებასა და სამუშაოების მოცულობასთან</w:t>
            </w:r>
          </w:p>
        </w:tc>
        <w:tc>
          <w:tcPr>
            <w:tcW w:w="2606" w:type="dxa"/>
            <w:vAlign w:val="center"/>
          </w:tcPr>
          <w:p w14:paraId="3640D719" w14:textId="77777777" w:rsidR="002A51F3" w:rsidRDefault="00000000">
            <w:r>
              <w:rPr>
                <w:b/>
                <w:sz w:val="16"/>
              </w:rPr>
              <w:t>20</w:t>
            </w:r>
          </w:p>
        </w:tc>
        <w:tc>
          <w:tcPr>
            <w:tcW w:w="2606" w:type="dxa"/>
            <w:vAlign w:val="center"/>
          </w:tcPr>
          <w:p w14:paraId="7088B917" w14:textId="77777777" w:rsidR="002A51F3" w:rsidRDefault="002A51F3"/>
        </w:tc>
      </w:tr>
      <w:tr w:rsidR="002A51F3" w14:paraId="7830FC51" w14:textId="77777777">
        <w:trPr>
          <w:jc w:val="center"/>
        </w:trPr>
        <w:tc>
          <w:tcPr>
            <w:tcW w:w="2606" w:type="dxa"/>
            <w:vAlign w:val="center"/>
          </w:tcPr>
          <w:p w14:paraId="300D97B4" w14:textId="77777777" w:rsidR="002A51F3" w:rsidRDefault="00000000">
            <w:r>
              <w:rPr>
                <w:b/>
                <w:sz w:val="16"/>
              </w:rPr>
              <w:t>2</w:t>
            </w:r>
          </w:p>
        </w:tc>
        <w:tc>
          <w:tcPr>
            <w:tcW w:w="2606" w:type="dxa"/>
            <w:vAlign w:val="center"/>
          </w:tcPr>
          <w:p w14:paraId="14819D13" w14:textId="77777777" w:rsidR="002A51F3" w:rsidRDefault="00000000">
            <w:r>
              <w:rPr>
                <w:sz w:val="14"/>
              </w:rPr>
              <w:t>Application of Nature-based Solutions (NbS), integration of infrastructure into the natural environment, and minimisation of ecological impact / Nature-based Solutions (NbS) პრინციპების გამოყენება, ინფრასტრუქტურის ბუნებრივ გარემოში ინტეგრაცია და ეკოსისტემაზე ზემოქმედების მინიმიზაცია</w:t>
            </w:r>
          </w:p>
        </w:tc>
        <w:tc>
          <w:tcPr>
            <w:tcW w:w="2606" w:type="dxa"/>
            <w:vAlign w:val="center"/>
          </w:tcPr>
          <w:p w14:paraId="4B739CB8" w14:textId="77777777" w:rsidR="002A51F3" w:rsidRDefault="00000000">
            <w:r>
              <w:rPr>
                <w:b/>
                <w:sz w:val="16"/>
              </w:rPr>
              <w:t>15</w:t>
            </w:r>
          </w:p>
        </w:tc>
        <w:tc>
          <w:tcPr>
            <w:tcW w:w="2606" w:type="dxa"/>
            <w:vAlign w:val="center"/>
          </w:tcPr>
          <w:p w14:paraId="2D502F3D" w14:textId="77777777" w:rsidR="002A51F3" w:rsidRDefault="002A51F3"/>
        </w:tc>
      </w:tr>
      <w:tr w:rsidR="002A51F3" w14:paraId="2B048FE7" w14:textId="77777777">
        <w:trPr>
          <w:jc w:val="center"/>
        </w:trPr>
        <w:tc>
          <w:tcPr>
            <w:tcW w:w="2606" w:type="dxa"/>
            <w:vAlign w:val="center"/>
          </w:tcPr>
          <w:p w14:paraId="0A4CA25F" w14:textId="77777777" w:rsidR="002A51F3" w:rsidRDefault="00000000">
            <w:r>
              <w:rPr>
                <w:b/>
                <w:sz w:val="16"/>
              </w:rPr>
              <w:t>3</w:t>
            </w:r>
          </w:p>
        </w:tc>
        <w:tc>
          <w:tcPr>
            <w:tcW w:w="2606" w:type="dxa"/>
            <w:vAlign w:val="center"/>
          </w:tcPr>
          <w:p w14:paraId="38FDBC0D" w14:textId="77777777" w:rsidR="002A51F3" w:rsidRDefault="00000000">
            <w:r>
              <w:rPr>
                <w:sz w:val="14"/>
              </w:rPr>
              <w:t>Implementation methodology and work plan, including measures to protect vegetation, oak regeneration and soil during works / განხორციელების მეთოდოლოგია და სამუშაო გეგმა, მათ შორის მცენარეულობის, მუხის ამონაყარისა და ნიადაგის დაცვის ღონისძიებები</w:t>
            </w:r>
          </w:p>
        </w:tc>
        <w:tc>
          <w:tcPr>
            <w:tcW w:w="2606" w:type="dxa"/>
            <w:vAlign w:val="center"/>
          </w:tcPr>
          <w:p w14:paraId="792418A2" w14:textId="77777777" w:rsidR="002A51F3" w:rsidRDefault="00000000">
            <w:r>
              <w:rPr>
                <w:b/>
                <w:sz w:val="16"/>
              </w:rPr>
              <w:t>10</w:t>
            </w:r>
          </w:p>
        </w:tc>
        <w:tc>
          <w:tcPr>
            <w:tcW w:w="2606" w:type="dxa"/>
            <w:vAlign w:val="center"/>
          </w:tcPr>
          <w:p w14:paraId="78D1FDDA" w14:textId="77777777" w:rsidR="002A51F3" w:rsidRDefault="002A51F3"/>
        </w:tc>
      </w:tr>
      <w:tr w:rsidR="002A51F3" w14:paraId="5F91686B" w14:textId="77777777">
        <w:trPr>
          <w:jc w:val="center"/>
        </w:trPr>
        <w:tc>
          <w:tcPr>
            <w:tcW w:w="2606" w:type="dxa"/>
            <w:vAlign w:val="center"/>
          </w:tcPr>
          <w:p w14:paraId="6911668F" w14:textId="77777777" w:rsidR="002A51F3" w:rsidRDefault="00000000">
            <w:r>
              <w:rPr>
                <w:b/>
                <w:sz w:val="16"/>
              </w:rPr>
              <w:t>4</w:t>
            </w:r>
          </w:p>
        </w:tc>
        <w:tc>
          <w:tcPr>
            <w:tcW w:w="2606" w:type="dxa"/>
            <w:vAlign w:val="center"/>
          </w:tcPr>
          <w:p w14:paraId="5B986D64" w14:textId="77777777" w:rsidR="002A51F3" w:rsidRDefault="00000000">
            <w:r>
              <w:rPr>
                <w:sz w:val="14"/>
              </w:rPr>
              <w:t>Relevant organisational experience in similar landscaping, recreational infrastructure, civil works, forestry and/or green infrastructure assignments / ორგანიზაციის შესაბამისი გამოცდილება მსგავსი ლანდშაფტური, რეკრეაციული ინფრასტრუქტურის, სამშენებლო, სატყეო და/ან მწვანე ინფრასტრუქტურის სამუშაოებში</w:t>
            </w:r>
          </w:p>
        </w:tc>
        <w:tc>
          <w:tcPr>
            <w:tcW w:w="2606" w:type="dxa"/>
            <w:vAlign w:val="center"/>
          </w:tcPr>
          <w:p w14:paraId="01A96F52" w14:textId="77777777" w:rsidR="002A51F3" w:rsidRDefault="00000000">
            <w:r>
              <w:rPr>
                <w:b/>
                <w:sz w:val="16"/>
              </w:rPr>
              <w:t>10</w:t>
            </w:r>
          </w:p>
        </w:tc>
        <w:tc>
          <w:tcPr>
            <w:tcW w:w="2606" w:type="dxa"/>
            <w:vAlign w:val="center"/>
          </w:tcPr>
          <w:p w14:paraId="5C205608" w14:textId="77777777" w:rsidR="002A51F3" w:rsidRDefault="002A51F3"/>
        </w:tc>
      </w:tr>
      <w:tr w:rsidR="002A51F3" w14:paraId="4AE4A23C" w14:textId="77777777">
        <w:trPr>
          <w:jc w:val="center"/>
        </w:trPr>
        <w:tc>
          <w:tcPr>
            <w:tcW w:w="2606" w:type="dxa"/>
            <w:vAlign w:val="center"/>
          </w:tcPr>
          <w:p w14:paraId="685FAB4F" w14:textId="77777777" w:rsidR="002A51F3" w:rsidRDefault="00000000">
            <w:r>
              <w:rPr>
                <w:b/>
                <w:sz w:val="16"/>
              </w:rPr>
              <w:t>5</w:t>
            </w:r>
          </w:p>
        </w:tc>
        <w:tc>
          <w:tcPr>
            <w:tcW w:w="2606" w:type="dxa"/>
            <w:vAlign w:val="center"/>
          </w:tcPr>
          <w:p w14:paraId="393BD8C1" w14:textId="77777777" w:rsidR="002A51F3" w:rsidRDefault="00000000">
            <w:r>
              <w:rPr>
                <w:sz w:val="14"/>
              </w:rPr>
              <w:t>Adequacy of proposed key personnel and technical resources / შემოთავაზებული ძირითადი პერსონალისა და ტექნიკური რესურსების შესაბამისობა</w:t>
            </w:r>
          </w:p>
        </w:tc>
        <w:tc>
          <w:tcPr>
            <w:tcW w:w="2606" w:type="dxa"/>
            <w:vAlign w:val="center"/>
          </w:tcPr>
          <w:p w14:paraId="47F742E6" w14:textId="77777777" w:rsidR="002A51F3" w:rsidRDefault="00000000">
            <w:r>
              <w:rPr>
                <w:b/>
                <w:sz w:val="16"/>
              </w:rPr>
              <w:t>5</w:t>
            </w:r>
          </w:p>
        </w:tc>
        <w:tc>
          <w:tcPr>
            <w:tcW w:w="2606" w:type="dxa"/>
            <w:vAlign w:val="center"/>
          </w:tcPr>
          <w:p w14:paraId="73CE42C6" w14:textId="77777777" w:rsidR="002A51F3" w:rsidRDefault="002A51F3"/>
        </w:tc>
      </w:tr>
      <w:tr w:rsidR="002A51F3" w14:paraId="7C01FAB6" w14:textId="77777777">
        <w:trPr>
          <w:jc w:val="center"/>
        </w:trPr>
        <w:tc>
          <w:tcPr>
            <w:tcW w:w="2606" w:type="dxa"/>
            <w:vAlign w:val="center"/>
          </w:tcPr>
          <w:p w14:paraId="4030BED3" w14:textId="77777777" w:rsidR="002A51F3" w:rsidRDefault="002A51F3"/>
        </w:tc>
        <w:tc>
          <w:tcPr>
            <w:tcW w:w="2606" w:type="dxa"/>
            <w:vAlign w:val="center"/>
          </w:tcPr>
          <w:p w14:paraId="29157521" w14:textId="77777777" w:rsidR="002A51F3" w:rsidRDefault="00000000">
            <w:r>
              <w:rPr>
                <w:b/>
                <w:sz w:val="16"/>
              </w:rPr>
              <w:t>TOTAL TECHNICAL SCORE / ტექნიკური შეფასება სულ</w:t>
            </w:r>
          </w:p>
        </w:tc>
        <w:tc>
          <w:tcPr>
            <w:tcW w:w="2606" w:type="dxa"/>
            <w:vAlign w:val="center"/>
          </w:tcPr>
          <w:p w14:paraId="373B299D" w14:textId="77777777" w:rsidR="002A51F3" w:rsidRDefault="00000000">
            <w:r>
              <w:rPr>
                <w:b/>
                <w:sz w:val="16"/>
              </w:rPr>
              <w:t>60</w:t>
            </w:r>
          </w:p>
        </w:tc>
        <w:tc>
          <w:tcPr>
            <w:tcW w:w="2606" w:type="dxa"/>
            <w:vAlign w:val="center"/>
          </w:tcPr>
          <w:p w14:paraId="73B82F78" w14:textId="77777777" w:rsidR="002A51F3" w:rsidRDefault="002A51F3"/>
        </w:tc>
      </w:tr>
    </w:tbl>
    <w:p w14:paraId="72FC1C83" w14:textId="77777777" w:rsidR="002A51F3" w:rsidRDefault="00000000">
      <w:r>
        <w:rPr>
          <w:b/>
        </w:rPr>
        <w:t>Financial evaluation / ფინანსური შეფასება — maximum 40 points / მაქსიმუმ 40 ქულა</w:t>
      </w:r>
      <w:r>
        <w:rPr>
          <w:b/>
        </w:rPr>
        <w:br/>
      </w:r>
      <w:r>
        <w:t>The lowest evaluated financial offer will receive 40 points. Other financial offers will be scored according to the formula:</w:t>
      </w:r>
      <w:r>
        <w:br/>
        <w:t>Financial Score = (Lowest Evaluated Price / Tenderer's Evaluated Price) × 40</w:t>
      </w:r>
      <w:r>
        <w:br/>
        <w:t>ყველაზე დაბალი შეფასებული ფინანსური შეთავაზება მიიღებს 40 ქულას. სხვა ფინანსური შეთავაზებების ქულა გამოითვლება ფორმულით:</w:t>
      </w:r>
      <w:r>
        <w:br/>
        <w:t>ფინანსური ქულა = (ყველაზე დაბალი შეფასებული ფასი / შესაფასებელი პრეტენდენტის ფასი) × 40</w:t>
      </w:r>
    </w:p>
    <w:p w14:paraId="4CDECC4B" w14:textId="77777777" w:rsidR="002A51F3" w:rsidRDefault="00000000">
      <w:r>
        <w:rPr>
          <w:b/>
        </w:rPr>
        <w:lastRenderedPageBreak/>
        <w:t>Final score / საბოლოო ქულა</w:t>
      </w:r>
      <w:r>
        <w:rPr>
          <w:b/>
        </w:rPr>
        <w:br/>
      </w:r>
      <w:r>
        <w:t>Final Score = Technical Score + Financial Score. The contract will be recommended for award to the compliant tenderer obtaining the highest final weighted score.</w:t>
      </w:r>
      <w:r>
        <w:br/>
        <w:t>საბოლოო ქულა = ტექნიკური ქულა + ფინანსური ქულა. ხელშეკრულების გასაფორმებლად რეკომენდებული იქნება მოთხოვნებთან შესაბამისი პრეტენდენტი, რომელიც მიიღებს ყველაზე მაღალ საბოლოო შეწონილ ქულას.</w:t>
      </w:r>
    </w:p>
    <w:sectPr w:rsidR="002A51F3"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05343578">
    <w:abstractNumId w:val="8"/>
  </w:num>
  <w:num w:numId="2" w16cid:durableId="1628780783">
    <w:abstractNumId w:val="6"/>
  </w:num>
  <w:num w:numId="3" w16cid:durableId="854340137">
    <w:abstractNumId w:val="5"/>
  </w:num>
  <w:num w:numId="4" w16cid:durableId="551382442">
    <w:abstractNumId w:val="4"/>
  </w:num>
  <w:num w:numId="5" w16cid:durableId="1015618048">
    <w:abstractNumId w:val="7"/>
  </w:num>
  <w:num w:numId="6" w16cid:durableId="1261910972">
    <w:abstractNumId w:val="3"/>
  </w:num>
  <w:num w:numId="7" w16cid:durableId="908730199">
    <w:abstractNumId w:val="2"/>
  </w:num>
  <w:num w:numId="8" w16cid:durableId="16464322">
    <w:abstractNumId w:val="1"/>
  </w:num>
  <w:num w:numId="9" w16cid:durableId="194302521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33EA"/>
    <w:rsid w:val="0015074B"/>
    <w:rsid w:val="0029639D"/>
    <w:rsid w:val="002A51F3"/>
    <w:rsid w:val="00326F90"/>
    <w:rsid w:val="00AA1D8D"/>
    <w:rsid w:val="00B47730"/>
    <w:rsid w:val="00C72572"/>
    <w:rsid w:val="00CB0664"/>
    <w:rsid w:val="00E908D6"/>
    <w:rsid w:val="00FC693F"/>
    <w:rsid w:val="00FE2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0850E4"/>
  <w14:defaultImageDpi w14:val="300"/>
  <w15:docId w15:val="{AC86D2F5-2A20-BD46-A6C4-2EEEF95C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2444</Words>
  <Characters>13935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MAYA TALAKHADZE</cp:lastModifiedBy>
  <cp:revision>3</cp:revision>
  <dcterms:created xsi:type="dcterms:W3CDTF">2013-12-23T23:15:00Z</dcterms:created>
  <dcterms:modified xsi:type="dcterms:W3CDTF">2026-09-02T09:05:00Z</dcterms:modified>
  <cp:category/>
</cp:coreProperties>
</file>