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1369A" w:rsidRPr="0041369A" w:rsidRDefault="0041369A" w:rsidP="005F370D">
      <w:pPr>
        <w:pStyle w:val="ListParagraph"/>
        <w:jc w:val="center"/>
        <w:rPr>
          <w:rFonts w:ascii="Sylfaen" w:hAnsi="Sylfaen"/>
          <w:lang w:val="ka-GE"/>
        </w:rPr>
      </w:pPr>
      <w:r w:rsidRPr="0041369A">
        <w:rPr>
          <w:rFonts w:ascii="Sylfaen" w:hAnsi="Sylfaen"/>
          <w:lang w:val="ka-GE"/>
        </w:rPr>
        <w:t>სს „პანექსი“-ს მიერ 2026 წლის 18 სექტემბერს გამოცხადებული ტენდერის</w:t>
      </w:r>
    </w:p>
    <w:p w:rsidR="0041369A" w:rsidRDefault="0041369A" w:rsidP="005F370D">
      <w:pPr>
        <w:pStyle w:val="ListParagraph"/>
        <w:jc w:val="center"/>
        <w:rPr>
          <w:rFonts w:ascii="Sylfaen" w:hAnsi="Sylfaen"/>
          <w:lang w:val="ka-GE"/>
        </w:rPr>
      </w:pPr>
      <w:r w:rsidRPr="0041369A">
        <w:rPr>
          <w:rFonts w:ascii="Sylfaen" w:hAnsi="Sylfaen"/>
          <w:lang w:val="ka-GE"/>
        </w:rPr>
        <w:t>ტექნიკური დავალება</w:t>
      </w:r>
    </w:p>
    <w:p w:rsidR="006E6413" w:rsidRPr="0041369A" w:rsidRDefault="006E6413" w:rsidP="0041369A">
      <w:pPr>
        <w:pStyle w:val="ListParagraph"/>
        <w:rPr>
          <w:rFonts w:ascii="Sylfaen" w:hAnsi="Sylfaen"/>
          <w:lang w:val="ka-GE"/>
        </w:rPr>
      </w:pPr>
    </w:p>
    <w:p w:rsidR="0041369A" w:rsidRDefault="0041369A" w:rsidP="0041369A">
      <w:pPr>
        <w:pStyle w:val="ListParagraph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შესასრულებელი სამუშაოები მოიცავს შემდეგს:</w:t>
      </w:r>
    </w:p>
    <w:p w:rsidR="0041369A" w:rsidRDefault="0041369A" w:rsidP="0041369A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სახურავის ნაწილში</w:t>
      </w:r>
    </w:p>
    <w:p w:rsidR="00FE3DB7" w:rsidRDefault="0041369A" w:rsidP="0041369A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სახურავის კეხებს შორის არსებულ ღარების ამობურცულ </w:t>
      </w:r>
      <w:r w:rsidR="00FE3DB7">
        <w:rPr>
          <w:rFonts w:ascii="Sylfaen" w:hAnsi="Sylfaen"/>
          <w:lang w:val="ka-GE"/>
        </w:rPr>
        <w:t xml:space="preserve">ნაწილებზე, ზემოდან დამაგრდეს მეტალის დეტალი. </w:t>
      </w:r>
    </w:p>
    <w:p w:rsidR="00FE3DB7" w:rsidRDefault="00FE3DB7" w:rsidP="0041369A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დეტალისა და თუნუქის შეხების ადგილი დამუშავდეს წყალგაუმატრი სილიკონით.</w:t>
      </w:r>
    </w:p>
    <w:p w:rsidR="00FE3DB7" w:rsidRDefault="00FE3DB7" w:rsidP="00FE3DB7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დეტალის დამაგრება უნდა მოხდეს, ლითონის რეზინის შუასადების მქონე </w:t>
      </w:r>
      <w:r w:rsidR="00F80E61">
        <w:rPr>
          <w:rFonts w:ascii="Sylfaen" w:hAnsi="Sylfaen"/>
          <w:lang w:val="ka-GE"/>
        </w:rPr>
        <w:t>5.5*80 მმ იანი</w:t>
      </w:r>
      <w:r>
        <w:rPr>
          <w:rFonts w:ascii="Sylfaen" w:hAnsi="Sylfaen"/>
          <w:lang w:val="ka-GE"/>
        </w:rPr>
        <w:t xml:space="preserve">თვითმჭრელით სახურავის ქვეშ არსებულ რკინის კონტრუქციაზე. </w:t>
      </w:r>
    </w:p>
    <w:p w:rsidR="00A623EB" w:rsidRDefault="00A623EB" w:rsidP="00FE3DB7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არსებული რკინის კონსტრუქცია რომელზეც მაგრდება სენდვიჩ პანელი გაკეთებულია მილკვადრატებისგან ბიჯით 50 სმ.</w:t>
      </w:r>
    </w:p>
    <w:p w:rsidR="00A623EB" w:rsidRDefault="00A623EB" w:rsidP="00FE3DB7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დასამუშავებელი სახურავის საერთო სიგრძე შეადგენს 4000 მეტრს.</w:t>
      </w:r>
    </w:p>
    <w:p w:rsidR="00FE3DB7" w:rsidRDefault="00FE3DB7" w:rsidP="00FE3DB7">
      <w:pPr>
        <w:pStyle w:val="ListParagraph"/>
        <w:numPr>
          <w:ilvl w:val="0"/>
          <w:numId w:val="4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კედლების ნაწილში</w:t>
      </w:r>
    </w:p>
    <w:p w:rsidR="00FE3DB7" w:rsidRDefault="00FE3DB7" w:rsidP="00FE3DB7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კედლებზე არის ამობურცული ნაწილები, რომლებიც წარმოადგენს </w:t>
      </w:r>
      <w:r w:rsidR="006E6413">
        <w:rPr>
          <w:rFonts w:ascii="Sylfaen" w:hAnsi="Sylfaen"/>
          <w:lang w:val="ka-GE"/>
        </w:rPr>
        <w:t>თუნუქსა</w:t>
      </w:r>
      <w:r>
        <w:rPr>
          <w:rFonts w:ascii="Sylfaen" w:hAnsi="Sylfaen"/>
          <w:lang w:val="ka-GE"/>
        </w:rPr>
        <w:t xml:space="preserve"> და </w:t>
      </w:r>
      <w:r w:rsidR="00A623EB">
        <w:rPr>
          <w:rFonts w:ascii="Sylfaen" w:hAnsi="Sylfaen"/>
          <w:lang w:val="ka-GE"/>
        </w:rPr>
        <w:t xml:space="preserve">პოლიურეთანის </w:t>
      </w:r>
      <w:r>
        <w:rPr>
          <w:rFonts w:ascii="Sylfaen" w:hAnsi="Sylfaen"/>
          <w:lang w:val="ka-GE"/>
        </w:rPr>
        <w:t>ქაფს შორის არსებულ ჰაერის ჩანართებს.</w:t>
      </w:r>
    </w:p>
    <w:p w:rsidR="00FE3DB7" w:rsidRDefault="006E6413" w:rsidP="00FE3DB7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უნდა მოხდეს მათი გახვრეტს მხოლოდ 0.45 მმ-იანი თუნუქის ფურცლის ამობურცული ნაწილის ცენტრალურ ადგილას ან საჭიროებისამებრ.</w:t>
      </w:r>
    </w:p>
    <w:p w:rsidR="006E6413" w:rsidRDefault="006E6413" w:rsidP="00FE3DB7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თუნუქის ფურცლის გახვრეტა უნდა მოხდეს არა უმეტეს 2 მმ-იანი მეტალის ბურღით.</w:t>
      </w:r>
    </w:p>
    <w:p w:rsidR="006E6413" w:rsidRDefault="006E6413" w:rsidP="00FE3DB7">
      <w:pPr>
        <w:pStyle w:val="ListParagraph"/>
        <w:ind w:left="1080"/>
        <w:jc w:val="both"/>
        <w:rPr>
          <w:rFonts w:ascii="Sylfaen" w:hAnsi="Sylfaen"/>
          <w:lang w:val="ka-GE"/>
        </w:rPr>
      </w:pPr>
    </w:p>
    <w:p w:rsidR="006E6413" w:rsidRDefault="00A623EB" w:rsidP="00FE3DB7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 xml:space="preserve">განსაკუთრებული </w:t>
      </w:r>
      <w:r w:rsidR="00F80E61">
        <w:rPr>
          <w:rFonts w:ascii="Sylfaen" w:hAnsi="Sylfaen"/>
          <w:lang w:val="ka-GE"/>
        </w:rPr>
        <w:t xml:space="preserve">პირობები </w:t>
      </w:r>
    </w:p>
    <w:p w:rsidR="00A623EB" w:rsidRDefault="00A623EB" w:rsidP="00FE3DB7">
      <w:pPr>
        <w:pStyle w:val="ListParagraph"/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ზემო აღწერილი სამუშაოებისათვის „დამკვეთი“ „შემსრულებელს“ უსასყიდლოდ გადასცემს:</w:t>
      </w:r>
    </w:p>
    <w:p w:rsidR="00F80E61" w:rsidRDefault="00F80E61" w:rsidP="00F80E61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5.5.*80 მმ-იან ლითონის თვითმჭრელი - 300 ცალი</w:t>
      </w:r>
    </w:p>
    <w:p w:rsidR="00F80E61" w:rsidRDefault="00F80E61" w:rsidP="00F80E61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საკისარი მ-8 – 300 ცალი</w:t>
      </w:r>
    </w:p>
    <w:p w:rsidR="00F80E61" w:rsidRDefault="00F80E61" w:rsidP="00F80E61">
      <w:pPr>
        <w:pStyle w:val="ListParagraph"/>
        <w:numPr>
          <w:ilvl w:val="0"/>
          <w:numId w:val="5"/>
        </w:numPr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სოლიკონის 310მლ ჰერმეტიკი - 168 ცალი.</w:t>
      </w:r>
    </w:p>
    <w:p w:rsidR="00F80E61" w:rsidRDefault="00F80E61" w:rsidP="00F80E61">
      <w:pPr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„დამკვეთი“ ასევე უზრუნველყოფს „შემსრულებელს“ ამწე კალათით და მისი ოპერატორით, სამუშაოების შერულების დროის განმავლობაში.</w:t>
      </w:r>
    </w:p>
    <w:p w:rsidR="00F80E61" w:rsidRDefault="00F80E61" w:rsidP="00F80E61">
      <w:pPr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დამატებითი სახარჯი მასალებისა და ამწე კალათით მომსახურებით უზრუნველყოფა განხორციელდება მხოლოდ დამკვეთთან წინასწარ შეთანხმებით.</w:t>
      </w:r>
    </w:p>
    <w:p w:rsidR="00F80E61" w:rsidRDefault="00F80E61" w:rsidP="00F80E61">
      <w:pPr>
        <w:ind w:left="1080"/>
        <w:jc w:val="both"/>
        <w:rPr>
          <w:rFonts w:ascii="Sylfaen" w:hAnsi="Sylfaen"/>
          <w:lang w:val="ka-GE"/>
        </w:rPr>
      </w:pPr>
      <w:r>
        <w:rPr>
          <w:rFonts w:ascii="Sylfaen" w:hAnsi="Sylfaen"/>
          <w:lang w:val="ka-GE"/>
        </w:rPr>
        <w:t>„შემსრულებელი“ პასუხისმგებელია სამუშაოების შესრულებისას საქართველოს კანონმდებლობით დადგენილი უსაფრთხოების ნორმების დაცვაზე.</w:t>
      </w:r>
    </w:p>
    <w:p w:rsidR="00F80E61" w:rsidRDefault="00F80E61" w:rsidP="00F80E61">
      <w:pPr>
        <w:ind w:left="1080"/>
        <w:jc w:val="both"/>
        <w:rPr>
          <w:rFonts w:ascii="Sylfaen" w:hAnsi="Sylfaen"/>
          <w:lang w:val="ka-GE"/>
        </w:rPr>
      </w:pPr>
    </w:p>
    <w:p w:rsidR="00F80E61" w:rsidRDefault="00F80E61" w:rsidP="00F80E61">
      <w:pPr>
        <w:ind w:left="1080"/>
        <w:jc w:val="both"/>
        <w:rPr>
          <w:rFonts w:ascii="Sylfaen" w:hAnsi="Sylfaen"/>
          <w:lang w:val="ka-GE"/>
        </w:rPr>
      </w:pPr>
    </w:p>
    <w:p w:rsidR="006E6413" w:rsidRDefault="005F370D" w:rsidP="006B5E7B">
      <w:pPr>
        <w:ind w:left="1080"/>
        <w:jc w:val="both"/>
        <w:rPr>
          <w:rFonts w:ascii="Sylfaen" w:hAnsi="Sylfaen"/>
          <w:lang w:val="ka-GE"/>
        </w:rPr>
      </w:pPr>
      <w:bookmarkStart w:id="0" w:name="_GoBack"/>
      <w:r>
        <w:rPr>
          <w:rFonts w:ascii="Sylfaen" w:hAnsi="Sylfaen"/>
          <w:lang w:val="ka-GE"/>
        </w:rPr>
        <w:t>„შემსრულებელი“:                                                              --------------------------- ხელმოწერა</w:t>
      </w:r>
      <w:bookmarkEnd w:id="0"/>
    </w:p>
    <w:sectPr w:rsidR="006E6413" w:rsidSect="00435B52">
      <w:pgSz w:w="12240" w:h="15840"/>
      <w:pgMar w:top="990" w:right="540" w:bottom="1440" w:left="5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0E6B79"/>
    <w:multiLevelType w:val="hybridMultilevel"/>
    <w:tmpl w:val="8A9AD2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530DA"/>
    <w:multiLevelType w:val="hybridMultilevel"/>
    <w:tmpl w:val="37205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EC71C1"/>
    <w:multiLevelType w:val="hybridMultilevel"/>
    <w:tmpl w:val="07B03852"/>
    <w:lvl w:ilvl="0" w:tplc="CDD4D42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24354F2"/>
    <w:multiLevelType w:val="hybridMultilevel"/>
    <w:tmpl w:val="1A0ED1FC"/>
    <w:lvl w:ilvl="0" w:tplc="AA82D70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B640079"/>
    <w:multiLevelType w:val="hybridMultilevel"/>
    <w:tmpl w:val="21C00D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3FC8"/>
    <w:rsid w:val="001D389F"/>
    <w:rsid w:val="0041369A"/>
    <w:rsid w:val="00435B52"/>
    <w:rsid w:val="005F370D"/>
    <w:rsid w:val="006B3C6E"/>
    <w:rsid w:val="006B5E7B"/>
    <w:rsid w:val="006E6413"/>
    <w:rsid w:val="00A623EB"/>
    <w:rsid w:val="00CD4A72"/>
    <w:rsid w:val="00F80E61"/>
    <w:rsid w:val="00F93FC8"/>
    <w:rsid w:val="00FE3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3F805EB-FA45-4DA3-AAC2-28880AB873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D4A72"/>
    <w:pPr>
      <w:ind w:left="720"/>
      <w:contextualSpacing/>
    </w:pPr>
  </w:style>
  <w:style w:type="paragraph" w:customStyle="1" w:styleId="isselectedend">
    <w:name w:val="isselectedend"/>
    <w:basedOn w:val="Normal"/>
    <w:rsid w:val="006E6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6E6413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E64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E641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641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8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05BDC9B-1A8B-4EA8-BC4C-B1BD2C493C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244</Words>
  <Characters>1394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2026-09-18T09:44:00Z</cp:lastPrinted>
  <dcterms:created xsi:type="dcterms:W3CDTF">2026-09-17T07:59:00Z</dcterms:created>
  <dcterms:modified xsi:type="dcterms:W3CDTF">2026-09-18T10:39:00Z</dcterms:modified>
</cp:coreProperties>
</file>