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AE2B0" w14:textId="6A9AE290" w:rsidR="00F0676A" w:rsidRDefault="00F0676A" w:rsidP="00F0676A">
      <w:pPr>
        <w:spacing w:line="240" w:lineRule="auto"/>
        <w:rPr>
          <w:rFonts w:ascii="Sylfaen" w:hAnsi="Sylfaen" w:cs="Sylfaen"/>
          <w:b/>
          <w:bCs/>
        </w:rPr>
      </w:pPr>
    </w:p>
    <w:p w14:paraId="1D23E3DB" w14:textId="52F2ACDE" w:rsidR="00F0676A" w:rsidRDefault="00F0676A" w:rsidP="00F0676A">
      <w:pPr>
        <w:spacing w:line="240" w:lineRule="auto"/>
        <w:rPr>
          <w:rFonts w:ascii="Sylfaen" w:hAnsi="Sylfaen" w:cs="Sylfaen"/>
          <w:b/>
          <w:bCs/>
        </w:rPr>
      </w:pPr>
      <w:r w:rsidRPr="007B0071">
        <w:rPr>
          <w:rFonts w:ascii="Sylfaen" w:hAnsi="Sylfaen" w:cs="Sylfaen"/>
          <w:b/>
          <w:noProof/>
        </w:rPr>
        <w:drawing>
          <wp:anchor distT="0" distB="0" distL="114300" distR="114300" simplePos="0" relativeHeight="251658240" behindDoc="0" locked="0" layoutInCell="1" allowOverlap="1" wp14:anchorId="5B05D9EA" wp14:editId="759E9284">
            <wp:simplePos x="0" y="0"/>
            <wp:positionH relativeFrom="column">
              <wp:posOffset>793750</wp:posOffset>
            </wp:positionH>
            <wp:positionV relativeFrom="paragraph">
              <wp:posOffset>371475</wp:posOffset>
            </wp:positionV>
            <wp:extent cx="3856990" cy="272669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P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56990" cy="2726690"/>
                    </a:xfrm>
                    <a:prstGeom prst="rect">
                      <a:avLst/>
                    </a:prstGeom>
                  </pic:spPr>
                </pic:pic>
              </a:graphicData>
            </a:graphic>
            <wp14:sizeRelH relativeFrom="margin">
              <wp14:pctWidth>0</wp14:pctWidth>
            </wp14:sizeRelH>
            <wp14:sizeRelV relativeFrom="margin">
              <wp14:pctHeight>0</wp14:pctHeight>
            </wp14:sizeRelV>
          </wp:anchor>
        </w:drawing>
      </w:r>
    </w:p>
    <w:p w14:paraId="3B0B80D9" w14:textId="22A6D74E" w:rsidR="00F0676A" w:rsidRDefault="00F0676A" w:rsidP="00F0676A">
      <w:pPr>
        <w:spacing w:after="0" w:line="240" w:lineRule="auto"/>
        <w:jc w:val="center"/>
        <w:rPr>
          <w:rFonts w:ascii="Sylfaen" w:hAnsi="Sylfaen" w:cs="Sylfaen"/>
          <w:b/>
          <w:lang w:val="ka-GE"/>
        </w:rPr>
      </w:pPr>
      <w:r w:rsidRPr="00F0676A">
        <w:rPr>
          <w:rFonts w:ascii="Sylfaen" w:hAnsi="Sylfaen" w:cs="Sylfaen"/>
          <w:b/>
          <w:lang w:val="ka-GE"/>
        </w:rPr>
        <w:t>ჩათმ</w:t>
      </w:r>
      <w:r>
        <w:rPr>
          <w:rFonts w:ascii="Sylfaen" w:hAnsi="Sylfaen" w:cs="Sylfaen"/>
          <w:b/>
          <w:lang w:val="ka-GE"/>
        </w:rPr>
        <w:t>ის</w:t>
      </w:r>
      <w:r w:rsidRPr="00F0676A">
        <w:rPr>
          <w:rFonts w:ascii="Sylfaen" w:hAnsi="Sylfaen" w:cs="Sylfaen"/>
          <w:b/>
          <w:lang w:val="ka-GE"/>
        </w:rPr>
        <w:t xml:space="preserve"> რეზერვუარის კონსტრუქციული მდგრადობის </w:t>
      </w:r>
      <w:r>
        <w:rPr>
          <w:rFonts w:ascii="Sylfaen" w:hAnsi="Sylfaen" w:cs="Sylfaen"/>
          <w:b/>
          <w:lang w:val="ka-GE"/>
        </w:rPr>
        <w:t xml:space="preserve">დადგენის </w:t>
      </w:r>
      <w:r w:rsidRPr="00F0676A">
        <w:rPr>
          <w:rFonts w:ascii="Sylfaen" w:hAnsi="Sylfaen" w:cs="Sylfaen"/>
          <w:b/>
          <w:lang w:val="ka-GE"/>
        </w:rPr>
        <w:t>კვლევ</w:t>
      </w:r>
      <w:r>
        <w:rPr>
          <w:rFonts w:ascii="Sylfaen" w:hAnsi="Sylfaen" w:cs="Sylfaen"/>
          <w:b/>
          <w:lang w:val="ka-GE"/>
        </w:rPr>
        <w:t>ის</w:t>
      </w:r>
      <w:r w:rsidRPr="00F0676A">
        <w:rPr>
          <w:rFonts w:ascii="Sylfaen" w:hAnsi="Sylfaen" w:cs="Sylfaen"/>
          <w:b/>
          <w:lang w:val="ka-GE"/>
        </w:rPr>
        <w:t xml:space="preserve"> </w:t>
      </w:r>
      <w:r>
        <w:rPr>
          <w:rFonts w:ascii="Sylfaen" w:hAnsi="Sylfaen" w:cs="Sylfaen"/>
          <w:b/>
          <w:lang w:val="ka-GE"/>
        </w:rPr>
        <w:t>შესყიდვის</w:t>
      </w:r>
    </w:p>
    <w:p w14:paraId="435AD1DC" w14:textId="51B3E0C8" w:rsidR="00F0676A" w:rsidRPr="00F0676A" w:rsidRDefault="00F0676A" w:rsidP="00F0676A">
      <w:pPr>
        <w:spacing w:after="0" w:line="240" w:lineRule="auto"/>
        <w:jc w:val="center"/>
        <w:rPr>
          <w:rFonts w:ascii="Sylfaen" w:hAnsi="Sylfaen" w:cs="Sylfaen"/>
          <w:b/>
        </w:rPr>
      </w:pPr>
      <w:r>
        <w:rPr>
          <w:rFonts w:ascii="Sylfaen" w:hAnsi="Sylfaen" w:cs="Sylfaen"/>
          <w:b/>
          <w:lang w:val="ka-GE"/>
        </w:rPr>
        <w:t>ფასთა გამოკითხვის</w:t>
      </w:r>
      <w:r>
        <w:rPr>
          <w:rFonts w:ascii="Sylfaen" w:hAnsi="Sylfaen" w:cs="Sylfaen"/>
          <w:b/>
          <w:lang w:val="ka-GE"/>
        </w:rPr>
        <w:t xml:space="preserve"> დოკუმენტაცია</w:t>
      </w:r>
    </w:p>
    <w:p w14:paraId="798F91A3" w14:textId="42D15F02" w:rsidR="00F0676A" w:rsidRDefault="00F0676A" w:rsidP="00F0676A">
      <w:pPr>
        <w:spacing w:line="240" w:lineRule="auto"/>
        <w:rPr>
          <w:rFonts w:ascii="Sylfaen" w:hAnsi="Sylfaen" w:cs="Sylfaen"/>
          <w:b/>
          <w:bCs/>
        </w:rPr>
      </w:pPr>
    </w:p>
    <w:p w14:paraId="2245083E" w14:textId="60D3D8CC" w:rsidR="00F0676A" w:rsidRDefault="00F0676A" w:rsidP="00F0676A">
      <w:pPr>
        <w:spacing w:line="240" w:lineRule="auto"/>
        <w:rPr>
          <w:rFonts w:ascii="Sylfaen" w:hAnsi="Sylfaen" w:cs="Sylfaen"/>
          <w:b/>
          <w:bCs/>
        </w:rPr>
      </w:pPr>
    </w:p>
    <w:p w14:paraId="0E2F7049" w14:textId="77777777" w:rsidR="00F0676A" w:rsidRDefault="00F0676A" w:rsidP="00F0676A">
      <w:pPr>
        <w:spacing w:line="240" w:lineRule="auto"/>
        <w:rPr>
          <w:rFonts w:ascii="Sylfaen" w:hAnsi="Sylfaen" w:cs="Sylfaen"/>
          <w:b/>
          <w:bCs/>
        </w:rPr>
      </w:pPr>
    </w:p>
    <w:p w14:paraId="2F1801BB" w14:textId="4A85C3A5" w:rsidR="00F0676A" w:rsidRDefault="00F0676A" w:rsidP="00F0676A">
      <w:pPr>
        <w:spacing w:line="240" w:lineRule="auto"/>
        <w:rPr>
          <w:rFonts w:ascii="Sylfaen" w:hAnsi="Sylfaen" w:cs="Sylfaen"/>
          <w:b/>
          <w:bCs/>
        </w:rPr>
      </w:pPr>
    </w:p>
    <w:p w14:paraId="7A06FCDE" w14:textId="77777777" w:rsidR="00F0676A" w:rsidRDefault="00F0676A" w:rsidP="00F0676A">
      <w:pPr>
        <w:spacing w:line="240" w:lineRule="auto"/>
        <w:rPr>
          <w:rFonts w:ascii="Sylfaen" w:hAnsi="Sylfaen" w:cs="Sylfaen"/>
          <w:b/>
          <w:bCs/>
        </w:rPr>
      </w:pPr>
    </w:p>
    <w:p w14:paraId="54936D41" w14:textId="3989FC21" w:rsidR="00F0676A" w:rsidRDefault="00F0676A" w:rsidP="00F0676A">
      <w:pPr>
        <w:spacing w:line="240" w:lineRule="auto"/>
        <w:rPr>
          <w:rFonts w:ascii="Sylfaen" w:hAnsi="Sylfaen" w:cs="Sylfaen"/>
          <w:b/>
          <w:bCs/>
        </w:rPr>
      </w:pPr>
    </w:p>
    <w:p w14:paraId="60C28F1E" w14:textId="296BCEE7" w:rsidR="00F0676A" w:rsidRDefault="00F0676A" w:rsidP="00F0676A">
      <w:pPr>
        <w:spacing w:line="240" w:lineRule="auto"/>
        <w:rPr>
          <w:rFonts w:ascii="Sylfaen" w:hAnsi="Sylfaen" w:cs="Sylfaen"/>
          <w:b/>
          <w:bCs/>
        </w:rPr>
      </w:pPr>
    </w:p>
    <w:p w14:paraId="5575EE4F" w14:textId="5E232E95" w:rsidR="00F0676A" w:rsidRDefault="00F0676A" w:rsidP="00F0676A">
      <w:pPr>
        <w:spacing w:line="240" w:lineRule="auto"/>
        <w:rPr>
          <w:rFonts w:ascii="Sylfaen" w:hAnsi="Sylfaen" w:cs="Sylfaen"/>
          <w:b/>
          <w:bCs/>
        </w:rPr>
      </w:pPr>
    </w:p>
    <w:p w14:paraId="5936D16D" w14:textId="77777777" w:rsidR="00F0676A" w:rsidRDefault="00F0676A" w:rsidP="00F0676A">
      <w:pPr>
        <w:spacing w:line="240" w:lineRule="auto"/>
        <w:rPr>
          <w:rFonts w:ascii="Sylfaen" w:hAnsi="Sylfaen" w:cs="Sylfaen"/>
          <w:b/>
          <w:bCs/>
        </w:rPr>
      </w:pPr>
    </w:p>
    <w:p w14:paraId="3D03069E" w14:textId="34F9F37D" w:rsidR="00F0676A" w:rsidRDefault="00F0676A" w:rsidP="00F0676A">
      <w:pPr>
        <w:spacing w:line="240" w:lineRule="auto"/>
        <w:rPr>
          <w:rFonts w:ascii="Sylfaen" w:hAnsi="Sylfaen" w:cs="Sylfaen"/>
          <w:b/>
          <w:bCs/>
        </w:rPr>
      </w:pPr>
    </w:p>
    <w:p w14:paraId="015DA963" w14:textId="77777777" w:rsidR="00F0676A" w:rsidRDefault="00F0676A" w:rsidP="00F0676A">
      <w:pPr>
        <w:spacing w:line="240" w:lineRule="auto"/>
        <w:rPr>
          <w:rFonts w:ascii="Sylfaen" w:hAnsi="Sylfaen" w:cs="Sylfaen"/>
          <w:b/>
          <w:bCs/>
        </w:rPr>
      </w:pPr>
    </w:p>
    <w:p w14:paraId="58B502E1" w14:textId="31E3B0FE" w:rsidR="00F0676A" w:rsidRDefault="00F0676A" w:rsidP="00F0676A">
      <w:pPr>
        <w:spacing w:line="240" w:lineRule="auto"/>
        <w:rPr>
          <w:rFonts w:ascii="Sylfaen" w:hAnsi="Sylfaen" w:cs="Sylfaen"/>
          <w:b/>
          <w:bCs/>
        </w:rPr>
      </w:pPr>
    </w:p>
    <w:p w14:paraId="2D63DDEE" w14:textId="77777777" w:rsidR="00F0676A" w:rsidRDefault="00F0676A" w:rsidP="00F0676A">
      <w:pPr>
        <w:spacing w:line="240" w:lineRule="auto"/>
        <w:rPr>
          <w:rFonts w:ascii="Sylfaen" w:hAnsi="Sylfaen" w:cs="Sylfaen"/>
          <w:b/>
          <w:bCs/>
        </w:rPr>
      </w:pPr>
    </w:p>
    <w:p w14:paraId="55E633D7" w14:textId="77777777" w:rsidR="00F0676A" w:rsidRDefault="00F0676A" w:rsidP="00F0676A">
      <w:pPr>
        <w:spacing w:line="240" w:lineRule="auto"/>
        <w:rPr>
          <w:rFonts w:ascii="Sylfaen" w:hAnsi="Sylfaen" w:cs="Sylfaen"/>
          <w:b/>
          <w:bCs/>
        </w:rPr>
      </w:pPr>
    </w:p>
    <w:p w14:paraId="1E8F412C" w14:textId="77777777" w:rsidR="00F0676A" w:rsidRDefault="00F0676A" w:rsidP="00F0676A">
      <w:pPr>
        <w:spacing w:line="240" w:lineRule="auto"/>
        <w:rPr>
          <w:rFonts w:ascii="Sylfaen" w:hAnsi="Sylfaen" w:cs="Sylfaen"/>
          <w:b/>
          <w:bCs/>
        </w:rPr>
      </w:pPr>
    </w:p>
    <w:p w14:paraId="70746E0C" w14:textId="7F6F40E4" w:rsidR="00F0676A" w:rsidRDefault="00F0676A" w:rsidP="00F0676A">
      <w:pPr>
        <w:spacing w:line="240" w:lineRule="auto"/>
        <w:rPr>
          <w:rFonts w:ascii="Sylfaen" w:hAnsi="Sylfaen" w:cs="Sylfaen"/>
          <w:b/>
          <w:bCs/>
        </w:rPr>
      </w:pPr>
    </w:p>
    <w:p w14:paraId="606DD994" w14:textId="77777777" w:rsidR="00F0676A" w:rsidRPr="007B0071" w:rsidRDefault="00F0676A" w:rsidP="00F0676A">
      <w:pPr>
        <w:spacing w:line="240" w:lineRule="auto"/>
        <w:rPr>
          <w:rFonts w:ascii="Sylfaen" w:hAnsi="Sylfaen"/>
          <w:b/>
          <w:lang w:val="ka-GE"/>
        </w:rPr>
      </w:pPr>
      <w:r w:rsidRPr="007B0071">
        <w:rPr>
          <w:rFonts w:ascii="Sylfaen" w:hAnsi="Sylfaen"/>
          <w:b/>
          <w:lang w:val="ka-GE"/>
        </w:rPr>
        <w:t>1.1 შესყიდვის ობიექტის დასახელება</w:t>
      </w:r>
    </w:p>
    <w:p w14:paraId="648947DF" w14:textId="3712171D" w:rsidR="00F0676A" w:rsidRDefault="00F0676A" w:rsidP="00F0676A">
      <w:pPr>
        <w:spacing w:after="0" w:line="240" w:lineRule="auto"/>
        <w:jc w:val="both"/>
        <w:rPr>
          <w:rFonts w:ascii="Sylfaen" w:hAnsi="Sylfaen" w:cs="Sylfaen"/>
          <w:lang w:val="ka-GE"/>
        </w:rPr>
      </w:pPr>
      <w:r w:rsidRPr="007B0071">
        <w:rPr>
          <w:rFonts w:ascii="Sylfaen" w:hAnsi="Sylfaen" w:cs="Sylfaen"/>
          <w:lang w:val="ka-GE"/>
        </w:rPr>
        <w:t>შპს</w:t>
      </w:r>
      <w:r w:rsidRPr="007B0071">
        <w:rPr>
          <w:rFonts w:ascii="Sylfaen" w:hAnsi="Sylfaen"/>
          <w:lang w:val="ka-GE"/>
        </w:rPr>
        <w:t xml:space="preserve"> </w:t>
      </w:r>
      <w:r w:rsidRPr="007B0071">
        <w:rPr>
          <w:rFonts w:ascii="Sylfaen" w:hAnsi="Sylfaen" w:cs="Calibri"/>
          <w:lang w:val="ka-GE"/>
        </w:rPr>
        <w:t>„</w:t>
      </w:r>
      <w:r w:rsidRPr="007B0071">
        <w:rPr>
          <w:rFonts w:ascii="Sylfaen" w:hAnsi="Sylfaen" w:cs="Sylfaen"/>
          <w:lang w:val="ka-GE"/>
        </w:rPr>
        <w:t>ჯორჯიან</w:t>
      </w:r>
      <w:r w:rsidRPr="007B0071">
        <w:rPr>
          <w:rFonts w:ascii="Sylfaen" w:hAnsi="Sylfaen"/>
          <w:lang w:val="ka-GE"/>
        </w:rPr>
        <w:t xml:space="preserve"> </w:t>
      </w:r>
      <w:r w:rsidRPr="007B0071">
        <w:rPr>
          <w:rFonts w:ascii="Sylfaen" w:hAnsi="Sylfaen" w:cs="Sylfaen"/>
          <w:lang w:val="ka-GE"/>
        </w:rPr>
        <w:t>უოთერ</w:t>
      </w:r>
      <w:r w:rsidRPr="007B0071">
        <w:rPr>
          <w:rFonts w:ascii="Sylfaen" w:hAnsi="Sylfaen"/>
          <w:lang w:val="ka-GE"/>
        </w:rPr>
        <w:t xml:space="preserve"> </w:t>
      </w:r>
      <w:r w:rsidRPr="007B0071">
        <w:rPr>
          <w:rFonts w:ascii="Sylfaen" w:hAnsi="Sylfaen" w:cs="Sylfaen"/>
          <w:lang w:val="ka-GE"/>
        </w:rPr>
        <w:t>ენდ</w:t>
      </w:r>
      <w:r w:rsidRPr="007B0071">
        <w:rPr>
          <w:rFonts w:ascii="Sylfaen" w:hAnsi="Sylfaen"/>
          <w:lang w:val="ka-GE"/>
        </w:rPr>
        <w:t xml:space="preserve"> </w:t>
      </w:r>
      <w:r w:rsidRPr="006E6D04">
        <w:rPr>
          <w:rFonts w:ascii="Sylfaen" w:hAnsi="Sylfaen" w:cs="Sylfaen"/>
          <w:lang w:val="ka-GE"/>
        </w:rPr>
        <w:t>ფაუერი</w:t>
      </w:r>
      <w:r w:rsidRPr="006E6D04">
        <w:rPr>
          <w:rFonts w:ascii="Sylfaen" w:hAnsi="Sylfaen" w:cs="Calibri"/>
          <w:lang w:val="ka-GE"/>
        </w:rPr>
        <w:t>“</w:t>
      </w:r>
      <w:r w:rsidRPr="006E6D04">
        <w:rPr>
          <w:rFonts w:ascii="Sylfaen" w:hAnsi="Sylfaen"/>
          <w:lang w:val="ka-GE"/>
        </w:rPr>
        <w:t xml:space="preserve"> </w:t>
      </w:r>
      <w:r w:rsidRPr="006E6D04">
        <w:rPr>
          <w:rFonts w:ascii="Sylfaen" w:hAnsi="Sylfaen" w:cs="Arial"/>
        </w:rPr>
        <w:t xml:space="preserve">(GWP) </w:t>
      </w:r>
      <w:r w:rsidRPr="006E6D04">
        <w:rPr>
          <w:rFonts w:ascii="Sylfaen" w:hAnsi="Sylfaen" w:cs="Sylfaen"/>
          <w:lang w:val="ka-GE"/>
        </w:rPr>
        <w:t>აცხადებს</w:t>
      </w:r>
      <w:r w:rsidRPr="007B0071">
        <w:rPr>
          <w:rFonts w:ascii="Sylfaen" w:hAnsi="Sylfaen" w:cs="Sylfaen"/>
          <w:lang w:val="ka-GE"/>
        </w:rPr>
        <w:t xml:space="preserve"> ელექტრონულ </w:t>
      </w:r>
      <w:r>
        <w:rPr>
          <w:rFonts w:ascii="Sylfaen" w:hAnsi="Sylfaen" w:cs="Sylfaen"/>
          <w:lang w:val="ka-GE"/>
        </w:rPr>
        <w:t>ფასთა გამოკითხვას</w:t>
      </w:r>
      <w:r w:rsidRPr="007B0071">
        <w:rPr>
          <w:rFonts w:ascii="Sylfaen" w:hAnsi="Sylfaen" w:cs="Sylfaen"/>
          <w:lang w:val="ka-GE"/>
        </w:rPr>
        <w:t xml:space="preserve"> </w:t>
      </w:r>
      <w:r w:rsidRPr="00F0676A">
        <w:rPr>
          <w:rFonts w:ascii="Sylfaen" w:hAnsi="Sylfaen" w:cs="Sylfaen"/>
          <w:lang w:val="ka-GE"/>
        </w:rPr>
        <w:t xml:space="preserve">ჩათმის რეზერვუარის კონსტრუქციული მდგრადობის </w:t>
      </w:r>
      <w:r>
        <w:rPr>
          <w:rFonts w:ascii="Sylfaen" w:hAnsi="Sylfaen" w:cs="Sylfaen"/>
          <w:lang w:val="ka-GE"/>
        </w:rPr>
        <w:t xml:space="preserve">დადგენის </w:t>
      </w:r>
      <w:r w:rsidRPr="00F0676A">
        <w:rPr>
          <w:rFonts w:ascii="Sylfaen" w:hAnsi="Sylfaen" w:cs="Sylfaen"/>
          <w:lang w:val="ka-GE"/>
        </w:rPr>
        <w:t>კვლევ</w:t>
      </w:r>
      <w:r>
        <w:rPr>
          <w:rFonts w:ascii="Sylfaen" w:hAnsi="Sylfaen" w:cs="Sylfaen"/>
          <w:lang w:val="ka-GE"/>
        </w:rPr>
        <w:t>აზე.</w:t>
      </w:r>
    </w:p>
    <w:p w14:paraId="440DF97F" w14:textId="77777777" w:rsidR="00F0676A" w:rsidRDefault="00F0676A" w:rsidP="00F0676A">
      <w:pPr>
        <w:spacing w:after="0" w:line="240" w:lineRule="auto"/>
        <w:jc w:val="both"/>
        <w:rPr>
          <w:rFonts w:ascii="Sylfaen" w:hAnsi="Sylfaen" w:cs="Sylfaen"/>
          <w:lang w:val="ka-GE"/>
        </w:rPr>
      </w:pPr>
    </w:p>
    <w:p w14:paraId="0197110E" w14:textId="77777777" w:rsidR="00F0676A" w:rsidRPr="007B0071" w:rsidRDefault="00F0676A" w:rsidP="00F0676A">
      <w:pPr>
        <w:spacing w:after="0" w:line="240" w:lineRule="auto"/>
        <w:jc w:val="both"/>
        <w:rPr>
          <w:rFonts w:ascii="Sylfaen" w:hAnsi="Sylfaen"/>
          <w:b/>
          <w:lang w:val="ka-GE"/>
        </w:rPr>
      </w:pPr>
      <w:r w:rsidRPr="007B0071">
        <w:rPr>
          <w:rFonts w:ascii="Sylfaen" w:hAnsi="Sylfaen"/>
          <w:b/>
          <w:lang w:val="ka-GE"/>
        </w:rPr>
        <w:t>1.2 მომსახურების/სამუშაოს აღწერა (ტექნიკური დავალება), შესყიდვის ობიექტის რაოდენობა/მოცულობა</w:t>
      </w:r>
    </w:p>
    <w:p w14:paraId="1B75EDCD" w14:textId="77777777" w:rsidR="00F0676A" w:rsidRDefault="00F0676A" w:rsidP="00F0676A">
      <w:pPr>
        <w:spacing w:after="0" w:line="240" w:lineRule="auto"/>
        <w:jc w:val="both"/>
        <w:rPr>
          <w:rFonts w:ascii="Sylfaen" w:hAnsi="Sylfaen" w:cs="Sylfaen"/>
          <w:lang w:val="ka-GE"/>
        </w:rPr>
      </w:pPr>
    </w:p>
    <w:p w14:paraId="16308F4B" w14:textId="652A74A0" w:rsidR="00F0676A" w:rsidRPr="007B0071" w:rsidRDefault="00F0676A" w:rsidP="00F0676A">
      <w:pPr>
        <w:spacing w:after="0" w:line="240" w:lineRule="auto"/>
        <w:jc w:val="both"/>
        <w:rPr>
          <w:rFonts w:ascii="Sylfaen" w:hAnsi="Sylfaen" w:cs="Sylfaen"/>
          <w:lang w:val="ka-GE"/>
        </w:rPr>
      </w:pPr>
      <w:r w:rsidRPr="00F0676A">
        <w:rPr>
          <w:rFonts w:ascii="Sylfaen" w:hAnsi="Sylfaen" w:cs="Sylfaen"/>
          <w:lang w:val="ka-GE"/>
        </w:rPr>
        <w:t xml:space="preserve">ჩათმის რეზერვუარის კონსტრუქციული მდგრადობის </w:t>
      </w:r>
      <w:r>
        <w:rPr>
          <w:rFonts w:ascii="Sylfaen" w:hAnsi="Sylfaen" w:cs="Sylfaen"/>
          <w:lang w:val="ka-GE"/>
        </w:rPr>
        <w:t xml:space="preserve">დადგენის </w:t>
      </w:r>
      <w:r w:rsidRPr="00F0676A">
        <w:rPr>
          <w:rFonts w:ascii="Sylfaen" w:hAnsi="Sylfaen" w:cs="Sylfaen"/>
          <w:lang w:val="ka-GE"/>
        </w:rPr>
        <w:t xml:space="preserve">კვლევის </w:t>
      </w:r>
      <w:r>
        <w:rPr>
          <w:rFonts w:ascii="Sylfaen" w:hAnsi="Sylfaen" w:cs="Sylfaen"/>
          <w:lang w:val="ka-GE"/>
        </w:rPr>
        <w:t>შესყიდვა მოცემული</w:t>
      </w:r>
      <w:r w:rsidR="00BA160E">
        <w:rPr>
          <w:rFonts w:ascii="Sylfaen" w:hAnsi="Sylfaen" w:cs="Sylfaen"/>
          <w:lang w:val="ka-GE"/>
        </w:rPr>
        <w:t xml:space="preserve"> ტექნიკური დავალების </w:t>
      </w:r>
      <w:r>
        <w:rPr>
          <w:rFonts w:ascii="Sylfaen" w:hAnsi="Sylfaen" w:cs="Sylfaen"/>
          <w:lang w:val="ka-GE"/>
        </w:rPr>
        <w:t>შესაბამისად.</w:t>
      </w:r>
    </w:p>
    <w:p w14:paraId="5FF5E99A" w14:textId="77777777" w:rsidR="00F0676A" w:rsidRPr="007B0071" w:rsidRDefault="00F0676A" w:rsidP="00F0676A">
      <w:pPr>
        <w:spacing w:after="0" w:line="240" w:lineRule="auto"/>
        <w:jc w:val="both"/>
        <w:rPr>
          <w:rFonts w:ascii="Sylfaen" w:hAnsi="Sylfaen" w:cs="Sylfaen"/>
          <w:b/>
          <w:bCs/>
        </w:rPr>
      </w:pPr>
    </w:p>
    <w:p w14:paraId="5B9C0CC7" w14:textId="4BABBDBB" w:rsidR="00F0676A" w:rsidRPr="00272EB2" w:rsidRDefault="00F0676A" w:rsidP="00F0676A">
      <w:pPr>
        <w:spacing w:line="240" w:lineRule="auto"/>
        <w:rPr>
          <w:rFonts w:ascii="Sylfaen" w:hAnsi="Sylfaen"/>
          <w:b/>
          <w:lang w:val="ka-GE"/>
        </w:rPr>
      </w:pPr>
      <w:r w:rsidRPr="00272EB2">
        <w:rPr>
          <w:rFonts w:ascii="Sylfaen" w:hAnsi="Sylfaen" w:cs="Sylfaen"/>
          <w:b/>
          <w:lang w:val="ka-GE"/>
        </w:rPr>
        <w:t>1.</w:t>
      </w:r>
      <w:r w:rsidR="00BA160E">
        <w:rPr>
          <w:rFonts w:ascii="Sylfaen" w:hAnsi="Sylfaen" w:cs="Sylfaen"/>
          <w:b/>
          <w:lang w:val="ka-GE"/>
        </w:rPr>
        <w:t>3</w:t>
      </w:r>
      <w:r>
        <w:rPr>
          <w:rFonts w:ascii="Sylfaen" w:hAnsi="Sylfaen" w:cs="Sylfaen"/>
          <w:b/>
          <w:lang w:val="ka-GE"/>
        </w:rPr>
        <w:t xml:space="preserve"> </w:t>
      </w:r>
      <w:r w:rsidRPr="00272EB2">
        <w:rPr>
          <w:rFonts w:ascii="Sylfaen" w:hAnsi="Sylfaen"/>
          <w:b/>
          <w:lang w:val="ka-GE"/>
        </w:rPr>
        <w:t>სამუშაოს შესრულების</w:t>
      </w:r>
      <w:r>
        <w:rPr>
          <w:rFonts w:ascii="Sylfaen" w:hAnsi="Sylfaen"/>
          <w:b/>
          <w:lang w:val="ka-GE"/>
        </w:rPr>
        <w:t xml:space="preserve"> </w:t>
      </w:r>
      <w:r w:rsidR="00BA160E">
        <w:rPr>
          <w:rFonts w:ascii="Sylfaen" w:hAnsi="Sylfaen"/>
          <w:b/>
          <w:lang w:val="ka-GE"/>
        </w:rPr>
        <w:t>ადგილი</w:t>
      </w:r>
    </w:p>
    <w:p w14:paraId="2F35EB68" w14:textId="665E2491" w:rsidR="00BA160E" w:rsidRDefault="00BA160E" w:rsidP="00BA160E">
      <w:pPr>
        <w:spacing w:after="0" w:line="240" w:lineRule="auto"/>
        <w:jc w:val="both"/>
        <w:rPr>
          <w:rFonts w:ascii="Sylfaen" w:hAnsi="Sylfaen"/>
          <w:lang w:val="ka-GE"/>
        </w:rPr>
      </w:pPr>
      <w:r>
        <w:rPr>
          <w:rFonts w:ascii="Sylfaen" w:hAnsi="Sylfaen"/>
          <w:lang w:val="ka-GE"/>
        </w:rPr>
        <w:t xml:space="preserve">სამუშაოები უნდა განხორციელდეს - </w:t>
      </w:r>
      <w:r>
        <w:rPr>
          <w:rFonts w:ascii="Sylfaen" w:hAnsi="Sylfaen"/>
          <w:lang w:val="ka-GE"/>
        </w:rPr>
        <w:t>ქ. რუსთავი, ჩათმის მთის მიმდებარე ტერიტორია.</w:t>
      </w:r>
    </w:p>
    <w:p w14:paraId="1F5CEFAB" w14:textId="77777777" w:rsidR="00BA160E" w:rsidRDefault="00BA160E" w:rsidP="00BA160E">
      <w:pPr>
        <w:spacing w:after="0" w:line="240" w:lineRule="auto"/>
        <w:jc w:val="both"/>
        <w:rPr>
          <w:rFonts w:ascii="Sylfaen" w:hAnsi="Sylfaen" w:cs="Sylfaen"/>
          <w:b/>
          <w:bCs/>
          <w:lang w:val="ka-GE"/>
        </w:rPr>
      </w:pPr>
    </w:p>
    <w:p w14:paraId="46CA93EA" w14:textId="58FAD586" w:rsidR="00F0676A" w:rsidRPr="00C13DD0" w:rsidRDefault="00F0676A" w:rsidP="00F0676A">
      <w:pPr>
        <w:spacing w:after="0" w:line="240" w:lineRule="auto"/>
        <w:jc w:val="both"/>
        <w:rPr>
          <w:rFonts w:ascii="Sylfaen" w:hAnsi="Sylfaen"/>
          <w:lang w:val="ka-GE"/>
        </w:rPr>
      </w:pPr>
      <w:r>
        <w:rPr>
          <w:rFonts w:ascii="Sylfaen" w:hAnsi="Sylfaen"/>
          <w:b/>
          <w:lang w:val="ka-GE"/>
        </w:rPr>
        <w:t>1.</w:t>
      </w:r>
      <w:r w:rsidR="00BA160E">
        <w:rPr>
          <w:rFonts w:ascii="Sylfaen" w:hAnsi="Sylfaen"/>
          <w:b/>
          <w:lang w:val="ka-GE"/>
        </w:rPr>
        <w:t>4</w:t>
      </w:r>
      <w:r w:rsidRPr="00C13DD0">
        <w:rPr>
          <w:rFonts w:ascii="Sylfaen" w:hAnsi="Sylfaen"/>
          <w:b/>
          <w:lang w:val="ka-GE"/>
        </w:rPr>
        <w:t xml:space="preserve"> </w:t>
      </w:r>
      <w:r w:rsidRPr="007B0071">
        <w:rPr>
          <w:rFonts w:ascii="Sylfaen" w:hAnsi="Sylfaen"/>
          <w:b/>
          <w:lang w:val="ka-GE"/>
        </w:rPr>
        <w:t>მოთხოვნა პრეტენდენტის გამოცდილების შესახებ</w:t>
      </w:r>
    </w:p>
    <w:p w14:paraId="6499542B" w14:textId="77777777" w:rsidR="00F0676A" w:rsidRDefault="00F0676A" w:rsidP="00F0676A">
      <w:pPr>
        <w:spacing w:after="0" w:line="240" w:lineRule="auto"/>
        <w:jc w:val="both"/>
        <w:rPr>
          <w:rFonts w:ascii="Sylfaen" w:hAnsi="Sylfaen"/>
          <w:lang w:val="ka-GE"/>
        </w:rPr>
      </w:pPr>
      <w:r w:rsidRPr="007B0071">
        <w:rPr>
          <w:rFonts w:ascii="Sylfaen" w:hAnsi="Sylfaen"/>
          <w:lang w:val="ka-GE"/>
        </w:rPr>
        <w:t>პრეტენდენტს უნდა გააჩნდეს</w:t>
      </w:r>
      <w:r w:rsidRPr="00C13DD0">
        <w:rPr>
          <w:rFonts w:ascii="Sylfaen" w:hAnsi="Sylfaen"/>
          <w:lang w:val="ka-GE"/>
        </w:rPr>
        <w:t xml:space="preserve"> </w:t>
      </w:r>
      <w:r w:rsidRPr="007B0071">
        <w:rPr>
          <w:rFonts w:ascii="Sylfaen" w:hAnsi="Sylfaen"/>
          <w:lang w:val="ka-GE"/>
        </w:rPr>
        <w:t xml:space="preserve">შესყიდვის ობიექტით განსაზღვრული ანალოგიური </w:t>
      </w:r>
      <w:r>
        <w:rPr>
          <w:rFonts w:ascii="Sylfaen" w:hAnsi="Sylfaen"/>
          <w:lang w:val="ka-GE"/>
        </w:rPr>
        <w:t>მომსახურების გაწევის</w:t>
      </w:r>
      <w:r w:rsidRPr="00C13DD0">
        <w:rPr>
          <w:rFonts w:ascii="Sylfaen" w:hAnsi="Sylfaen"/>
          <w:lang w:val="ka-GE"/>
        </w:rPr>
        <w:t xml:space="preserve"> </w:t>
      </w:r>
      <w:r w:rsidRPr="007B0071">
        <w:rPr>
          <w:rFonts w:ascii="Sylfaen" w:hAnsi="Sylfaen"/>
          <w:lang w:val="ka-GE"/>
        </w:rPr>
        <w:t>გამოცდილება, რაზედაც უნდა წარმოადგინოს შესაბამისი დამადასტურებელი დოკუმენტები:</w:t>
      </w:r>
      <w:r>
        <w:rPr>
          <w:rFonts w:ascii="Sylfaen" w:hAnsi="Sylfaen"/>
          <w:lang w:val="ka-GE"/>
        </w:rPr>
        <w:t xml:space="preserve"> </w:t>
      </w:r>
      <w:r w:rsidRPr="007B0071">
        <w:rPr>
          <w:rFonts w:ascii="Sylfaen" w:hAnsi="Sylfaen"/>
          <w:lang w:val="ka-GE"/>
        </w:rPr>
        <w:t>ხელშეკრულებ(ებ)ა და ამავე ხელშეკრულებ(ებ)ის მიღება-ჩაბარების დამადასტურებელი დოკუმენტ(ებ)ი ან/და აღნიშნული დოკუმენტაციის შესახებ მითითება სახელმწიფო შესყიდვების სააგენტოს ერთიანი ელექტრონული სისტემის შესაბამის შესყიდვის ნომრებზე (მაგ: NAT/CMR/SPA და ა.შ).</w:t>
      </w:r>
    </w:p>
    <w:p w14:paraId="693EDF7E" w14:textId="77777777" w:rsidR="00F0676A" w:rsidRDefault="00F0676A" w:rsidP="00F0676A">
      <w:pPr>
        <w:spacing w:after="0" w:line="240" w:lineRule="auto"/>
        <w:jc w:val="both"/>
        <w:rPr>
          <w:rFonts w:ascii="Sylfaen" w:hAnsi="Sylfaen"/>
          <w:lang w:val="ka-GE"/>
        </w:rPr>
      </w:pPr>
    </w:p>
    <w:p w14:paraId="5740AB4D" w14:textId="73AABA61" w:rsidR="00F0676A" w:rsidRPr="007B0071" w:rsidRDefault="00BA160E" w:rsidP="00F0676A">
      <w:pPr>
        <w:spacing w:before="240" w:line="240" w:lineRule="auto"/>
        <w:jc w:val="both"/>
        <w:rPr>
          <w:rFonts w:ascii="Sylfaen" w:hAnsi="Sylfaen"/>
          <w:b/>
          <w:lang w:val="ka-GE"/>
        </w:rPr>
      </w:pPr>
      <w:r>
        <w:rPr>
          <w:rFonts w:ascii="Sylfaen" w:hAnsi="Sylfaen"/>
          <w:b/>
          <w:lang w:val="ka-GE"/>
        </w:rPr>
        <w:t>1.5</w:t>
      </w:r>
      <w:r w:rsidR="00F0676A" w:rsidRPr="007B0071">
        <w:rPr>
          <w:rFonts w:ascii="Sylfaen" w:hAnsi="Sylfaen"/>
          <w:b/>
          <w:lang w:val="ka-GE"/>
        </w:rPr>
        <w:t xml:space="preserve"> პრეტენდენტის მიერ ელექტრონულ </w:t>
      </w:r>
      <w:r>
        <w:rPr>
          <w:rFonts w:ascii="Sylfaen" w:hAnsi="Sylfaen"/>
          <w:b/>
          <w:lang w:val="ka-GE"/>
        </w:rPr>
        <w:t>ფასთა გამოკითხვაზე</w:t>
      </w:r>
      <w:r w:rsidR="00F0676A" w:rsidRPr="007B0071">
        <w:rPr>
          <w:rFonts w:ascii="Sylfaen" w:hAnsi="Sylfaen"/>
          <w:b/>
          <w:lang w:val="ka-GE"/>
        </w:rPr>
        <w:t xml:space="preserve"> ასატვირთი/წარმოსადგენი მონაცემები:</w:t>
      </w:r>
    </w:p>
    <w:p w14:paraId="66F8831C" w14:textId="68E0E678" w:rsidR="00F0676A" w:rsidRPr="007B0071" w:rsidRDefault="00F0676A" w:rsidP="00F0676A">
      <w:pPr>
        <w:spacing w:before="240" w:line="240" w:lineRule="auto"/>
        <w:jc w:val="both"/>
        <w:rPr>
          <w:rFonts w:ascii="Sylfaen" w:hAnsi="Sylfaen"/>
          <w:lang w:val="ka-GE"/>
        </w:rPr>
      </w:pPr>
      <w:r w:rsidRPr="007B0071">
        <w:rPr>
          <w:rFonts w:ascii="Sylfaen" w:hAnsi="Sylfaen"/>
          <w:lang w:val="ka-GE"/>
        </w:rPr>
        <w:t>1.</w:t>
      </w:r>
      <w:r w:rsidR="00D64EAF">
        <w:rPr>
          <w:rFonts w:ascii="Sylfaen" w:hAnsi="Sylfaen"/>
          <w:lang w:val="ka-GE"/>
        </w:rPr>
        <w:t xml:space="preserve"> მომსახურების ღირებულება ტექნიკური დავალების გათვალისწინებით.</w:t>
      </w:r>
    </w:p>
    <w:p w14:paraId="66CAB6B7" w14:textId="08DDC222" w:rsidR="00F0676A" w:rsidRDefault="00F0676A" w:rsidP="00F0676A">
      <w:pPr>
        <w:spacing w:line="240" w:lineRule="auto"/>
        <w:rPr>
          <w:rFonts w:ascii="Sylfaen" w:hAnsi="Sylfaen"/>
          <w:lang w:val="ka-GE"/>
        </w:rPr>
      </w:pPr>
      <w:r w:rsidRPr="007B0071">
        <w:rPr>
          <w:rFonts w:ascii="Sylfaen" w:hAnsi="Sylfaen"/>
          <w:lang w:val="ka-GE"/>
        </w:rPr>
        <w:t>2. გამოცდილების დამადასტურებელი დოკუმენტები</w:t>
      </w:r>
      <w:r>
        <w:rPr>
          <w:rFonts w:ascii="Sylfaen" w:hAnsi="Sylfaen"/>
        </w:rPr>
        <w:t xml:space="preserve"> 1.</w:t>
      </w:r>
      <w:r w:rsidR="00D64EAF">
        <w:rPr>
          <w:rFonts w:ascii="Sylfaen" w:hAnsi="Sylfaen"/>
        </w:rPr>
        <w:t>4</w:t>
      </w:r>
      <w:r w:rsidRPr="007B0071">
        <w:rPr>
          <w:rFonts w:ascii="Sylfaen" w:hAnsi="Sylfaen"/>
        </w:rPr>
        <w:t xml:space="preserve"> </w:t>
      </w:r>
      <w:r w:rsidRPr="007B0071">
        <w:rPr>
          <w:rFonts w:ascii="Sylfaen" w:hAnsi="Sylfaen"/>
          <w:lang w:val="ka-GE"/>
        </w:rPr>
        <w:t>პუნქტის შესაბამისად;</w:t>
      </w:r>
    </w:p>
    <w:p w14:paraId="1DDB8A7A" w14:textId="006F8378" w:rsidR="00F0676A" w:rsidRPr="007B0071" w:rsidRDefault="00F0676A" w:rsidP="00D64EAF">
      <w:pPr>
        <w:spacing w:line="240" w:lineRule="auto"/>
        <w:jc w:val="both"/>
        <w:rPr>
          <w:rFonts w:ascii="Sylfaen" w:hAnsi="Sylfaen"/>
          <w:lang w:val="ka-GE"/>
        </w:rPr>
      </w:pPr>
      <w:r>
        <w:rPr>
          <w:rFonts w:ascii="Sylfaen" w:hAnsi="Sylfaen"/>
          <w:lang w:val="ka-GE"/>
        </w:rPr>
        <w:t>3.</w:t>
      </w:r>
      <w:r w:rsidRPr="00E73803">
        <w:rPr>
          <w:rFonts w:ascii="Sylfaen" w:hAnsi="Sylfaen" w:cs="Sylfaen"/>
          <w:color w:val="222222"/>
          <w:sz w:val="20"/>
          <w:szCs w:val="20"/>
          <w:shd w:val="clear" w:color="auto" w:fill="FFFFFF"/>
        </w:rPr>
        <w:t xml:space="preserve"> </w:t>
      </w:r>
      <w:r w:rsidRPr="007B0071">
        <w:rPr>
          <w:rFonts w:ascii="Sylfaen" w:hAnsi="Sylfaen"/>
          <w:lang w:val="ka-GE"/>
        </w:rPr>
        <w:t xml:space="preserve">ამონაწერი მეწარმეთა და არასამეწარმეო (არაკომერციული) იურიდიული პირების რეესტრიდან, რომელიც გაცემული უნდა იყოს წინამდებარე ელექტრონული </w:t>
      </w:r>
      <w:r w:rsidR="00D64EAF">
        <w:rPr>
          <w:rFonts w:ascii="Sylfaen" w:hAnsi="Sylfaen"/>
          <w:lang w:val="ka-GE"/>
        </w:rPr>
        <w:t>ფასთა გამოკითხვის</w:t>
      </w:r>
      <w:r w:rsidRPr="007B0071">
        <w:rPr>
          <w:rFonts w:ascii="Sylfaen" w:hAnsi="Sylfaen"/>
          <w:lang w:val="ka-GE"/>
        </w:rPr>
        <w:t xml:space="preserve"> გამოცხადების </w:t>
      </w:r>
      <w:r>
        <w:rPr>
          <w:rFonts w:ascii="Sylfaen" w:hAnsi="Sylfaen"/>
          <w:lang w:val="ka-GE"/>
        </w:rPr>
        <w:t xml:space="preserve">თარიღის </w:t>
      </w:r>
      <w:r w:rsidRPr="007B0071">
        <w:rPr>
          <w:rFonts w:ascii="Sylfaen" w:hAnsi="Sylfaen"/>
          <w:lang w:val="ka-GE"/>
        </w:rPr>
        <w:t>შემდეგ;</w:t>
      </w:r>
    </w:p>
    <w:p w14:paraId="0A5C27FD" w14:textId="0B23514F" w:rsidR="00F0676A" w:rsidRPr="007B0071" w:rsidRDefault="00F0676A" w:rsidP="00F0676A">
      <w:pPr>
        <w:spacing w:line="240" w:lineRule="auto"/>
        <w:jc w:val="both"/>
        <w:rPr>
          <w:rFonts w:ascii="Sylfaen" w:hAnsi="Sylfaen"/>
          <w:lang w:val="ka-GE"/>
        </w:rPr>
      </w:pPr>
      <w:r w:rsidRPr="007B0071">
        <w:rPr>
          <w:rFonts w:ascii="Sylfaen" w:hAnsi="Sylfaen"/>
          <w:b/>
          <w:lang w:val="ka-GE"/>
        </w:rPr>
        <w:t>შენიშვნა:</w:t>
      </w:r>
      <w:r w:rsidRPr="007B0071">
        <w:rPr>
          <w:rFonts w:ascii="Sylfaen" w:hAnsi="Sylfaen"/>
          <w:b/>
          <w:lang w:val="ka-GE"/>
        </w:rPr>
        <w:br/>
      </w:r>
      <w:r w:rsidRPr="007B0071">
        <w:rPr>
          <w:rFonts w:ascii="Verdana" w:hAnsi="Verdana"/>
          <w:color w:val="222222"/>
          <w:shd w:val="clear" w:color="auto" w:fill="FFFFFF"/>
        </w:rPr>
        <w:t>1</w:t>
      </w:r>
      <w:r w:rsidRPr="007B0071">
        <w:rPr>
          <w:rFonts w:ascii="Sylfaen" w:hAnsi="Sylfaen"/>
          <w:lang w:val="ka-GE"/>
        </w:rPr>
        <w:t xml:space="preserve">) ელექტრონულ </w:t>
      </w:r>
      <w:r w:rsidR="00D64EAF" w:rsidRPr="00D64EAF">
        <w:rPr>
          <w:rFonts w:ascii="Sylfaen" w:hAnsi="Sylfaen"/>
          <w:lang w:val="ka-GE"/>
        </w:rPr>
        <w:t>ფასთა გამოკითხვ</w:t>
      </w:r>
      <w:r w:rsidR="00D64EAF">
        <w:rPr>
          <w:rFonts w:ascii="Sylfaen" w:hAnsi="Sylfaen"/>
          <w:lang w:val="ka-GE"/>
        </w:rPr>
        <w:t>აზე</w:t>
      </w:r>
      <w:r w:rsidRPr="007B0071">
        <w:rPr>
          <w:rFonts w:ascii="Sylfaen" w:hAnsi="Sylfaen"/>
          <w:lang w:val="ka-GE"/>
        </w:rPr>
        <w:t xml:space="preserve"> ატვირთული პრეტენდენტის მიერ შექმნილი ყველა დოკუმენტი ან/და ინფორმაცია ხელმოწერილი უნდა იყოს უფლებამოსილი პირის მიერ (საჭიროების შემთხვევაში ატვირთული უნდა იქნეს მინდობილობა);</w:t>
      </w:r>
      <w:r w:rsidRPr="007B0071">
        <w:rPr>
          <w:rFonts w:ascii="Sylfaen" w:hAnsi="Sylfaen"/>
          <w:lang w:val="ka-GE"/>
        </w:rPr>
        <w:br/>
        <w:t>2) პრეტენდენტის მიერ შექმნილი ყველა დოკუმენტი ან/და ინფორმაცია სასურველია დადასტურებულ იქნას უფლებამოსილი პირის ელექტრონული ხელმოწერით ან კომპანიის ელექტრონული შტამპით.</w:t>
      </w:r>
    </w:p>
    <w:p w14:paraId="0C76DB32" w14:textId="77777777" w:rsidR="00F0676A" w:rsidRPr="007B0071" w:rsidRDefault="00F0676A" w:rsidP="00F0676A">
      <w:pPr>
        <w:spacing w:after="0" w:line="240" w:lineRule="auto"/>
        <w:rPr>
          <w:rFonts w:ascii="Sylfaen" w:hAnsi="Sylfaen"/>
          <w:lang w:val="ka-GE"/>
        </w:rPr>
      </w:pPr>
    </w:p>
    <w:p w14:paraId="7509C62C" w14:textId="37D82DBD" w:rsidR="00F0676A" w:rsidRPr="00D64EAF" w:rsidRDefault="00D64EAF" w:rsidP="00D64EAF">
      <w:pPr>
        <w:pStyle w:val="ListParagraph"/>
        <w:numPr>
          <w:ilvl w:val="1"/>
          <w:numId w:val="5"/>
        </w:numPr>
        <w:spacing w:after="0" w:line="240" w:lineRule="auto"/>
        <w:jc w:val="both"/>
        <w:rPr>
          <w:rFonts w:ascii="Sylfaen" w:hAnsi="Sylfaen"/>
          <w:b/>
          <w:lang w:val="ka-GE"/>
        </w:rPr>
      </w:pPr>
      <w:r>
        <w:rPr>
          <w:rFonts w:ascii="Sylfaen" w:hAnsi="Sylfaen" w:cs="Sylfaen"/>
          <w:b/>
          <w:lang w:val="ka-GE"/>
        </w:rPr>
        <w:t xml:space="preserve"> </w:t>
      </w:r>
      <w:r w:rsidR="00F0676A" w:rsidRPr="00D64EAF">
        <w:rPr>
          <w:rFonts w:ascii="Sylfaen" w:hAnsi="Sylfaen" w:cs="Sylfaen"/>
          <w:b/>
          <w:lang w:val="ka-GE"/>
        </w:rPr>
        <w:t>ს</w:t>
      </w:r>
      <w:r w:rsidR="00F0676A" w:rsidRPr="00D64EAF">
        <w:rPr>
          <w:rFonts w:ascii="Sylfaen" w:hAnsi="Sylfaen"/>
          <w:b/>
          <w:lang w:val="ka-GE"/>
        </w:rPr>
        <w:t>ხვა მოთხოვნა</w:t>
      </w:r>
    </w:p>
    <w:p w14:paraId="130470AF" w14:textId="1185FCB5" w:rsidR="00F0676A" w:rsidRPr="007B0071" w:rsidRDefault="00F0676A" w:rsidP="00F0676A">
      <w:pPr>
        <w:pStyle w:val="ListParagraph"/>
        <w:spacing w:after="0" w:line="240" w:lineRule="auto"/>
        <w:ind w:left="360"/>
        <w:jc w:val="both"/>
        <w:rPr>
          <w:rFonts w:ascii="AcadNusx" w:hAnsi="AcadNusx"/>
          <w:lang w:val="ka-GE"/>
        </w:rPr>
      </w:pPr>
      <w:r w:rsidRPr="007B0071">
        <w:rPr>
          <w:rFonts w:ascii="Sylfaen" w:hAnsi="Sylfaen"/>
          <w:lang w:val="ka-GE"/>
        </w:rPr>
        <w:t>1.</w:t>
      </w:r>
      <w:r w:rsidR="00D64EAF">
        <w:rPr>
          <w:rFonts w:ascii="Sylfaen" w:hAnsi="Sylfaen"/>
          <w:lang w:val="ka-GE"/>
        </w:rPr>
        <w:t>6</w:t>
      </w:r>
      <w:r w:rsidRPr="007B0071">
        <w:rPr>
          <w:rFonts w:ascii="Sylfaen" w:hAnsi="Sylfaen"/>
          <w:lang w:val="ka-GE"/>
        </w:rPr>
        <w:t xml:space="preserve">.1 წინადადების წარდგენის მომენტისთვის პრეტენდენტი არ უნდა იყოს: </w:t>
      </w:r>
    </w:p>
    <w:p w14:paraId="2C63B63A" w14:textId="77777777" w:rsidR="00F0676A" w:rsidRPr="007B0071" w:rsidRDefault="00F0676A" w:rsidP="00F0676A">
      <w:pPr>
        <w:pStyle w:val="ListParagraph"/>
        <w:numPr>
          <w:ilvl w:val="0"/>
          <w:numId w:val="2"/>
        </w:numPr>
        <w:tabs>
          <w:tab w:val="left" w:pos="426"/>
        </w:tabs>
        <w:spacing w:before="120" w:after="0" w:line="240" w:lineRule="auto"/>
        <w:jc w:val="both"/>
        <w:rPr>
          <w:rFonts w:ascii="AcadNusx" w:hAnsi="AcadNusx"/>
          <w:lang w:val="ka-GE"/>
        </w:rPr>
      </w:pPr>
      <w:r w:rsidRPr="007B0071">
        <w:rPr>
          <w:rFonts w:ascii="Sylfaen" w:hAnsi="Sylfaen"/>
          <w:lang w:val="ka-GE"/>
        </w:rPr>
        <w:t>გაკოტრების პროცესში</w:t>
      </w:r>
      <w:r w:rsidRPr="007B0071">
        <w:rPr>
          <w:rFonts w:ascii="AcadNusx" w:hAnsi="AcadNusx"/>
          <w:lang w:val="ka-GE"/>
        </w:rPr>
        <w:t>;</w:t>
      </w:r>
    </w:p>
    <w:p w14:paraId="0852A1F2" w14:textId="77777777" w:rsidR="00F0676A" w:rsidRPr="007B0071" w:rsidRDefault="00F0676A" w:rsidP="00F0676A">
      <w:pPr>
        <w:pStyle w:val="ListParagraph"/>
        <w:numPr>
          <w:ilvl w:val="0"/>
          <w:numId w:val="2"/>
        </w:numPr>
        <w:tabs>
          <w:tab w:val="left" w:pos="426"/>
        </w:tabs>
        <w:spacing w:before="120" w:after="0" w:line="240" w:lineRule="auto"/>
        <w:jc w:val="both"/>
        <w:rPr>
          <w:rFonts w:ascii="AcadNusx" w:hAnsi="AcadNusx"/>
          <w:lang w:val="ka-GE"/>
        </w:rPr>
      </w:pPr>
      <w:r w:rsidRPr="007B0071">
        <w:rPr>
          <w:rFonts w:ascii="Sylfaen" w:hAnsi="Sylfaen"/>
          <w:lang w:val="ka-GE"/>
        </w:rPr>
        <w:t>ლიკვიდაციის პროცესში</w:t>
      </w:r>
      <w:r w:rsidRPr="007B0071">
        <w:rPr>
          <w:rFonts w:ascii="AcadNusx" w:hAnsi="AcadNusx"/>
          <w:lang w:val="ka-GE"/>
        </w:rPr>
        <w:t>;</w:t>
      </w:r>
    </w:p>
    <w:p w14:paraId="651B7057" w14:textId="77777777" w:rsidR="00F0676A" w:rsidRDefault="00F0676A" w:rsidP="00F0676A">
      <w:pPr>
        <w:pStyle w:val="ListParagraph"/>
        <w:numPr>
          <w:ilvl w:val="0"/>
          <w:numId w:val="2"/>
        </w:numPr>
        <w:tabs>
          <w:tab w:val="left" w:pos="426"/>
        </w:tabs>
        <w:spacing w:before="120" w:after="0" w:line="240" w:lineRule="auto"/>
        <w:jc w:val="both"/>
        <w:rPr>
          <w:rFonts w:ascii="AcadNusx" w:hAnsi="AcadNusx"/>
          <w:lang w:val="ka-GE"/>
        </w:rPr>
      </w:pPr>
      <w:r w:rsidRPr="007B0071">
        <w:rPr>
          <w:rFonts w:ascii="Sylfaen" w:hAnsi="Sylfaen"/>
          <w:lang w:val="ka-GE"/>
        </w:rPr>
        <w:t>საქმიანობის დროებით შეჩერების მდგომარეობაში</w:t>
      </w:r>
      <w:r>
        <w:rPr>
          <w:rFonts w:ascii="AcadNusx" w:hAnsi="AcadNusx"/>
          <w:lang w:val="ka-GE"/>
        </w:rPr>
        <w:t>;</w:t>
      </w:r>
    </w:p>
    <w:p w14:paraId="68B1B8FB" w14:textId="77777777" w:rsidR="00F0676A" w:rsidRPr="007B0071" w:rsidRDefault="00F0676A" w:rsidP="00F0676A">
      <w:pPr>
        <w:pStyle w:val="ListParagraph"/>
        <w:numPr>
          <w:ilvl w:val="0"/>
          <w:numId w:val="2"/>
        </w:numPr>
        <w:tabs>
          <w:tab w:val="left" w:pos="426"/>
        </w:tabs>
        <w:spacing w:before="120" w:after="0" w:line="240" w:lineRule="auto"/>
        <w:jc w:val="both"/>
        <w:rPr>
          <w:rFonts w:ascii="AcadNusx" w:hAnsi="AcadNusx"/>
          <w:lang w:val="ka-GE"/>
        </w:rPr>
      </w:pPr>
      <w:r>
        <w:rPr>
          <w:rFonts w:ascii="Sylfaen" w:hAnsi="Sylfaen"/>
          <w:lang w:val="ka-GE"/>
        </w:rPr>
        <w:t>საგადასახადო შედარების აქტი.</w:t>
      </w:r>
    </w:p>
    <w:p w14:paraId="05126D4C" w14:textId="65ECB954" w:rsidR="00F0676A" w:rsidRPr="007B0071" w:rsidRDefault="00F0676A" w:rsidP="00D64EAF">
      <w:pPr>
        <w:pStyle w:val="ListParagraph"/>
        <w:numPr>
          <w:ilvl w:val="2"/>
          <w:numId w:val="6"/>
        </w:numPr>
        <w:spacing w:after="0" w:line="240" w:lineRule="auto"/>
        <w:ind w:left="990"/>
        <w:jc w:val="both"/>
        <w:rPr>
          <w:b/>
          <w:lang w:val="ka-GE"/>
        </w:rPr>
      </w:pPr>
      <w:r w:rsidRPr="007B0071">
        <w:rPr>
          <w:rFonts w:ascii="Sylfaen" w:hAnsi="Sylfaen" w:cs="Sylfaen"/>
          <w:lang w:val="ka-GE"/>
        </w:rPr>
        <w:t>ფასების</w:t>
      </w:r>
      <w:r w:rsidRPr="007B0071">
        <w:rPr>
          <w:rFonts w:ascii="Sylfaen" w:hAnsi="Sylfaen"/>
          <w:lang w:val="ka-GE"/>
        </w:rPr>
        <w:t xml:space="preserve"> </w:t>
      </w:r>
      <w:r w:rsidRPr="007B0071">
        <w:rPr>
          <w:rFonts w:ascii="Sylfaen" w:hAnsi="Sylfaen" w:cs="Sylfaen"/>
          <w:lang w:val="ka-GE"/>
        </w:rPr>
        <w:t>წარმოდგენა</w:t>
      </w:r>
      <w:r w:rsidRPr="007B0071">
        <w:rPr>
          <w:rFonts w:ascii="Sylfaen" w:hAnsi="Sylfaen"/>
          <w:lang w:val="ka-GE"/>
        </w:rPr>
        <w:t xml:space="preserve"> </w:t>
      </w:r>
      <w:r w:rsidRPr="007B0071">
        <w:rPr>
          <w:rFonts w:ascii="Sylfaen" w:hAnsi="Sylfaen" w:cs="Sylfaen"/>
          <w:lang w:val="ka-GE"/>
        </w:rPr>
        <w:t>დასაშვებია</w:t>
      </w:r>
      <w:r w:rsidRPr="007B0071">
        <w:rPr>
          <w:rFonts w:ascii="Sylfaen" w:hAnsi="Sylfaen"/>
          <w:lang w:val="ka-GE"/>
        </w:rPr>
        <w:t xml:space="preserve"> </w:t>
      </w:r>
      <w:r w:rsidRPr="007B0071">
        <w:rPr>
          <w:rFonts w:ascii="Sylfaen" w:hAnsi="Sylfaen" w:cs="Sylfaen"/>
          <w:lang w:val="ka-GE"/>
        </w:rPr>
        <w:t>მხოლოდ</w:t>
      </w:r>
      <w:r w:rsidRPr="007B0071">
        <w:rPr>
          <w:rFonts w:ascii="Sylfaen" w:hAnsi="Sylfaen"/>
          <w:lang w:val="ka-GE"/>
        </w:rPr>
        <w:t xml:space="preserve"> საქართველოს ეროვნულ ვალუტაში (ლარი). ფასები უნდა მოიცავდეს ამ </w:t>
      </w:r>
      <w:r w:rsidR="00D64EAF" w:rsidRPr="00D64EAF">
        <w:rPr>
          <w:rFonts w:ascii="Sylfaen" w:hAnsi="Sylfaen"/>
          <w:lang w:val="ka-GE"/>
        </w:rPr>
        <w:t>ფასთა გამოკითხვი</w:t>
      </w:r>
      <w:r w:rsidR="00D64EAF">
        <w:rPr>
          <w:rFonts w:ascii="Sylfaen" w:hAnsi="Sylfaen"/>
          <w:lang w:val="ka-GE"/>
        </w:rPr>
        <w:t>თ</w:t>
      </w:r>
      <w:r w:rsidRPr="007B0071">
        <w:rPr>
          <w:rFonts w:ascii="Sylfaen" w:hAnsi="Sylfaen"/>
          <w:lang w:val="ka-GE"/>
        </w:rPr>
        <w:t xml:space="preserve"> გათვალისწინებულ ყველა ხარჯსა და კანონ</w:t>
      </w:r>
      <w:r>
        <w:rPr>
          <w:rFonts w:ascii="Sylfaen" w:hAnsi="Sylfaen"/>
          <w:lang w:val="ka-GE"/>
        </w:rPr>
        <w:t>ით გათვალისწინებულ გადასახადებს.</w:t>
      </w:r>
    </w:p>
    <w:p w14:paraId="2EF7B69B" w14:textId="7D3AB4CA" w:rsidR="00F0676A" w:rsidRPr="007B0071" w:rsidRDefault="00F0676A" w:rsidP="00D64EAF">
      <w:pPr>
        <w:pStyle w:val="ListParagraph"/>
        <w:numPr>
          <w:ilvl w:val="2"/>
          <w:numId w:val="6"/>
        </w:numPr>
        <w:spacing w:after="200" w:line="240" w:lineRule="auto"/>
        <w:ind w:left="990"/>
        <w:jc w:val="both"/>
        <w:rPr>
          <w:lang w:val="es-MX"/>
        </w:rPr>
      </w:pPr>
      <w:r w:rsidRPr="007B0071">
        <w:rPr>
          <w:rFonts w:ascii="Sylfaen" w:hAnsi="Sylfaen"/>
          <w:lang w:val="ka-GE"/>
        </w:rPr>
        <w:t xml:space="preserve">პრეტენდენტის მიერ წარმოდგენილი წინადადება ძალაში უნდა იყოს წინადადებების მიღების თარიღიდან 30 </w:t>
      </w:r>
      <w:r w:rsidRPr="007B0071">
        <w:rPr>
          <w:rFonts w:ascii="AcadNusx" w:hAnsi="AcadNusx"/>
          <w:lang w:val="ka-GE"/>
        </w:rPr>
        <w:t>(</w:t>
      </w:r>
      <w:r w:rsidRPr="007B0071">
        <w:rPr>
          <w:rFonts w:ascii="Sylfaen" w:hAnsi="Sylfaen"/>
          <w:lang w:val="ka-GE"/>
        </w:rPr>
        <w:t>ოცდაათი</w:t>
      </w:r>
      <w:r w:rsidRPr="007B0071">
        <w:rPr>
          <w:rFonts w:ascii="AcadNusx" w:hAnsi="AcadNusx"/>
          <w:lang w:val="ka-GE"/>
        </w:rPr>
        <w:t>)</w:t>
      </w:r>
      <w:r w:rsidRPr="007B0071">
        <w:rPr>
          <w:rFonts w:ascii="Sylfaen" w:hAnsi="Sylfaen"/>
          <w:lang w:val="ka-GE"/>
        </w:rPr>
        <w:t xml:space="preserve"> კალენდარული დღის განმავლობაში.</w:t>
      </w:r>
    </w:p>
    <w:p w14:paraId="70252269" w14:textId="333825A2" w:rsidR="00F0676A" w:rsidRPr="007B0071" w:rsidRDefault="00F0676A" w:rsidP="00D64EAF">
      <w:pPr>
        <w:pStyle w:val="ListParagraph"/>
        <w:numPr>
          <w:ilvl w:val="2"/>
          <w:numId w:val="6"/>
        </w:numPr>
        <w:spacing w:after="200" w:line="240" w:lineRule="auto"/>
        <w:ind w:left="990"/>
        <w:jc w:val="both"/>
        <w:rPr>
          <w:lang w:val="es-MX"/>
        </w:rPr>
      </w:pPr>
      <w:r w:rsidRPr="007B0071">
        <w:rPr>
          <w:rFonts w:ascii="Sylfaen" w:hAnsi="Sylfaen"/>
          <w:lang w:val="ka-GE"/>
        </w:rPr>
        <w:t xml:space="preserve">შპს „ჯორჯიან უოთერ ენდ ფაუერი“ უფლებას იტოვებს თვითონ განსაზღვროს </w:t>
      </w:r>
      <w:r w:rsidR="00D64EAF" w:rsidRPr="00D64EAF">
        <w:rPr>
          <w:rFonts w:ascii="Sylfaen" w:hAnsi="Sylfaen"/>
          <w:lang w:val="ka-GE"/>
        </w:rPr>
        <w:t>ფასთა გამოკითხვი</w:t>
      </w:r>
      <w:r w:rsidR="00D64EAF">
        <w:rPr>
          <w:rFonts w:ascii="Sylfaen" w:hAnsi="Sylfaen"/>
          <w:lang w:val="ka-GE"/>
        </w:rPr>
        <w:t>ს</w:t>
      </w:r>
      <w:r w:rsidRPr="007B0071">
        <w:rPr>
          <w:rFonts w:ascii="Sylfaen" w:hAnsi="Sylfaen"/>
          <w:lang w:val="ka-GE"/>
        </w:rPr>
        <w:t xml:space="preserve"> დასრულების ვადა, შეცვალოს </w:t>
      </w:r>
      <w:r w:rsidR="00D64EAF" w:rsidRPr="00D64EAF">
        <w:rPr>
          <w:rFonts w:ascii="Sylfaen" w:hAnsi="Sylfaen"/>
          <w:lang w:val="ka-GE"/>
        </w:rPr>
        <w:t>ფასთა გამოკითხვი</w:t>
      </w:r>
      <w:r w:rsidR="00D64EAF">
        <w:rPr>
          <w:rFonts w:ascii="Sylfaen" w:hAnsi="Sylfaen"/>
          <w:lang w:val="ka-GE"/>
        </w:rPr>
        <w:t xml:space="preserve">ს </w:t>
      </w:r>
      <w:r w:rsidRPr="007B0071">
        <w:rPr>
          <w:rFonts w:ascii="Sylfaen" w:hAnsi="Sylfaen"/>
          <w:lang w:val="ka-GE"/>
        </w:rPr>
        <w:t xml:space="preserve">პირობები, რასაც დროულად აცნობებს </w:t>
      </w:r>
      <w:r w:rsidR="00D64EAF" w:rsidRPr="00D64EAF">
        <w:rPr>
          <w:rFonts w:ascii="Sylfaen" w:hAnsi="Sylfaen"/>
          <w:lang w:val="ka-GE"/>
        </w:rPr>
        <w:t>ფასთა გამოკითხვი</w:t>
      </w:r>
      <w:r w:rsidR="00D64EAF">
        <w:rPr>
          <w:rFonts w:ascii="Sylfaen" w:hAnsi="Sylfaen"/>
          <w:lang w:val="ka-GE"/>
        </w:rPr>
        <w:t>ს</w:t>
      </w:r>
      <w:r w:rsidRPr="007B0071">
        <w:rPr>
          <w:rFonts w:ascii="Sylfaen" w:hAnsi="Sylfaen"/>
          <w:lang w:val="ka-GE"/>
        </w:rPr>
        <w:t xml:space="preserve"> მონაწილეებს, ან შეწყვიტოს </w:t>
      </w:r>
      <w:r w:rsidR="00D64EAF" w:rsidRPr="00D64EAF">
        <w:rPr>
          <w:rFonts w:ascii="Sylfaen" w:hAnsi="Sylfaen"/>
          <w:lang w:val="ka-GE"/>
        </w:rPr>
        <w:t>ფასთა გამოკითხვი</w:t>
      </w:r>
      <w:r w:rsidR="00D64EAF">
        <w:rPr>
          <w:rFonts w:ascii="Sylfaen" w:hAnsi="Sylfaen"/>
          <w:lang w:val="ka-GE"/>
        </w:rPr>
        <w:t>ს</w:t>
      </w:r>
      <w:r w:rsidRPr="007B0071">
        <w:rPr>
          <w:rFonts w:ascii="Sylfaen" w:hAnsi="Sylfaen"/>
          <w:lang w:val="ka-GE"/>
        </w:rPr>
        <w:t xml:space="preserve"> მისი მიმდინარეობის ნებმისმიერ ეტაპზე.</w:t>
      </w:r>
    </w:p>
    <w:p w14:paraId="5BA608A2" w14:textId="09ABD7CE" w:rsidR="00F0676A" w:rsidRPr="007B0071" w:rsidRDefault="00F0676A" w:rsidP="00F0676A">
      <w:pPr>
        <w:pStyle w:val="ListParagraph"/>
        <w:spacing w:after="0" w:line="240" w:lineRule="auto"/>
        <w:ind w:left="0" w:firstLine="426"/>
        <w:jc w:val="both"/>
        <w:rPr>
          <w:rFonts w:ascii="Sylfaen" w:hAnsi="Sylfaen"/>
          <w:lang w:val="ka-GE"/>
        </w:rPr>
      </w:pPr>
      <w:r w:rsidRPr="007B0071">
        <w:rPr>
          <w:rFonts w:ascii="Sylfaen" w:hAnsi="Sylfaen"/>
          <w:lang w:val="ka-GE"/>
        </w:rPr>
        <w:t>შპს „ჯორჯიან უოთერ ენდ ფაუერი“ არ არის ვალდებული მონაწილე კომპანიას მისცეს სიტყვიერი ან წერილობით ახსნა-განმარტება კონსკურსთან დაკავშირებულ ნებისმიერ გადაწყვეტილებაზე.</w:t>
      </w:r>
    </w:p>
    <w:p w14:paraId="0BA61DAD" w14:textId="77777777" w:rsidR="00F0676A" w:rsidRPr="007B0071" w:rsidRDefault="00F0676A" w:rsidP="00F0676A">
      <w:pPr>
        <w:pStyle w:val="ListParagraph"/>
        <w:spacing w:after="0" w:line="240" w:lineRule="auto"/>
        <w:ind w:left="0" w:firstLine="426"/>
        <w:jc w:val="both"/>
        <w:rPr>
          <w:rFonts w:ascii="AcadNusx" w:hAnsi="AcadNusx"/>
          <w:lang w:val="es-MX"/>
        </w:rPr>
      </w:pPr>
      <w:r w:rsidRPr="007B0071">
        <w:rPr>
          <w:rFonts w:ascii="Sylfaen" w:hAnsi="Sylfaen"/>
          <w:lang w:val="ka-GE"/>
        </w:rPr>
        <w:t>შპს „ჯორჯიან უოთერ ენდ ფაუერი“ იტოვებს უფლებას გადაამოწმოს პრეტენდენტებისგან მიღებული ნებისმიერი სახის ინფორმაცია, ასევე მოიძიოს ინფორმაცია პრეტენდენტი კომპანიის ან მისი საქმიანობის შესახებ. იმ შემთხვევაში, თუ დადასტურდება, რომ პრეტენდენტის მხრიდან მოწოდებული ინფორმაცია არ შეესაბამება სინამდვილეს ან გაყალბებულია, პრეტენდენტი იქნება დისკვალიფიცირებული.</w:t>
      </w:r>
    </w:p>
    <w:p w14:paraId="7ECD1BC2" w14:textId="77777777" w:rsidR="00F0676A" w:rsidRPr="007B0071" w:rsidRDefault="00F0676A" w:rsidP="00F0676A">
      <w:pPr>
        <w:spacing w:after="0" w:line="240" w:lineRule="auto"/>
        <w:ind w:firstLine="426"/>
        <w:jc w:val="both"/>
        <w:rPr>
          <w:rFonts w:ascii="Sylfaen" w:hAnsi="Sylfaen"/>
          <w:lang w:val="ka-GE"/>
        </w:rPr>
      </w:pPr>
      <w:r w:rsidRPr="007B0071">
        <w:rPr>
          <w:rFonts w:ascii="Sylfaen" w:hAnsi="Sylfaen"/>
          <w:lang w:val="ka-GE"/>
        </w:rPr>
        <w:t>გთხოვთ გაითვალისწინოთ, რომ შპს „ჯორჯიან უოთერ ენდ ფაუერი“ არ მიიღებს არავითარ ზეპირ შეკითხვას დამატებითი ინფორმაციის მისაღებად. გამონაკლისის სახით მიიღება შეკითხვები ტელეფონით.</w:t>
      </w:r>
    </w:p>
    <w:p w14:paraId="1DAEDE3C" w14:textId="77777777" w:rsidR="00F0676A" w:rsidRPr="007B0071" w:rsidRDefault="00F0676A" w:rsidP="00F0676A">
      <w:pPr>
        <w:spacing w:after="0" w:line="240" w:lineRule="auto"/>
        <w:ind w:firstLine="426"/>
        <w:jc w:val="both"/>
        <w:rPr>
          <w:rFonts w:ascii="Sylfaen" w:hAnsi="Sylfaen"/>
          <w:b/>
          <w:i/>
          <w:lang w:val="ka-GE"/>
        </w:rPr>
      </w:pPr>
    </w:p>
    <w:p w14:paraId="589067E8" w14:textId="77777777" w:rsidR="00F0676A" w:rsidRDefault="00F0676A" w:rsidP="00F0676A">
      <w:pPr>
        <w:spacing w:after="0" w:line="240" w:lineRule="auto"/>
        <w:ind w:firstLine="426"/>
        <w:jc w:val="both"/>
        <w:rPr>
          <w:rFonts w:ascii="Sylfaen" w:hAnsi="Sylfaen"/>
          <w:b/>
          <w:i/>
          <w:lang w:val="ka-GE"/>
        </w:rPr>
      </w:pPr>
      <w:r w:rsidRPr="007B0071">
        <w:rPr>
          <w:rFonts w:ascii="Sylfaen" w:hAnsi="Sylfaen"/>
          <w:b/>
          <w:i/>
          <w:lang w:val="ka-GE"/>
        </w:rPr>
        <w:t>შენიშვნა: ნებისმიერი სხვა ინფორმაცია, მოპოვებული სხვა გზით არ იქნება ოფიციალური და არ წარმოშობს არავითარ ვალდებულებას შპს „ჯორჯიან უოთერ ენდ ფაუერის“ მხრიდან.</w:t>
      </w:r>
    </w:p>
    <w:p w14:paraId="36EF0D64" w14:textId="77777777" w:rsidR="00F0676A" w:rsidRDefault="00F0676A" w:rsidP="00F0676A">
      <w:pPr>
        <w:spacing w:after="0" w:line="240" w:lineRule="auto"/>
        <w:ind w:firstLine="426"/>
        <w:jc w:val="both"/>
        <w:rPr>
          <w:rFonts w:ascii="Sylfaen" w:hAnsi="Sylfaen"/>
          <w:b/>
          <w:i/>
          <w:lang w:val="ka-GE"/>
        </w:rPr>
      </w:pPr>
    </w:p>
    <w:p w14:paraId="0BE19491" w14:textId="77777777" w:rsidR="00F0676A" w:rsidRDefault="00F0676A" w:rsidP="00F0676A">
      <w:pPr>
        <w:spacing w:line="240" w:lineRule="auto"/>
        <w:jc w:val="both"/>
        <w:rPr>
          <w:rFonts w:ascii="Sylfaen" w:hAnsi="Sylfaen"/>
          <w:color w:val="000000"/>
          <w:lang w:val="ka-GE"/>
        </w:rPr>
      </w:pPr>
      <w:r w:rsidRPr="00765D44">
        <w:rPr>
          <w:rFonts w:ascii="Sylfaen" w:hAnsi="Sylfaen"/>
          <w:b/>
          <w:color w:val="000000"/>
          <w:lang w:val="ka-GE"/>
        </w:rPr>
        <w:t>პასუხისმგებელი პირი</w:t>
      </w:r>
      <w:r>
        <w:rPr>
          <w:rFonts w:ascii="Sylfaen" w:hAnsi="Sylfaen"/>
          <w:color w:val="000000"/>
          <w:lang w:val="ka-GE"/>
        </w:rPr>
        <w:t>: შპს „ჯორჯიან უოთერ ენდ ფაუერი“ (GWP), საიდენტიფიკაციო ნომერი 203826002, პერსონალურ მონაცემთა დაცვის მიზნებისთვის</w:t>
      </w:r>
      <w:r w:rsidRPr="00811943">
        <w:rPr>
          <w:rFonts w:ascii="Sylfaen" w:hAnsi="Sylfaen"/>
          <w:color w:val="000000"/>
          <w:lang w:val="es-MX"/>
        </w:rPr>
        <w:t xml:space="preserve"> -</w:t>
      </w:r>
      <w:r>
        <w:rPr>
          <w:rFonts w:ascii="Sylfaen" w:hAnsi="Sylfaen"/>
          <w:color w:val="000000"/>
          <w:lang w:val="ka-GE"/>
        </w:rPr>
        <w:t xml:space="preserve"> პერსონალურ მონაცემთა დაცვის ოფიცერი, სათავო ოფისი, მედეა (მზია) ჯუღელის ქ. N10, თბილისი 0179, საქართველო;</w:t>
      </w:r>
      <w:r w:rsidRPr="00811943">
        <w:rPr>
          <w:rFonts w:ascii="Sylfaen" w:hAnsi="Sylfaen"/>
          <w:color w:val="000000"/>
          <w:lang w:val="es-MX"/>
        </w:rPr>
        <w:t xml:space="preserve"> </w:t>
      </w:r>
      <w:r>
        <w:rPr>
          <w:rFonts w:ascii="Sylfaen" w:hAnsi="Sylfaen"/>
          <w:color w:val="000000"/>
          <w:lang w:val="ka-GE"/>
        </w:rPr>
        <w:t xml:space="preserve">საკონტაქტო ელ-ფოსტა: </w:t>
      </w:r>
      <w:hyperlink r:id="rId6" w:history="1">
        <w:r>
          <w:rPr>
            <w:rStyle w:val="Hyperlink"/>
            <w:rFonts w:ascii="Sylfaen" w:hAnsi="Sylfaen"/>
            <w:lang w:val="ka-GE"/>
          </w:rPr>
          <w:t>pdpo@gwp.ge</w:t>
        </w:r>
      </w:hyperlink>
      <w:r>
        <w:rPr>
          <w:rFonts w:ascii="Sylfaen" w:hAnsi="Sylfaen"/>
          <w:color w:val="000000"/>
          <w:lang w:val="ka-GE"/>
        </w:rPr>
        <w:t xml:space="preserve">. </w:t>
      </w:r>
      <w:r w:rsidRPr="00765D44">
        <w:rPr>
          <w:rFonts w:ascii="Sylfaen" w:hAnsi="Sylfaen"/>
          <w:b/>
          <w:color w:val="000000"/>
          <w:lang w:val="ka-GE"/>
        </w:rPr>
        <w:t>მონაცემთა დამუშავების მიზანი</w:t>
      </w:r>
      <w:r>
        <w:rPr>
          <w:rFonts w:ascii="Sylfaen" w:hAnsi="Sylfaen"/>
          <w:color w:val="000000"/>
          <w:lang w:val="ka-GE"/>
        </w:rPr>
        <w:t xml:space="preserve">: მესამე მხარის შესახებ ღია-წყაროებზე დაყრდნობით ანალიზის ჩატარება, რათა შეფასდეს მესამე მხარესთან პოტენციური </w:t>
      </w:r>
      <w:r>
        <w:rPr>
          <w:rFonts w:ascii="Sylfaen" w:hAnsi="Sylfaen"/>
          <w:color w:val="000000"/>
          <w:lang w:val="ka-GE"/>
        </w:rPr>
        <w:lastRenderedPageBreak/>
        <w:t xml:space="preserve">ურთიერთობისას შესაბამისობის რისკები. </w:t>
      </w:r>
      <w:r w:rsidRPr="00377DE1">
        <w:rPr>
          <w:rFonts w:ascii="Sylfaen" w:hAnsi="Sylfaen"/>
          <w:b/>
          <w:color w:val="000000"/>
          <w:lang w:val="ka-GE"/>
        </w:rPr>
        <w:t>ლეგიტიმაცია</w:t>
      </w:r>
      <w:r>
        <w:rPr>
          <w:rFonts w:ascii="Sylfaen" w:hAnsi="Sylfaen"/>
          <w:color w:val="000000"/>
          <w:lang w:val="ka-GE"/>
        </w:rPr>
        <w:t xml:space="preserve">: პროფესიული ან/და კომერციული ურთიერთობა. </w:t>
      </w:r>
      <w:r w:rsidRPr="00377DE1">
        <w:rPr>
          <w:rFonts w:ascii="Sylfaen" w:hAnsi="Sylfaen"/>
          <w:b/>
          <w:color w:val="000000"/>
          <w:lang w:val="ka-GE"/>
        </w:rPr>
        <w:t>მიმღებ</w:t>
      </w:r>
      <w:r>
        <w:rPr>
          <w:rFonts w:ascii="Sylfaen" w:hAnsi="Sylfaen"/>
          <w:b/>
          <w:color w:val="000000"/>
          <w:lang w:val="ka-GE"/>
        </w:rPr>
        <w:t>ებ</w:t>
      </w:r>
      <w:r w:rsidRPr="00377DE1">
        <w:rPr>
          <w:rFonts w:ascii="Sylfaen" w:hAnsi="Sylfaen"/>
          <w:b/>
          <w:color w:val="000000"/>
          <w:lang w:val="ka-GE"/>
        </w:rPr>
        <w:t>ი</w:t>
      </w:r>
      <w:r>
        <w:rPr>
          <w:rFonts w:ascii="Sylfaen" w:hAnsi="Sylfaen"/>
          <w:color w:val="000000"/>
          <w:lang w:val="ka-GE"/>
        </w:rPr>
        <w:t xml:space="preserve">: თქვენი მონაცემები არ გადაეცემა რომელიმე მესამე მხარეს, გარდა კანონიერი ვალდებულების ან უფლების შემთხვევისა. </w:t>
      </w:r>
      <w:r w:rsidRPr="00243A46">
        <w:rPr>
          <w:rFonts w:ascii="Sylfaen" w:hAnsi="Sylfaen"/>
          <w:b/>
          <w:color w:val="000000"/>
          <w:lang w:val="ka-GE"/>
        </w:rPr>
        <w:t>შენახვა</w:t>
      </w:r>
      <w:r>
        <w:rPr>
          <w:rFonts w:ascii="Sylfaen" w:hAnsi="Sylfaen"/>
          <w:color w:val="000000"/>
          <w:lang w:val="ka-GE"/>
        </w:rPr>
        <w:t xml:space="preserve">: თქვენი მონაცემები ინახება კომპანიის შეფასებისთვის საჭირო დროის და სახელშეკრულებო ურთიერთობის განმავლობაში. აღნიშნული დროის გასვლის შემდეგ თქვენი პერსონალური მონაცემები დაიბლოკება კანონმდებლობით დაშვებული ვადით. როგორც კი ხსენებული ვადები ამოიწურება, არსებული ინფორმაცია განადგურდება. </w:t>
      </w:r>
      <w:r w:rsidRPr="00067BCE">
        <w:rPr>
          <w:rFonts w:ascii="Sylfaen" w:hAnsi="Sylfaen"/>
          <w:b/>
          <w:color w:val="000000"/>
          <w:lang w:val="ka-GE"/>
        </w:rPr>
        <w:t>უფლებები</w:t>
      </w:r>
      <w:r>
        <w:rPr>
          <w:rFonts w:ascii="Sylfaen" w:hAnsi="Sylfaen"/>
          <w:color w:val="000000"/>
          <w:lang w:val="ka-GE"/>
        </w:rPr>
        <w:t>: თქვენ შეგიძლიათ ისარგებლოთ მონაცემებზე წვდომის, მონაცემთა გასწორების, განახლების, წაშლის</w:t>
      </w:r>
      <w:r w:rsidRPr="00811943">
        <w:rPr>
          <w:rFonts w:ascii="Sylfaen" w:hAnsi="Sylfaen"/>
          <w:color w:val="000000"/>
          <w:lang w:val="es-MX"/>
        </w:rPr>
        <w:t>,</w:t>
      </w:r>
      <w:r>
        <w:rPr>
          <w:rFonts w:ascii="Sylfaen" w:hAnsi="Sylfaen"/>
          <w:color w:val="000000"/>
          <w:lang w:val="ka-GE"/>
        </w:rPr>
        <w:t xml:space="preserve"> დამუშავების შეზღუდვის ან აკრძალვის უფლებით,  ასევე გააუქმოთ გაცემული თანხმობა წერილობითი მიმართვის მაიდენტიფიცირებელი გრიფით „მონაცემთა დაცვა“ გაგზავნით პერსონალურ მონაცემთა დაცვის ოფიცერთან, შპს „ჯორჯიან უოთერ ენდ ფაუერი“, მედეა (მზია) ჯუღელის ქუჩა N10, თბილისი 0179, საქართველო, ან ელექტრონული ფოსტის გაგზავნით შემდეგ მისამართზე: </w:t>
      </w:r>
      <w:hyperlink r:id="rId7" w:history="1">
        <w:r>
          <w:rPr>
            <w:rStyle w:val="Hyperlink"/>
            <w:rFonts w:ascii="Sylfaen" w:hAnsi="Sylfaen"/>
            <w:lang w:val="ka-GE"/>
          </w:rPr>
          <w:t>pdpo@gwp.ge</w:t>
        </w:r>
      </w:hyperlink>
      <w:r>
        <w:rPr>
          <w:rFonts w:ascii="Sylfaen" w:hAnsi="Sylfaen"/>
          <w:color w:val="000000"/>
          <w:lang w:val="ka-GE"/>
        </w:rPr>
        <w:t>, რომელშიც უნდა მიუთითოთ ის უფლება, რომელსაც ახორციელებთ და რომელიც ხელმოწერილი უნდა იყოს თქვენ მიერ (ფიზიკურად ან ელექტრონულად). თუ ვერ ხერხდება თქვენი ვინაობის დადგენა, შეიძლება ჩვენი მხრიდან დამატებით მოთხოვნილ იქნას ინფორმაცია, მათ შორის, და არა მხოლოდ თქვენი პირადობის მოწმობის ასლი. პრეტეზნიის შემთხვევაში, დაინტერესებულ პირებს უფლება აქვთ მიმართონ საქართველოს პერსონალურ მონაცემთა დაცვის სამსახურს (</w:t>
      </w:r>
      <w:hyperlink r:id="rId8" w:history="1">
        <w:r>
          <w:rPr>
            <w:rStyle w:val="Hyperlink"/>
            <w:rFonts w:ascii="Sylfaen" w:hAnsi="Sylfaen"/>
            <w:lang w:val="ka-GE"/>
          </w:rPr>
          <w:t>www.personaldata.ge)</w:t>
        </w:r>
      </w:hyperlink>
      <w:r>
        <w:rPr>
          <w:rFonts w:ascii="Sylfaen" w:hAnsi="Sylfaen"/>
          <w:color w:val="000000"/>
          <w:lang w:val="ka-GE"/>
        </w:rPr>
        <w:t>.</w:t>
      </w:r>
    </w:p>
    <w:p w14:paraId="680D2CFB" w14:textId="77777777" w:rsidR="00F0676A" w:rsidRPr="00B16239" w:rsidRDefault="00F0676A" w:rsidP="00F0676A">
      <w:pPr>
        <w:spacing w:after="0" w:line="240" w:lineRule="auto"/>
        <w:jc w:val="both"/>
        <w:rPr>
          <w:rFonts w:ascii="AcadNusx" w:hAnsi="AcadNusx"/>
          <w:bCs/>
          <w:iCs/>
          <w:lang w:val="es-MX"/>
        </w:rPr>
      </w:pPr>
      <w:r w:rsidRPr="005614FC">
        <w:rPr>
          <w:rFonts w:ascii="Sylfaen" w:hAnsi="Sylfaen"/>
          <w:color w:val="000000"/>
          <w:lang w:val="ka-GE"/>
        </w:rPr>
        <w:t>ყოველგვარი ეჭვის გამოსარიცხად შპს „ჯორჯიან უოთერ ენდ ფაუერი“ ხაზგასმით აღნიშნავს საორიენტაციო ჯამური მოცულობა არის სავარაუდო და მისი მითითება არც ერთ შემთხვევაში არ შეიძლება განიმარტოს როგორც შპს „ჯორჯიან უოთერ ენდ ფაუერის“ ვალდებულება შეისყიდოს საქონელი/მომსახურება  საორიენტაციო ჯამური მოცულობით. საორიენტაციო ჯამური მოცულობა არ წარმოადგენს ხელშეკრულების გაფორმების შემთხვევაში ხელშეკრულების მოქმედების ვადის განმავლობაში შესასყიდი საქონლის/მომსახურების ზუსტ მოცულობას, ფაქტობრივად შესყიდული საქონლის/მომსახურების მოცულობა შესაძლოა მნიშვნელოვნად განსხვავდებოდეს (იყოს მეტი ან ნაკლები) საორიენტაციო ჯამური მოცულობისგან, ასეთ შემთხვევაში: (ა) ტენდერში მონაწილე გარანტიას იძლევა, რომ იგი ამ საფუძვლით არ მოითხოვს ზიანის ანაზღაურებას და  აცხადებს უარს ამ საფუძვლით რაიმე სახის ზიანის/ზარალის ანაზღაურების მოთხოვნაზე,  (ბ) ეს გარემოება არ შეიძლება გახდეს ტენდერში მონაწილე პირის მიერ შპს „ჯორჯიან უოთერ ენდ ფაუერთან“ ხელშეკრულების შეწყვეტის ან სახელშეკრულებო პირობების ცვლილების მოთხოვნის საფუძველი. ტენდერში მონაწილეობით ტენდერში მონაწილე ეთანხმება ამ პირობებს და მათ მიმართ პრეტენზიები არ გააჩნია.</w:t>
      </w:r>
    </w:p>
    <w:p w14:paraId="4C6C7622" w14:textId="307C64B2" w:rsidR="00F0676A" w:rsidRDefault="00F0676A" w:rsidP="00F0676A">
      <w:pPr>
        <w:spacing w:after="0" w:line="240" w:lineRule="auto"/>
        <w:ind w:firstLine="426"/>
        <w:jc w:val="both"/>
        <w:rPr>
          <w:rFonts w:ascii="Sylfaen" w:hAnsi="Sylfaen"/>
          <w:lang w:val="ka-GE"/>
        </w:rPr>
      </w:pPr>
      <w:r w:rsidRPr="007B0071">
        <w:rPr>
          <w:rFonts w:ascii="Sylfaen" w:hAnsi="Sylfaen"/>
          <w:lang w:val="ka-GE"/>
        </w:rPr>
        <w:t xml:space="preserve"> </w:t>
      </w:r>
    </w:p>
    <w:p w14:paraId="5353444C" w14:textId="77777777" w:rsidR="00BA325B" w:rsidRDefault="00BA325B" w:rsidP="00F0676A">
      <w:pPr>
        <w:spacing w:after="0" w:line="240" w:lineRule="auto"/>
        <w:ind w:firstLine="426"/>
        <w:jc w:val="both"/>
        <w:rPr>
          <w:rFonts w:ascii="Sylfaen" w:hAnsi="Sylfaen"/>
          <w:lang w:val="ka-GE"/>
        </w:rPr>
      </w:pPr>
    </w:p>
    <w:p w14:paraId="30BEF5B9" w14:textId="77777777" w:rsidR="00BA325B" w:rsidRDefault="00BA325B" w:rsidP="00F0676A">
      <w:pPr>
        <w:spacing w:after="0" w:line="240" w:lineRule="auto"/>
        <w:ind w:firstLine="426"/>
        <w:jc w:val="both"/>
        <w:rPr>
          <w:rFonts w:ascii="Sylfaen" w:hAnsi="Sylfaen"/>
          <w:lang w:val="ka-GE"/>
        </w:rPr>
      </w:pPr>
    </w:p>
    <w:p w14:paraId="0770C470" w14:textId="77777777" w:rsidR="00BA325B" w:rsidRDefault="00BA325B" w:rsidP="00F0676A">
      <w:pPr>
        <w:spacing w:after="0" w:line="240" w:lineRule="auto"/>
        <w:ind w:firstLine="426"/>
        <w:jc w:val="both"/>
        <w:rPr>
          <w:rFonts w:ascii="Sylfaen" w:hAnsi="Sylfaen"/>
          <w:lang w:val="ka-GE"/>
        </w:rPr>
      </w:pPr>
    </w:p>
    <w:p w14:paraId="26EB29E7" w14:textId="77777777" w:rsidR="00BA325B" w:rsidRDefault="00BA325B" w:rsidP="00F0676A">
      <w:pPr>
        <w:spacing w:after="0" w:line="240" w:lineRule="auto"/>
        <w:ind w:firstLine="426"/>
        <w:jc w:val="both"/>
        <w:rPr>
          <w:rFonts w:ascii="Sylfaen" w:hAnsi="Sylfaen"/>
          <w:lang w:val="ka-GE"/>
        </w:rPr>
      </w:pPr>
    </w:p>
    <w:p w14:paraId="44854F00" w14:textId="77777777" w:rsidR="00BA325B" w:rsidRPr="00F27D00" w:rsidRDefault="00BA325B" w:rsidP="00F0676A">
      <w:pPr>
        <w:spacing w:after="0" w:line="240" w:lineRule="auto"/>
        <w:ind w:firstLine="426"/>
        <w:jc w:val="both"/>
        <w:rPr>
          <w:rFonts w:ascii="Sylfaen" w:hAnsi="Sylfaen"/>
          <w:lang w:val="ka-GE"/>
        </w:rPr>
      </w:pPr>
    </w:p>
    <w:p w14:paraId="77FCE398" w14:textId="77777777" w:rsidR="00F0676A" w:rsidRPr="002237DF" w:rsidRDefault="00F0676A" w:rsidP="00F0676A">
      <w:pPr>
        <w:spacing w:after="0" w:line="240" w:lineRule="auto"/>
        <w:jc w:val="both"/>
        <w:rPr>
          <w:rFonts w:ascii="AcadNusx" w:hAnsi="AcadNusx"/>
          <w:b/>
          <w:u w:val="single"/>
          <w:lang w:val="ka-GE"/>
        </w:rPr>
      </w:pPr>
      <w:r w:rsidRPr="007B0071">
        <w:rPr>
          <w:rFonts w:ascii="Sylfaen" w:hAnsi="Sylfaen" w:cs="Sylfaen"/>
          <w:b/>
          <w:u w:val="single"/>
          <w:lang w:val="ka-GE"/>
        </w:rPr>
        <w:lastRenderedPageBreak/>
        <w:t>საკონტაქტო</w:t>
      </w:r>
      <w:r w:rsidRPr="007B0071">
        <w:rPr>
          <w:rFonts w:ascii="Sylfaen" w:hAnsi="Sylfaen"/>
          <w:b/>
          <w:u w:val="single"/>
          <w:lang w:val="ka-GE"/>
        </w:rPr>
        <w:t xml:space="preserve"> </w:t>
      </w:r>
      <w:r w:rsidRPr="007B0071">
        <w:rPr>
          <w:rFonts w:ascii="Sylfaen" w:hAnsi="Sylfaen" w:cs="Sylfaen"/>
          <w:b/>
          <w:u w:val="single"/>
          <w:lang w:val="ka-GE"/>
        </w:rPr>
        <w:t>ინფორმაცია</w:t>
      </w:r>
      <w:r w:rsidRPr="002237DF">
        <w:rPr>
          <w:rFonts w:ascii="AcadNusx" w:hAnsi="AcadNusx"/>
          <w:b/>
          <w:u w:val="single"/>
          <w:lang w:val="ka-GE"/>
        </w:rPr>
        <w:t>:</w:t>
      </w:r>
    </w:p>
    <w:p w14:paraId="3BB437FA" w14:textId="77777777" w:rsidR="00F0676A" w:rsidRPr="007B0071" w:rsidRDefault="00F0676A" w:rsidP="00F0676A">
      <w:pPr>
        <w:spacing w:after="0" w:line="240" w:lineRule="auto"/>
        <w:jc w:val="both"/>
        <w:rPr>
          <w:rFonts w:ascii="Sylfaen" w:hAnsi="Sylfaen"/>
          <w:b/>
          <w:lang w:val="ka-GE"/>
        </w:rPr>
      </w:pPr>
    </w:p>
    <w:p w14:paraId="0BD4521B" w14:textId="77777777" w:rsidR="00F0676A" w:rsidRPr="002237DF" w:rsidRDefault="00F0676A" w:rsidP="00F0676A">
      <w:pPr>
        <w:spacing w:after="0" w:line="240" w:lineRule="auto"/>
        <w:jc w:val="both"/>
        <w:rPr>
          <w:rFonts w:ascii="Sylfaen" w:hAnsi="Sylfaen"/>
          <w:lang w:val="ka-GE"/>
        </w:rPr>
      </w:pPr>
      <w:r w:rsidRPr="007B0071">
        <w:rPr>
          <w:rFonts w:ascii="Sylfaen" w:hAnsi="Sylfaen"/>
          <w:lang w:val="ka-GE"/>
        </w:rPr>
        <w:t>საკონტაქტო პირი</w:t>
      </w:r>
      <w:r w:rsidRPr="007B0071">
        <w:rPr>
          <w:rFonts w:ascii="AcadNusx" w:hAnsi="AcadNusx"/>
          <w:lang w:val="ka-GE"/>
        </w:rPr>
        <w:t xml:space="preserve">: </w:t>
      </w:r>
      <w:r>
        <w:rPr>
          <w:rFonts w:ascii="Sylfaen" w:hAnsi="Sylfaen"/>
          <w:lang w:val="ka-GE"/>
        </w:rPr>
        <w:t>მარიამ სილაგაძე</w:t>
      </w:r>
    </w:p>
    <w:p w14:paraId="6B5E98F1" w14:textId="77777777" w:rsidR="00F0676A" w:rsidRPr="007B0071" w:rsidRDefault="00F0676A" w:rsidP="00F0676A">
      <w:pPr>
        <w:spacing w:after="0" w:line="240" w:lineRule="auto"/>
        <w:jc w:val="both"/>
        <w:rPr>
          <w:rFonts w:ascii="Sylfaen" w:hAnsi="Sylfaen"/>
          <w:lang w:val="ka-GE"/>
        </w:rPr>
      </w:pPr>
      <w:r w:rsidRPr="007B0071">
        <w:rPr>
          <w:rFonts w:ascii="Sylfaen" w:hAnsi="Sylfaen"/>
          <w:lang w:val="ka-GE"/>
        </w:rPr>
        <w:t xml:space="preserve">მის: ქ. თბილისი, კოსტავას </w:t>
      </w:r>
      <w:r w:rsidRPr="007B0071">
        <w:rPr>
          <w:rFonts w:ascii="AcadNusx" w:hAnsi="AcadNusx"/>
          <w:lang w:val="ka-GE"/>
        </w:rPr>
        <w:t xml:space="preserve">I </w:t>
      </w:r>
      <w:r w:rsidRPr="007B0071">
        <w:rPr>
          <w:rFonts w:ascii="Sylfaen" w:hAnsi="Sylfaen"/>
          <w:lang w:val="ka-GE"/>
        </w:rPr>
        <w:t>შესახვევი</w:t>
      </w:r>
      <w:r w:rsidRPr="007B0071">
        <w:rPr>
          <w:rFonts w:ascii="AcadNusx" w:hAnsi="AcadNusx"/>
          <w:lang w:val="ka-GE"/>
        </w:rPr>
        <w:t xml:space="preserve">, </w:t>
      </w:r>
      <w:r w:rsidRPr="007B0071">
        <w:rPr>
          <w:rFonts w:ascii="Sylfaen" w:hAnsi="Sylfaen"/>
          <w:lang w:val="ka-GE"/>
        </w:rPr>
        <w:t>33</w:t>
      </w:r>
    </w:p>
    <w:p w14:paraId="271E4C2A" w14:textId="77777777" w:rsidR="00F0676A" w:rsidRPr="002237DF" w:rsidRDefault="00F0676A" w:rsidP="00F0676A">
      <w:pPr>
        <w:spacing w:after="0" w:line="240" w:lineRule="auto"/>
        <w:jc w:val="both"/>
        <w:rPr>
          <w:rFonts w:ascii="Sylfaen" w:hAnsi="Sylfaen" w:cs="Arial"/>
          <w:lang w:val="ka-GE"/>
        </w:rPr>
      </w:pPr>
      <w:r w:rsidRPr="007B0071">
        <w:rPr>
          <w:rFonts w:ascii="Sylfaen" w:hAnsi="Sylfaen"/>
          <w:lang w:val="ka-GE"/>
        </w:rPr>
        <w:t>ელ. ფოსტა</w:t>
      </w:r>
      <w:r w:rsidRPr="007B0071">
        <w:rPr>
          <w:rFonts w:ascii="AcadNusx" w:hAnsi="AcadNusx"/>
          <w:lang w:val="ka-GE"/>
        </w:rPr>
        <w:t>:</w:t>
      </w:r>
      <w:r w:rsidRPr="002237DF">
        <w:rPr>
          <w:rFonts w:ascii="AcadNusx" w:hAnsi="AcadNusx"/>
          <w:lang w:val="ka-GE"/>
        </w:rPr>
        <w:t xml:space="preserve"> </w:t>
      </w:r>
      <w:hyperlink r:id="rId9" w:history="1">
        <w:r w:rsidRPr="004546C4">
          <w:rPr>
            <w:rStyle w:val="Hyperlink"/>
            <w:rFonts w:ascii="Sylfaen" w:hAnsi="Sylfaen"/>
            <w:lang w:val="ka-GE"/>
          </w:rPr>
          <w:t>msilagadze@gwp.ge</w:t>
        </w:r>
      </w:hyperlink>
      <w:r>
        <w:rPr>
          <w:rFonts w:ascii="Sylfaen" w:hAnsi="Sylfaen"/>
          <w:lang w:val="ka-GE"/>
        </w:rPr>
        <w:t xml:space="preserve"> </w:t>
      </w:r>
    </w:p>
    <w:p w14:paraId="505CAF6A" w14:textId="77777777" w:rsidR="00F0676A" w:rsidRDefault="00F0676A" w:rsidP="00F0676A">
      <w:pPr>
        <w:spacing w:after="0" w:line="240" w:lineRule="auto"/>
        <w:jc w:val="both"/>
        <w:rPr>
          <w:rFonts w:cs="Arial"/>
          <w:lang w:val="ka-GE"/>
        </w:rPr>
      </w:pPr>
      <w:r w:rsidRPr="007B0071">
        <w:rPr>
          <w:rFonts w:ascii="Sylfaen" w:hAnsi="Sylfaen"/>
          <w:lang w:val="ka-GE"/>
        </w:rPr>
        <w:t>ტელ.</w:t>
      </w:r>
      <w:r w:rsidRPr="007B0071">
        <w:rPr>
          <w:rFonts w:ascii="Arial" w:hAnsi="Arial" w:cs="Arial"/>
          <w:lang w:val="ka-GE"/>
        </w:rPr>
        <w:t xml:space="preserve">: </w:t>
      </w:r>
      <w:r w:rsidRPr="00734FFC">
        <w:rPr>
          <w:rFonts w:cs="Arial"/>
          <w:lang w:val="ka-GE"/>
        </w:rPr>
        <w:t>+995 32 2 93 11 11 </w:t>
      </w:r>
      <w:r w:rsidRPr="002237DF">
        <w:rPr>
          <w:rFonts w:cs="Arial"/>
          <w:lang w:val="ka-GE"/>
        </w:rPr>
        <w:t>(1147); 599 72 30 03</w:t>
      </w:r>
    </w:p>
    <w:p w14:paraId="0EC24C47" w14:textId="77777777" w:rsidR="00F0676A" w:rsidRDefault="00F0676A" w:rsidP="00F0676A">
      <w:pPr>
        <w:spacing w:after="0" w:line="240" w:lineRule="auto"/>
        <w:jc w:val="both"/>
        <w:rPr>
          <w:rFonts w:cs="Arial"/>
          <w:lang w:val="ka-GE"/>
        </w:rPr>
      </w:pPr>
    </w:p>
    <w:p w14:paraId="4EF5004E" w14:textId="77777777" w:rsidR="00F0676A" w:rsidRPr="00E41D48" w:rsidRDefault="00F0676A" w:rsidP="00F0676A">
      <w:pPr>
        <w:spacing w:after="0" w:line="240" w:lineRule="auto"/>
        <w:jc w:val="both"/>
        <w:rPr>
          <w:rFonts w:ascii="Sylfaen" w:hAnsi="Sylfaen"/>
          <w:lang w:val="ka-GE"/>
        </w:rPr>
      </w:pPr>
      <w:r w:rsidRPr="00E41D48">
        <w:rPr>
          <w:rFonts w:ascii="Sylfaen" w:hAnsi="Sylfaen"/>
          <w:lang w:val="ka-GE"/>
        </w:rPr>
        <w:t xml:space="preserve">საკონტაქტო პირი: </w:t>
      </w:r>
      <w:r>
        <w:rPr>
          <w:rFonts w:ascii="Sylfaen" w:hAnsi="Sylfaen"/>
          <w:lang w:val="ka-GE"/>
        </w:rPr>
        <w:t>მაგდა ლომთათიძე</w:t>
      </w:r>
    </w:p>
    <w:p w14:paraId="2819993D" w14:textId="77777777" w:rsidR="00F0676A" w:rsidRPr="00E41D48" w:rsidRDefault="00F0676A" w:rsidP="00F0676A">
      <w:pPr>
        <w:spacing w:after="0" w:line="240" w:lineRule="auto"/>
        <w:jc w:val="both"/>
        <w:rPr>
          <w:rFonts w:ascii="Sylfaen" w:hAnsi="Sylfaen"/>
          <w:lang w:val="ka-GE"/>
        </w:rPr>
      </w:pPr>
      <w:r>
        <w:rPr>
          <w:rFonts w:ascii="Sylfaen" w:hAnsi="Sylfaen"/>
          <w:lang w:val="ka-GE"/>
        </w:rPr>
        <w:t>მის</w:t>
      </w:r>
      <w:r w:rsidRPr="00E41D48">
        <w:rPr>
          <w:rFonts w:ascii="Sylfaen" w:hAnsi="Sylfaen"/>
          <w:lang w:val="ka-GE"/>
        </w:rPr>
        <w:t>: ქ. თბილისი, მედეა (მზია) ჯუღელის ქუჩა N10</w:t>
      </w:r>
    </w:p>
    <w:p w14:paraId="79187806" w14:textId="77777777" w:rsidR="00F0676A" w:rsidRPr="00E41D48" w:rsidRDefault="00F0676A" w:rsidP="00F0676A">
      <w:pPr>
        <w:spacing w:after="0" w:line="240" w:lineRule="auto"/>
        <w:jc w:val="both"/>
        <w:rPr>
          <w:rFonts w:ascii="Sylfaen" w:hAnsi="Sylfaen"/>
          <w:lang w:val="ka-GE"/>
        </w:rPr>
      </w:pPr>
      <w:r>
        <w:rPr>
          <w:rFonts w:ascii="Sylfaen" w:hAnsi="Sylfaen"/>
          <w:lang w:val="ka-GE"/>
        </w:rPr>
        <w:t xml:space="preserve">ელ. ფოსტა: </w:t>
      </w:r>
      <w:hyperlink r:id="rId10" w:history="1">
        <w:r w:rsidRPr="003C7CD6">
          <w:rPr>
            <w:rStyle w:val="Hyperlink"/>
            <w:rFonts w:ascii="Sylfaen" w:hAnsi="Sylfaen"/>
            <w:lang w:val="ka-GE"/>
          </w:rPr>
          <w:t>mlomtatidze</w:t>
        </w:r>
        <w:r w:rsidRPr="00230C72">
          <w:rPr>
            <w:rStyle w:val="Hyperlink"/>
            <w:rFonts w:ascii="Sylfaen" w:hAnsi="Sylfaen"/>
            <w:lang w:val="ka-GE"/>
          </w:rPr>
          <w:t>@gwp.ge</w:t>
        </w:r>
      </w:hyperlink>
      <w:r>
        <w:rPr>
          <w:rFonts w:ascii="Sylfaen" w:hAnsi="Sylfaen"/>
          <w:lang w:val="ka-GE"/>
        </w:rPr>
        <w:t xml:space="preserve"> </w:t>
      </w:r>
    </w:p>
    <w:p w14:paraId="3AC1673B" w14:textId="77777777" w:rsidR="00F0676A" w:rsidRPr="00E41D48" w:rsidRDefault="00F0676A" w:rsidP="00F0676A">
      <w:pPr>
        <w:spacing w:after="0" w:line="240" w:lineRule="auto"/>
        <w:jc w:val="both"/>
        <w:rPr>
          <w:rFonts w:ascii="Sylfaen" w:hAnsi="Sylfaen"/>
          <w:lang w:val="ka-GE"/>
        </w:rPr>
      </w:pPr>
      <w:r w:rsidRPr="00E41D48">
        <w:rPr>
          <w:rFonts w:ascii="Sylfaen" w:hAnsi="Sylfaen"/>
          <w:lang w:val="ka-GE"/>
        </w:rPr>
        <w:t>ტელ.: +995 322 931111;</w:t>
      </w:r>
      <w:r>
        <w:rPr>
          <w:rFonts w:ascii="Sylfaen" w:hAnsi="Sylfaen"/>
          <w:lang w:val="ka-GE"/>
        </w:rPr>
        <w:t xml:space="preserve"> </w:t>
      </w:r>
      <w:r w:rsidRPr="00E87030">
        <w:rPr>
          <w:rFonts w:ascii="Sylfaen" w:hAnsi="Sylfaen"/>
          <w:lang w:val="ka-GE"/>
        </w:rPr>
        <w:t>595 22 66 94</w:t>
      </w:r>
    </w:p>
    <w:p w14:paraId="28A20F63" w14:textId="77777777" w:rsidR="00F0676A" w:rsidRDefault="00F0676A" w:rsidP="00F0676A">
      <w:pPr>
        <w:spacing w:after="0" w:line="240" w:lineRule="auto"/>
        <w:jc w:val="both"/>
        <w:rPr>
          <w:rFonts w:ascii="Sylfaen" w:hAnsi="Sylfaen" w:cs="Arial"/>
          <w:lang w:val="ka-GE"/>
        </w:rPr>
      </w:pPr>
    </w:p>
    <w:p w14:paraId="6C351158" w14:textId="77777777" w:rsidR="00F0676A" w:rsidRDefault="00F0676A" w:rsidP="00F0676A">
      <w:pPr>
        <w:spacing w:after="0" w:line="240" w:lineRule="auto"/>
        <w:jc w:val="both"/>
        <w:rPr>
          <w:rFonts w:ascii="Sylfaen" w:hAnsi="Sylfaen" w:cs="Arial"/>
          <w:lang w:val="ka-GE"/>
        </w:rPr>
      </w:pPr>
    </w:p>
    <w:p w14:paraId="4AE748A4" w14:textId="77777777" w:rsidR="00F0676A" w:rsidRDefault="00F0676A" w:rsidP="00F0676A">
      <w:pPr>
        <w:spacing w:after="0" w:line="240" w:lineRule="auto"/>
        <w:jc w:val="both"/>
        <w:rPr>
          <w:rFonts w:ascii="Sylfaen" w:hAnsi="Sylfaen" w:cs="Arial"/>
          <w:lang w:val="ka-GE"/>
        </w:rPr>
      </w:pPr>
    </w:p>
    <w:p w14:paraId="25DA962B" w14:textId="77777777" w:rsidR="00F0676A" w:rsidRPr="007B0071" w:rsidRDefault="00F0676A" w:rsidP="00F0676A">
      <w:pPr>
        <w:spacing w:after="0" w:line="240" w:lineRule="auto"/>
        <w:jc w:val="both"/>
        <w:rPr>
          <w:rFonts w:ascii="Sylfaen" w:hAnsi="Sylfaen" w:cs="Arial"/>
          <w:lang w:val="ka-GE"/>
        </w:rPr>
      </w:pPr>
    </w:p>
    <w:p w14:paraId="4DBFBA40" w14:textId="77777777" w:rsidR="00F0676A" w:rsidRDefault="00F0676A" w:rsidP="00F0676A">
      <w:pPr>
        <w:pStyle w:val="ListParagraph"/>
        <w:tabs>
          <w:tab w:val="left" w:pos="426"/>
        </w:tabs>
        <w:spacing w:before="240" w:after="0" w:line="240" w:lineRule="auto"/>
        <w:ind w:left="0"/>
        <w:jc w:val="both"/>
        <w:rPr>
          <w:rFonts w:cstheme="minorHAnsi"/>
          <w:b/>
          <w:i/>
          <w:sz w:val="20"/>
          <w:szCs w:val="20"/>
          <w:lang w:val="ka-GE"/>
        </w:rPr>
      </w:pPr>
      <w:r>
        <w:rPr>
          <w:rFonts w:ascii="Sylfaen" w:hAnsi="Sylfaen" w:cs="Sylfaen"/>
          <w:b/>
          <w:i/>
          <w:sz w:val="20"/>
          <w:szCs w:val="20"/>
          <w:lang w:val="ka-GE"/>
        </w:rPr>
        <w:t>გავეცანი</w:t>
      </w:r>
      <w:r>
        <w:rPr>
          <w:rFonts w:cstheme="minorHAnsi"/>
          <w:b/>
          <w:i/>
          <w:sz w:val="20"/>
          <w:szCs w:val="20"/>
          <w:lang w:val="ka-GE"/>
        </w:rPr>
        <w:t xml:space="preserve"> </w:t>
      </w:r>
    </w:p>
    <w:p w14:paraId="4F58FFCB" w14:textId="77777777" w:rsidR="00F0676A" w:rsidRDefault="00F0676A" w:rsidP="00F0676A">
      <w:pPr>
        <w:pStyle w:val="ListParagraph"/>
        <w:tabs>
          <w:tab w:val="left" w:pos="426"/>
        </w:tabs>
        <w:spacing w:before="240" w:after="0" w:line="240" w:lineRule="auto"/>
        <w:ind w:left="0"/>
        <w:jc w:val="both"/>
        <w:rPr>
          <w:rFonts w:cstheme="minorHAnsi"/>
          <w:sz w:val="20"/>
          <w:szCs w:val="20"/>
          <w:lang w:val="ka-GE"/>
        </w:rPr>
      </w:pPr>
    </w:p>
    <w:p w14:paraId="2459E0B8" w14:textId="77777777" w:rsidR="00F0676A" w:rsidRDefault="00F0676A" w:rsidP="00F0676A">
      <w:pPr>
        <w:pStyle w:val="ListParagraph"/>
        <w:tabs>
          <w:tab w:val="left" w:pos="426"/>
        </w:tabs>
        <w:spacing w:before="240" w:after="0" w:line="240" w:lineRule="auto"/>
        <w:ind w:left="0"/>
        <w:jc w:val="both"/>
        <w:rPr>
          <w:rFonts w:cstheme="minorHAnsi"/>
          <w:sz w:val="20"/>
          <w:szCs w:val="20"/>
          <w:lang w:val="ka-GE"/>
        </w:rPr>
      </w:pPr>
    </w:p>
    <w:p w14:paraId="270EC1BF" w14:textId="77777777" w:rsidR="00F0676A" w:rsidRDefault="00F0676A" w:rsidP="00F0676A">
      <w:pPr>
        <w:pStyle w:val="ListParagraph"/>
        <w:tabs>
          <w:tab w:val="left" w:pos="426"/>
        </w:tabs>
        <w:spacing w:before="240" w:after="0" w:line="240" w:lineRule="auto"/>
        <w:ind w:left="0"/>
        <w:jc w:val="both"/>
        <w:rPr>
          <w:rFonts w:cstheme="minorHAnsi"/>
          <w:i/>
          <w:sz w:val="20"/>
          <w:szCs w:val="20"/>
          <w:lang w:val="ka-GE"/>
        </w:rPr>
      </w:pPr>
      <w:r>
        <w:rPr>
          <w:rFonts w:cstheme="minorHAnsi"/>
          <w:i/>
          <w:sz w:val="20"/>
          <w:szCs w:val="20"/>
          <w:lang w:val="ka-GE"/>
        </w:rPr>
        <w:t>/</w:t>
      </w:r>
      <w:r>
        <w:rPr>
          <w:rFonts w:ascii="Sylfaen" w:hAnsi="Sylfaen" w:cs="Sylfaen"/>
          <w:i/>
          <w:sz w:val="20"/>
          <w:szCs w:val="20"/>
          <w:lang w:val="ka-GE"/>
        </w:rPr>
        <w:t>მონაწილე</w:t>
      </w:r>
      <w:r>
        <w:rPr>
          <w:rFonts w:cstheme="minorHAnsi"/>
          <w:i/>
          <w:sz w:val="20"/>
          <w:szCs w:val="20"/>
          <w:lang w:val="ka-GE"/>
        </w:rPr>
        <w:t xml:space="preserve"> </w:t>
      </w:r>
      <w:r>
        <w:rPr>
          <w:rFonts w:ascii="Sylfaen" w:hAnsi="Sylfaen" w:cs="Sylfaen"/>
          <w:i/>
          <w:sz w:val="20"/>
          <w:szCs w:val="20"/>
          <w:lang w:val="ka-GE"/>
        </w:rPr>
        <w:t>კომპანიის</w:t>
      </w:r>
      <w:r>
        <w:rPr>
          <w:rFonts w:cstheme="minorHAnsi"/>
          <w:i/>
          <w:sz w:val="20"/>
          <w:szCs w:val="20"/>
          <w:lang w:val="ka-GE"/>
        </w:rPr>
        <w:t xml:space="preserve"> </w:t>
      </w:r>
      <w:r>
        <w:rPr>
          <w:rFonts w:ascii="Sylfaen" w:hAnsi="Sylfaen" w:cs="Sylfaen"/>
          <w:i/>
          <w:sz w:val="20"/>
          <w:szCs w:val="20"/>
          <w:lang w:val="ka-GE"/>
        </w:rPr>
        <w:t>უფლებამოსილი</w:t>
      </w:r>
      <w:r>
        <w:rPr>
          <w:rFonts w:cstheme="minorHAnsi"/>
          <w:i/>
          <w:sz w:val="20"/>
          <w:szCs w:val="20"/>
          <w:lang w:val="ka-GE"/>
        </w:rPr>
        <w:t xml:space="preserve"> </w:t>
      </w:r>
      <w:r>
        <w:rPr>
          <w:rFonts w:ascii="Sylfaen" w:hAnsi="Sylfaen" w:cs="Sylfaen"/>
          <w:i/>
          <w:sz w:val="20"/>
          <w:szCs w:val="20"/>
          <w:lang w:val="ka-GE"/>
        </w:rPr>
        <w:t>პირის</w:t>
      </w:r>
      <w:r>
        <w:rPr>
          <w:rFonts w:cstheme="minorHAnsi"/>
          <w:i/>
          <w:sz w:val="20"/>
          <w:szCs w:val="20"/>
          <w:lang w:val="ka-GE"/>
        </w:rPr>
        <w:t xml:space="preserve"> </w:t>
      </w:r>
      <w:r>
        <w:rPr>
          <w:rFonts w:ascii="Sylfaen" w:hAnsi="Sylfaen" w:cs="Sylfaen"/>
          <w:i/>
          <w:sz w:val="20"/>
          <w:szCs w:val="20"/>
          <w:lang w:val="ka-GE"/>
        </w:rPr>
        <w:t>ხელმოწერა</w:t>
      </w:r>
      <w:r>
        <w:rPr>
          <w:rFonts w:cstheme="minorHAnsi"/>
          <w:i/>
          <w:sz w:val="20"/>
          <w:szCs w:val="20"/>
          <w:lang w:val="ka-GE"/>
        </w:rPr>
        <w:t>/</w:t>
      </w:r>
    </w:p>
    <w:p w14:paraId="7C2B7A20" w14:textId="77777777" w:rsidR="00F0676A" w:rsidRDefault="00F0676A" w:rsidP="00F0676A">
      <w:pPr>
        <w:pStyle w:val="ListParagraph"/>
        <w:tabs>
          <w:tab w:val="left" w:pos="426"/>
        </w:tabs>
        <w:spacing w:before="240" w:after="0" w:line="240" w:lineRule="auto"/>
        <w:ind w:left="0"/>
        <w:jc w:val="both"/>
        <w:rPr>
          <w:rFonts w:cstheme="minorHAnsi"/>
          <w:i/>
          <w:sz w:val="20"/>
          <w:szCs w:val="20"/>
          <w:lang w:val="ka-GE"/>
        </w:rPr>
      </w:pPr>
    </w:p>
    <w:p w14:paraId="2AF9113E" w14:textId="77777777" w:rsidR="00F0676A" w:rsidRDefault="00F0676A" w:rsidP="00F0676A">
      <w:pPr>
        <w:pStyle w:val="ListParagraph"/>
        <w:tabs>
          <w:tab w:val="left" w:pos="426"/>
        </w:tabs>
        <w:spacing w:before="240" w:after="0" w:line="240" w:lineRule="auto"/>
        <w:ind w:left="0"/>
        <w:jc w:val="both"/>
        <w:rPr>
          <w:rFonts w:cstheme="minorHAnsi"/>
          <w:sz w:val="20"/>
          <w:szCs w:val="20"/>
          <w:lang w:val="ka-GE"/>
        </w:rPr>
      </w:pPr>
    </w:p>
    <w:p w14:paraId="3017357E" w14:textId="77777777" w:rsidR="00F0676A" w:rsidRDefault="00F0676A" w:rsidP="00F0676A">
      <w:pPr>
        <w:spacing w:line="240" w:lineRule="auto"/>
        <w:jc w:val="both"/>
        <w:rPr>
          <w:rFonts w:cstheme="minorHAnsi"/>
          <w:i/>
          <w:iCs/>
          <w:sz w:val="20"/>
          <w:szCs w:val="20"/>
          <w:lang w:val="ka-GE"/>
        </w:rPr>
      </w:pPr>
      <w:r>
        <w:rPr>
          <w:rFonts w:ascii="Sylfaen" w:hAnsi="Sylfaen" w:cs="Sylfaen"/>
          <w:b/>
          <w:bCs/>
          <w:i/>
          <w:iCs/>
          <w:sz w:val="20"/>
          <w:szCs w:val="20"/>
          <w:lang w:val="ka-GE"/>
        </w:rPr>
        <w:t>შენიშვნა</w:t>
      </w:r>
      <w:r>
        <w:rPr>
          <w:rFonts w:cstheme="minorHAnsi"/>
          <w:b/>
          <w:bCs/>
          <w:i/>
          <w:iCs/>
          <w:sz w:val="20"/>
          <w:szCs w:val="20"/>
          <w:lang w:val="ka-GE"/>
        </w:rPr>
        <w:t>:  </w:t>
      </w:r>
      <w:r>
        <w:rPr>
          <w:rFonts w:ascii="Sylfaen" w:hAnsi="Sylfaen" w:cs="Sylfaen"/>
          <w:i/>
          <w:iCs/>
          <w:sz w:val="20"/>
          <w:szCs w:val="20"/>
          <w:lang w:val="ka-GE"/>
        </w:rPr>
        <w:t>თუ</w:t>
      </w:r>
      <w:r>
        <w:rPr>
          <w:rFonts w:cstheme="minorHAnsi"/>
          <w:i/>
          <w:iCs/>
          <w:sz w:val="20"/>
          <w:szCs w:val="20"/>
          <w:lang w:val="ka-GE"/>
        </w:rPr>
        <w:t xml:space="preserve"> </w:t>
      </w:r>
      <w:r>
        <w:rPr>
          <w:rFonts w:ascii="Sylfaen" w:hAnsi="Sylfaen" w:cs="Sylfaen"/>
          <w:i/>
          <w:iCs/>
          <w:sz w:val="20"/>
          <w:szCs w:val="20"/>
          <w:lang w:val="ka-GE"/>
        </w:rPr>
        <w:t>წინამდებარე</w:t>
      </w:r>
      <w:r>
        <w:rPr>
          <w:rFonts w:cstheme="minorHAnsi"/>
          <w:i/>
          <w:iCs/>
          <w:sz w:val="20"/>
          <w:szCs w:val="20"/>
          <w:lang w:val="ka-GE"/>
        </w:rPr>
        <w:t xml:space="preserve"> </w:t>
      </w:r>
      <w:r>
        <w:rPr>
          <w:rFonts w:ascii="Sylfaen" w:hAnsi="Sylfaen" w:cs="Sylfaen"/>
          <w:i/>
          <w:iCs/>
          <w:sz w:val="20"/>
          <w:szCs w:val="20"/>
          <w:lang w:val="ka-GE"/>
        </w:rPr>
        <w:t>მოწვევა</w:t>
      </w:r>
      <w:r>
        <w:rPr>
          <w:rFonts w:cstheme="minorHAnsi"/>
          <w:i/>
          <w:iCs/>
          <w:sz w:val="20"/>
          <w:szCs w:val="20"/>
          <w:lang w:val="ka-GE"/>
        </w:rPr>
        <w:t xml:space="preserve"> </w:t>
      </w:r>
      <w:r>
        <w:rPr>
          <w:rFonts w:ascii="Sylfaen" w:hAnsi="Sylfaen" w:cs="Sylfaen"/>
          <w:i/>
          <w:iCs/>
          <w:sz w:val="20"/>
          <w:szCs w:val="20"/>
          <w:lang w:val="ka-GE"/>
        </w:rPr>
        <w:t>გაგზავნილია</w:t>
      </w:r>
      <w:r>
        <w:rPr>
          <w:rFonts w:cstheme="minorHAnsi"/>
          <w:i/>
          <w:iCs/>
          <w:sz w:val="20"/>
          <w:szCs w:val="20"/>
          <w:lang w:val="ka-GE"/>
        </w:rPr>
        <w:t xml:space="preserve"> </w:t>
      </w:r>
      <w:r>
        <w:rPr>
          <w:rFonts w:ascii="Sylfaen" w:hAnsi="Sylfaen" w:cs="Sylfaen"/>
          <w:i/>
          <w:iCs/>
          <w:sz w:val="20"/>
          <w:szCs w:val="20"/>
          <w:lang w:val="ka-GE"/>
        </w:rPr>
        <w:t>ელექტრონული</w:t>
      </w:r>
      <w:r>
        <w:rPr>
          <w:rFonts w:cstheme="minorHAnsi"/>
          <w:i/>
          <w:iCs/>
          <w:sz w:val="20"/>
          <w:szCs w:val="20"/>
          <w:lang w:val="ka-GE"/>
        </w:rPr>
        <w:t xml:space="preserve"> </w:t>
      </w:r>
      <w:r>
        <w:rPr>
          <w:rFonts w:ascii="Sylfaen" w:hAnsi="Sylfaen" w:cs="Sylfaen"/>
          <w:i/>
          <w:iCs/>
          <w:sz w:val="20"/>
          <w:szCs w:val="20"/>
          <w:lang w:val="ka-GE"/>
        </w:rPr>
        <w:t>ფოსტით</w:t>
      </w:r>
      <w:r>
        <w:rPr>
          <w:rFonts w:cstheme="minorHAnsi"/>
          <w:i/>
          <w:iCs/>
          <w:sz w:val="20"/>
          <w:szCs w:val="20"/>
          <w:lang w:val="ka-GE"/>
        </w:rPr>
        <w:t xml:space="preserve"> </w:t>
      </w:r>
      <w:r>
        <w:rPr>
          <w:rFonts w:ascii="Sylfaen" w:hAnsi="Sylfaen" w:cs="Sylfaen"/>
          <w:i/>
          <w:iCs/>
          <w:sz w:val="20"/>
          <w:szCs w:val="20"/>
          <w:lang w:val="ka-GE"/>
        </w:rPr>
        <w:t>მონაწილე</w:t>
      </w:r>
      <w:r>
        <w:rPr>
          <w:rFonts w:cstheme="minorHAnsi"/>
          <w:i/>
          <w:iCs/>
          <w:sz w:val="20"/>
          <w:szCs w:val="20"/>
          <w:lang w:val="ka-GE"/>
        </w:rPr>
        <w:t xml:space="preserve"> </w:t>
      </w:r>
      <w:r>
        <w:rPr>
          <w:rFonts w:ascii="Sylfaen" w:hAnsi="Sylfaen" w:cs="Sylfaen"/>
          <w:i/>
          <w:iCs/>
          <w:sz w:val="20"/>
          <w:szCs w:val="20"/>
          <w:lang w:val="ka-GE"/>
        </w:rPr>
        <w:t>კომპანიასთან</w:t>
      </w:r>
      <w:r>
        <w:rPr>
          <w:rFonts w:cstheme="minorHAnsi"/>
          <w:i/>
          <w:iCs/>
          <w:sz w:val="20"/>
          <w:szCs w:val="20"/>
          <w:lang w:val="ka-GE"/>
        </w:rPr>
        <w:t xml:space="preserve">, </w:t>
      </w:r>
      <w:r>
        <w:rPr>
          <w:rFonts w:ascii="Sylfaen" w:hAnsi="Sylfaen" w:cs="Sylfaen"/>
          <w:i/>
          <w:iCs/>
          <w:sz w:val="20"/>
          <w:szCs w:val="20"/>
          <w:lang w:val="ka-GE"/>
        </w:rPr>
        <w:t>მონაწილემ</w:t>
      </w:r>
      <w:r>
        <w:rPr>
          <w:rFonts w:cstheme="minorHAnsi"/>
          <w:i/>
          <w:iCs/>
          <w:sz w:val="20"/>
          <w:szCs w:val="20"/>
          <w:lang w:val="ka-GE"/>
        </w:rPr>
        <w:t xml:space="preserve">, </w:t>
      </w:r>
      <w:r>
        <w:rPr>
          <w:rFonts w:ascii="Sylfaen" w:hAnsi="Sylfaen" w:cs="Sylfaen"/>
          <w:i/>
          <w:iCs/>
          <w:sz w:val="20"/>
          <w:szCs w:val="20"/>
          <w:lang w:val="ka-GE"/>
        </w:rPr>
        <w:t>მისი</w:t>
      </w:r>
      <w:r>
        <w:rPr>
          <w:rFonts w:cstheme="minorHAnsi"/>
          <w:i/>
          <w:iCs/>
          <w:sz w:val="20"/>
          <w:szCs w:val="20"/>
          <w:lang w:val="ka-GE"/>
        </w:rPr>
        <w:t xml:space="preserve"> </w:t>
      </w:r>
      <w:r>
        <w:rPr>
          <w:rFonts w:ascii="Sylfaen" w:hAnsi="Sylfaen" w:cs="Sylfaen"/>
          <w:i/>
          <w:iCs/>
          <w:sz w:val="20"/>
          <w:szCs w:val="20"/>
          <w:lang w:val="ka-GE"/>
        </w:rPr>
        <w:t>კონკურსში</w:t>
      </w:r>
      <w:r>
        <w:rPr>
          <w:rFonts w:cstheme="minorHAnsi"/>
          <w:i/>
          <w:iCs/>
          <w:sz w:val="20"/>
          <w:szCs w:val="20"/>
          <w:lang w:val="ka-GE"/>
        </w:rPr>
        <w:t xml:space="preserve"> </w:t>
      </w:r>
      <w:r>
        <w:rPr>
          <w:rFonts w:ascii="Sylfaen" w:hAnsi="Sylfaen" w:cs="Sylfaen"/>
          <w:i/>
          <w:iCs/>
          <w:sz w:val="20"/>
          <w:szCs w:val="20"/>
          <w:lang w:val="ka-GE"/>
        </w:rPr>
        <w:t>მონაწილეობის</w:t>
      </w:r>
      <w:r>
        <w:rPr>
          <w:rFonts w:cstheme="minorHAnsi"/>
          <w:i/>
          <w:iCs/>
          <w:sz w:val="20"/>
          <w:szCs w:val="20"/>
          <w:lang w:val="ka-GE"/>
        </w:rPr>
        <w:t xml:space="preserve"> </w:t>
      </w:r>
      <w:r>
        <w:rPr>
          <w:rFonts w:ascii="Sylfaen" w:hAnsi="Sylfaen" w:cs="Sylfaen"/>
          <w:i/>
          <w:iCs/>
          <w:sz w:val="20"/>
          <w:szCs w:val="20"/>
          <w:lang w:val="ka-GE"/>
        </w:rPr>
        <w:t>შესახებ</w:t>
      </w:r>
      <w:r>
        <w:rPr>
          <w:rFonts w:cstheme="minorHAnsi"/>
          <w:i/>
          <w:iCs/>
          <w:sz w:val="20"/>
          <w:szCs w:val="20"/>
          <w:lang w:val="ka-GE"/>
        </w:rPr>
        <w:t xml:space="preserve"> </w:t>
      </w:r>
      <w:r>
        <w:rPr>
          <w:rFonts w:ascii="Sylfaen" w:hAnsi="Sylfaen" w:cs="Sylfaen"/>
          <w:i/>
          <w:iCs/>
          <w:sz w:val="20"/>
          <w:szCs w:val="20"/>
          <w:lang w:val="ka-GE"/>
        </w:rPr>
        <w:t>თანხმობა</w:t>
      </w:r>
      <w:r>
        <w:rPr>
          <w:rFonts w:cstheme="minorHAnsi"/>
          <w:i/>
          <w:iCs/>
          <w:sz w:val="20"/>
          <w:szCs w:val="20"/>
          <w:lang w:val="ka-GE"/>
        </w:rPr>
        <w:t xml:space="preserve"> </w:t>
      </w:r>
      <w:r>
        <w:rPr>
          <w:rFonts w:ascii="Sylfaen" w:hAnsi="Sylfaen" w:cs="Sylfaen"/>
          <w:i/>
          <w:iCs/>
          <w:sz w:val="20"/>
          <w:szCs w:val="20"/>
          <w:lang w:val="ka-GE"/>
        </w:rPr>
        <w:t>და</w:t>
      </w:r>
      <w:r>
        <w:rPr>
          <w:rFonts w:cstheme="minorHAnsi"/>
          <w:i/>
          <w:iCs/>
          <w:sz w:val="20"/>
          <w:szCs w:val="20"/>
          <w:lang w:val="ka-GE"/>
        </w:rPr>
        <w:t xml:space="preserve"> </w:t>
      </w:r>
      <w:r>
        <w:rPr>
          <w:rFonts w:ascii="Sylfaen" w:hAnsi="Sylfaen" w:cs="Sylfaen"/>
          <w:i/>
          <w:iCs/>
          <w:sz w:val="20"/>
          <w:szCs w:val="20"/>
          <w:lang w:val="ka-GE"/>
        </w:rPr>
        <w:t>წინამდებარე</w:t>
      </w:r>
      <w:r>
        <w:rPr>
          <w:rFonts w:cstheme="minorHAnsi"/>
          <w:i/>
          <w:iCs/>
          <w:sz w:val="20"/>
          <w:szCs w:val="20"/>
          <w:lang w:val="ka-GE"/>
        </w:rPr>
        <w:t xml:space="preserve"> </w:t>
      </w:r>
      <w:r>
        <w:rPr>
          <w:rFonts w:ascii="Sylfaen" w:hAnsi="Sylfaen" w:cs="Sylfaen"/>
          <w:i/>
          <w:iCs/>
          <w:sz w:val="20"/>
          <w:szCs w:val="20"/>
          <w:lang w:val="ka-GE"/>
        </w:rPr>
        <w:t>დოკუმენტის</w:t>
      </w:r>
      <w:r>
        <w:rPr>
          <w:rFonts w:cstheme="minorHAnsi"/>
          <w:i/>
          <w:iCs/>
          <w:sz w:val="20"/>
          <w:szCs w:val="20"/>
          <w:lang w:val="ka-GE"/>
        </w:rPr>
        <w:t xml:space="preserve"> </w:t>
      </w:r>
      <w:r>
        <w:rPr>
          <w:rFonts w:ascii="Sylfaen" w:hAnsi="Sylfaen" w:cs="Sylfaen"/>
          <w:i/>
          <w:iCs/>
          <w:sz w:val="20"/>
          <w:szCs w:val="20"/>
          <w:lang w:val="ka-GE"/>
        </w:rPr>
        <w:t>გაცნობის</w:t>
      </w:r>
      <w:r>
        <w:rPr>
          <w:rFonts w:cstheme="minorHAnsi"/>
          <w:i/>
          <w:iCs/>
          <w:sz w:val="20"/>
          <w:szCs w:val="20"/>
          <w:lang w:val="ka-GE"/>
        </w:rPr>
        <w:t xml:space="preserve"> </w:t>
      </w:r>
      <w:r>
        <w:rPr>
          <w:rFonts w:ascii="Sylfaen" w:hAnsi="Sylfaen" w:cs="Sylfaen"/>
          <w:i/>
          <w:iCs/>
          <w:sz w:val="20"/>
          <w:szCs w:val="20"/>
          <w:lang w:val="ka-GE"/>
        </w:rPr>
        <w:t>დასტური</w:t>
      </w:r>
      <w:r>
        <w:rPr>
          <w:rFonts w:cstheme="minorHAnsi"/>
          <w:i/>
          <w:iCs/>
          <w:sz w:val="20"/>
          <w:szCs w:val="20"/>
          <w:lang w:val="ka-GE"/>
        </w:rPr>
        <w:t xml:space="preserve"> </w:t>
      </w:r>
      <w:r>
        <w:rPr>
          <w:rFonts w:ascii="Sylfaen" w:hAnsi="Sylfaen" w:cs="Sylfaen"/>
          <w:i/>
          <w:iCs/>
          <w:sz w:val="20"/>
          <w:szCs w:val="20"/>
          <w:lang w:val="ka-GE"/>
        </w:rPr>
        <w:t>უნდა</w:t>
      </w:r>
      <w:r>
        <w:rPr>
          <w:rFonts w:cstheme="minorHAnsi"/>
          <w:i/>
          <w:iCs/>
          <w:sz w:val="20"/>
          <w:szCs w:val="20"/>
          <w:lang w:val="ka-GE"/>
        </w:rPr>
        <w:t xml:space="preserve"> </w:t>
      </w:r>
      <w:r>
        <w:rPr>
          <w:rFonts w:ascii="Sylfaen" w:hAnsi="Sylfaen" w:cs="Sylfaen"/>
          <w:i/>
          <w:iCs/>
          <w:sz w:val="20"/>
          <w:szCs w:val="20"/>
          <w:lang w:val="ka-GE"/>
        </w:rPr>
        <w:t>გამოაგზავნოს</w:t>
      </w:r>
      <w:r>
        <w:rPr>
          <w:rFonts w:cstheme="minorHAnsi"/>
          <w:i/>
          <w:iCs/>
          <w:sz w:val="20"/>
          <w:szCs w:val="20"/>
          <w:lang w:val="ka-GE"/>
        </w:rPr>
        <w:t xml:space="preserve"> </w:t>
      </w:r>
      <w:r>
        <w:rPr>
          <w:rFonts w:ascii="Sylfaen" w:hAnsi="Sylfaen" w:cs="Sylfaen"/>
          <w:i/>
          <w:iCs/>
          <w:sz w:val="20"/>
          <w:szCs w:val="20"/>
          <w:lang w:val="ka-GE"/>
        </w:rPr>
        <w:t>ელექტრონული</w:t>
      </w:r>
      <w:r>
        <w:rPr>
          <w:rFonts w:cstheme="minorHAnsi"/>
          <w:i/>
          <w:iCs/>
          <w:sz w:val="20"/>
          <w:szCs w:val="20"/>
          <w:lang w:val="ka-GE"/>
        </w:rPr>
        <w:t xml:space="preserve"> </w:t>
      </w:r>
      <w:r>
        <w:rPr>
          <w:rFonts w:ascii="Sylfaen" w:hAnsi="Sylfaen" w:cs="Sylfaen"/>
          <w:i/>
          <w:iCs/>
          <w:sz w:val="20"/>
          <w:szCs w:val="20"/>
          <w:lang w:val="ka-GE"/>
        </w:rPr>
        <w:t>ფოსტით</w:t>
      </w:r>
      <w:r>
        <w:rPr>
          <w:rFonts w:cstheme="minorHAnsi"/>
          <w:i/>
          <w:iCs/>
          <w:sz w:val="20"/>
          <w:szCs w:val="20"/>
          <w:lang w:val="ka-GE"/>
        </w:rPr>
        <w:t>.</w:t>
      </w:r>
    </w:p>
    <w:p w14:paraId="056BDE92" w14:textId="77777777" w:rsidR="00F0676A" w:rsidRPr="007B0071" w:rsidRDefault="00F0676A" w:rsidP="00F0676A">
      <w:pPr>
        <w:spacing w:after="0" w:line="240" w:lineRule="auto"/>
        <w:jc w:val="both"/>
        <w:rPr>
          <w:rFonts w:ascii="Sylfaen" w:hAnsi="Sylfaen" w:cs="Arial"/>
          <w:lang w:val="ka-GE"/>
        </w:rPr>
      </w:pPr>
    </w:p>
    <w:p w14:paraId="16463892" w14:textId="77777777" w:rsidR="00F0676A" w:rsidRPr="00CB4636" w:rsidRDefault="00F0676A" w:rsidP="00F0676A">
      <w:pPr>
        <w:spacing w:after="0" w:line="240" w:lineRule="auto"/>
        <w:jc w:val="both"/>
        <w:rPr>
          <w:rFonts w:ascii="AcadNusx" w:hAnsi="AcadNusx"/>
          <w:lang w:val="ka-GE"/>
        </w:rPr>
      </w:pPr>
      <w:bookmarkStart w:id="0" w:name="_Toc454818556"/>
      <w:bookmarkEnd w:id="0"/>
    </w:p>
    <w:p w14:paraId="1EF4EEFD" w14:textId="77777777" w:rsidR="00F0676A" w:rsidRPr="00CB4636" w:rsidRDefault="00F0676A" w:rsidP="00F0676A">
      <w:pPr>
        <w:spacing w:line="240" w:lineRule="auto"/>
        <w:rPr>
          <w:lang w:val="ka-GE"/>
        </w:rPr>
      </w:pPr>
    </w:p>
    <w:sectPr w:rsidR="00F0676A" w:rsidRPr="00CB4636" w:rsidSect="00F0676A">
      <w:pgSz w:w="12240" w:h="15840"/>
      <w:pgMar w:top="90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cadNusx">
    <w:altName w:val="Times New Roman"/>
    <w:panose1 w:val="00000000000000000000"/>
    <w:charset w:val="00"/>
    <w:family w:val="auto"/>
    <w:pitch w:val="variable"/>
    <w:sig w:usb0="00000087" w:usb1="00000000" w:usb2="00000000" w:usb3="00000000" w:csb0="0000001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481C"/>
    <w:multiLevelType w:val="multilevel"/>
    <w:tmpl w:val="19A2DE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235235"/>
    <w:multiLevelType w:val="multilevel"/>
    <w:tmpl w:val="DEA88612"/>
    <w:lvl w:ilvl="0">
      <w:start w:val="1"/>
      <w:numFmt w:val="decimal"/>
      <w:lvlText w:val="%1"/>
      <w:lvlJc w:val="left"/>
      <w:pPr>
        <w:ind w:left="480" w:hanging="480"/>
      </w:pPr>
      <w:rPr>
        <w:rFonts w:ascii="Sylfaen" w:hAnsi="Sylfaen" w:cs="Sylfaen" w:hint="default"/>
        <w:b w:val="0"/>
      </w:rPr>
    </w:lvl>
    <w:lvl w:ilvl="1">
      <w:start w:val="6"/>
      <w:numFmt w:val="decimal"/>
      <w:lvlText w:val="%1.%2"/>
      <w:lvlJc w:val="left"/>
      <w:pPr>
        <w:ind w:left="1200" w:hanging="480"/>
      </w:pPr>
      <w:rPr>
        <w:rFonts w:ascii="Sylfaen" w:hAnsi="Sylfaen" w:cs="Sylfaen" w:hint="default"/>
        <w:b w:val="0"/>
      </w:rPr>
    </w:lvl>
    <w:lvl w:ilvl="2">
      <w:start w:val="2"/>
      <w:numFmt w:val="decimal"/>
      <w:lvlText w:val="%1.%2.%3"/>
      <w:lvlJc w:val="left"/>
      <w:pPr>
        <w:ind w:left="2160" w:hanging="720"/>
      </w:pPr>
      <w:rPr>
        <w:rFonts w:ascii="Sylfaen" w:hAnsi="Sylfaen" w:cs="Sylfaen" w:hint="default"/>
        <w:b w:val="0"/>
      </w:rPr>
    </w:lvl>
    <w:lvl w:ilvl="3">
      <w:start w:val="1"/>
      <w:numFmt w:val="decimal"/>
      <w:lvlText w:val="%1.%2.%3.%4"/>
      <w:lvlJc w:val="left"/>
      <w:pPr>
        <w:ind w:left="3240" w:hanging="1080"/>
      </w:pPr>
      <w:rPr>
        <w:rFonts w:ascii="Sylfaen" w:hAnsi="Sylfaen" w:cs="Sylfaen" w:hint="default"/>
        <w:b w:val="0"/>
      </w:rPr>
    </w:lvl>
    <w:lvl w:ilvl="4">
      <w:start w:val="1"/>
      <w:numFmt w:val="decimal"/>
      <w:lvlText w:val="%1.%2.%3.%4.%5"/>
      <w:lvlJc w:val="left"/>
      <w:pPr>
        <w:ind w:left="3960" w:hanging="1080"/>
      </w:pPr>
      <w:rPr>
        <w:rFonts w:ascii="Sylfaen" w:hAnsi="Sylfaen" w:cs="Sylfaen" w:hint="default"/>
        <w:b w:val="0"/>
      </w:rPr>
    </w:lvl>
    <w:lvl w:ilvl="5">
      <w:start w:val="1"/>
      <w:numFmt w:val="decimal"/>
      <w:lvlText w:val="%1.%2.%3.%4.%5.%6"/>
      <w:lvlJc w:val="left"/>
      <w:pPr>
        <w:ind w:left="5040" w:hanging="1440"/>
      </w:pPr>
      <w:rPr>
        <w:rFonts w:ascii="Sylfaen" w:hAnsi="Sylfaen" w:cs="Sylfaen" w:hint="default"/>
        <w:b w:val="0"/>
      </w:rPr>
    </w:lvl>
    <w:lvl w:ilvl="6">
      <w:start w:val="1"/>
      <w:numFmt w:val="decimal"/>
      <w:lvlText w:val="%1.%2.%3.%4.%5.%6.%7"/>
      <w:lvlJc w:val="left"/>
      <w:pPr>
        <w:ind w:left="5760" w:hanging="1440"/>
      </w:pPr>
      <w:rPr>
        <w:rFonts w:ascii="Sylfaen" w:hAnsi="Sylfaen" w:cs="Sylfaen" w:hint="default"/>
        <w:b w:val="0"/>
      </w:rPr>
    </w:lvl>
    <w:lvl w:ilvl="7">
      <w:start w:val="1"/>
      <w:numFmt w:val="decimal"/>
      <w:lvlText w:val="%1.%2.%3.%4.%5.%6.%7.%8"/>
      <w:lvlJc w:val="left"/>
      <w:pPr>
        <w:ind w:left="6840" w:hanging="1800"/>
      </w:pPr>
      <w:rPr>
        <w:rFonts w:ascii="Sylfaen" w:hAnsi="Sylfaen" w:cs="Sylfaen" w:hint="default"/>
        <w:b w:val="0"/>
      </w:rPr>
    </w:lvl>
    <w:lvl w:ilvl="8">
      <w:start w:val="1"/>
      <w:numFmt w:val="decimal"/>
      <w:lvlText w:val="%1.%2.%3.%4.%5.%6.%7.%8.%9"/>
      <w:lvlJc w:val="left"/>
      <w:pPr>
        <w:ind w:left="7560" w:hanging="1800"/>
      </w:pPr>
      <w:rPr>
        <w:rFonts w:ascii="Sylfaen" w:hAnsi="Sylfaen" w:cs="Sylfaen" w:hint="default"/>
        <w:b w:val="0"/>
      </w:rPr>
    </w:lvl>
  </w:abstractNum>
  <w:abstractNum w:abstractNumId="2" w15:restartNumberingAfterBreak="0">
    <w:nsid w:val="59B24FBE"/>
    <w:multiLevelType w:val="multilevel"/>
    <w:tmpl w:val="D1AC5FE2"/>
    <w:lvl w:ilvl="0">
      <w:start w:val="1"/>
      <w:numFmt w:val="decimal"/>
      <w:lvlText w:val="%1"/>
      <w:lvlJc w:val="left"/>
      <w:pPr>
        <w:ind w:left="360" w:hanging="360"/>
      </w:pPr>
      <w:rPr>
        <w:rFonts w:cs="Sylfaen" w:hint="default"/>
      </w:rPr>
    </w:lvl>
    <w:lvl w:ilvl="1">
      <w:start w:val="6"/>
      <w:numFmt w:val="decimal"/>
      <w:lvlText w:val="%1.%2"/>
      <w:lvlJc w:val="left"/>
      <w:pPr>
        <w:ind w:left="360" w:hanging="360"/>
      </w:pPr>
      <w:rPr>
        <w:rFonts w:cs="Sylfaen" w:hint="default"/>
      </w:rPr>
    </w:lvl>
    <w:lvl w:ilvl="2">
      <w:start w:val="1"/>
      <w:numFmt w:val="decimal"/>
      <w:lvlText w:val="%1.%2.%3"/>
      <w:lvlJc w:val="left"/>
      <w:pPr>
        <w:ind w:left="720" w:hanging="720"/>
      </w:pPr>
      <w:rPr>
        <w:rFonts w:cs="Sylfaen" w:hint="default"/>
      </w:rPr>
    </w:lvl>
    <w:lvl w:ilvl="3">
      <w:start w:val="1"/>
      <w:numFmt w:val="decimal"/>
      <w:lvlText w:val="%1.%2.%3.%4"/>
      <w:lvlJc w:val="left"/>
      <w:pPr>
        <w:ind w:left="720" w:hanging="720"/>
      </w:pPr>
      <w:rPr>
        <w:rFonts w:cs="Sylfaen" w:hint="default"/>
      </w:rPr>
    </w:lvl>
    <w:lvl w:ilvl="4">
      <w:start w:val="1"/>
      <w:numFmt w:val="decimal"/>
      <w:lvlText w:val="%1.%2.%3.%4.%5"/>
      <w:lvlJc w:val="left"/>
      <w:pPr>
        <w:ind w:left="1080" w:hanging="1080"/>
      </w:pPr>
      <w:rPr>
        <w:rFonts w:cs="Sylfaen" w:hint="default"/>
      </w:rPr>
    </w:lvl>
    <w:lvl w:ilvl="5">
      <w:start w:val="1"/>
      <w:numFmt w:val="decimal"/>
      <w:lvlText w:val="%1.%2.%3.%4.%5.%6"/>
      <w:lvlJc w:val="left"/>
      <w:pPr>
        <w:ind w:left="1080" w:hanging="1080"/>
      </w:pPr>
      <w:rPr>
        <w:rFonts w:cs="Sylfaen" w:hint="default"/>
      </w:rPr>
    </w:lvl>
    <w:lvl w:ilvl="6">
      <w:start w:val="1"/>
      <w:numFmt w:val="decimal"/>
      <w:lvlText w:val="%1.%2.%3.%4.%5.%6.%7"/>
      <w:lvlJc w:val="left"/>
      <w:pPr>
        <w:ind w:left="1440" w:hanging="1440"/>
      </w:pPr>
      <w:rPr>
        <w:rFonts w:cs="Sylfaen" w:hint="default"/>
      </w:rPr>
    </w:lvl>
    <w:lvl w:ilvl="7">
      <w:start w:val="1"/>
      <w:numFmt w:val="decimal"/>
      <w:lvlText w:val="%1.%2.%3.%4.%5.%6.%7.%8"/>
      <w:lvlJc w:val="left"/>
      <w:pPr>
        <w:ind w:left="1440" w:hanging="1440"/>
      </w:pPr>
      <w:rPr>
        <w:rFonts w:cs="Sylfaen" w:hint="default"/>
      </w:rPr>
    </w:lvl>
    <w:lvl w:ilvl="8">
      <w:start w:val="1"/>
      <w:numFmt w:val="decimal"/>
      <w:lvlText w:val="%1.%2.%3.%4.%5.%6.%7.%8.%9"/>
      <w:lvlJc w:val="left"/>
      <w:pPr>
        <w:ind w:left="1800" w:hanging="1800"/>
      </w:pPr>
      <w:rPr>
        <w:rFonts w:cs="Sylfaen" w:hint="default"/>
      </w:rPr>
    </w:lvl>
  </w:abstractNum>
  <w:abstractNum w:abstractNumId="3" w15:restartNumberingAfterBreak="0">
    <w:nsid w:val="65274A6E"/>
    <w:multiLevelType w:val="multilevel"/>
    <w:tmpl w:val="46989388"/>
    <w:lvl w:ilvl="0">
      <w:start w:val="1"/>
      <w:numFmt w:val="decimal"/>
      <w:lvlText w:val="%1"/>
      <w:lvlJc w:val="left"/>
      <w:pPr>
        <w:ind w:left="370" w:hanging="370"/>
      </w:pPr>
      <w:rPr>
        <w:rFonts w:hint="default"/>
      </w:rPr>
    </w:lvl>
    <w:lvl w:ilvl="1">
      <w:start w:val="13"/>
      <w:numFmt w:val="decimal"/>
      <w:lvlText w:val="%1.%2"/>
      <w:lvlJc w:val="left"/>
      <w:pPr>
        <w:ind w:left="370" w:hanging="3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C5B2A8D"/>
    <w:multiLevelType w:val="multilevel"/>
    <w:tmpl w:val="327AE83E"/>
    <w:lvl w:ilvl="0">
      <w:start w:val="1"/>
      <w:numFmt w:val="decimal"/>
      <w:lvlText w:val="%1"/>
      <w:lvlJc w:val="left"/>
      <w:pPr>
        <w:ind w:left="500" w:hanging="500"/>
      </w:pPr>
      <w:rPr>
        <w:rFonts w:ascii="Sylfaen" w:hAnsi="Sylfaen" w:cs="Sylfaen" w:hint="default"/>
        <w:b w:val="0"/>
      </w:rPr>
    </w:lvl>
    <w:lvl w:ilvl="1">
      <w:start w:val="13"/>
      <w:numFmt w:val="decimal"/>
      <w:lvlText w:val="%1.%2"/>
      <w:lvlJc w:val="left"/>
      <w:pPr>
        <w:ind w:left="860" w:hanging="500"/>
      </w:pPr>
      <w:rPr>
        <w:rFonts w:ascii="Sylfaen" w:hAnsi="Sylfaen" w:cs="Sylfaen" w:hint="default"/>
        <w:b w:val="0"/>
      </w:rPr>
    </w:lvl>
    <w:lvl w:ilvl="2">
      <w:start w:val="2"/>
      <w:numFmt w:val="decimal"/>
      <w:lvlText w:val="%1.%2.%3"/>
      <w:lvlJc w:val="left"/>
      <w:pPr>
        <w:ind w:left="1440" w:hanging="720"/>
      </w:pPr>
      <w:rPr>
        <w:rFonts w:ascii="Sylfaen" w:hAnsi="Sylfaen" w:cs="Sylfaen" w:hint="default"/>
        <w:b w:val="0"/>
      </w:rPr>
    </w:lvl>
    <w:lvl w:ilvl="3">
      <w:start w:val="1"/>
      <w:numFmt w:val="decimal"/>
      <w:lvlText w:val="%1.%2.%3.%4"/>
      <w:lvlJc w:val="left"/>
      <w:pPr>
        <w:ind w:left="1800" w:hanging="720"/>
      </w:pPr>
      <w:rPr>
        <w:rFonts w:ascii="Sylfaen" w:hAnsi="Sylfaen" w:cs="Sylfaen" w:hint="default"/>
        <w:b w:val="0"/>
      </w:rPr>
    </w:lvl>
    <w:lvl w:ilvl="4">
      <w:start w:val="1"/>
      <w:numFmt w:val="decimal"/>
      <w:lvlText w:val="%1.%2.%3.%4.%5"/>
      <w:lvlJc w:val="left"/>
      <w:pPr>
        <w:ind w:left="2160" w:hanging="720"/>
      </w:pPr>
      <w:rPr>
        <w:rFonts w:ascii="Sylfaen" w:hAnsi="Sylfaen" w:cs="Sylfaen" w:hint="default"/>
        <w:b w:val="0"/>
      </w:rPr>
    </w:lvl>
    <w:lvl w:ilvl="5">
      <w:start w:val="1"/>
      <w:numFmt w:val="decimal"/>
      <w:lvlText w:val="%1.%2.%3.%4.%5.%6"/>
      <w:lvlJc w:val="left"/>
      <w:pPr>
        <w:ind w:left="2880" w:hanging="1080"/>
      </w:pPr>
      <w:rPr>
        <w:rFonts w:ascii="Sylfaen" w:hAnsi="Sylfaen" w:cs="Sylfaen" w:hint="default"/>
        <w:b w:val="0"/>
      </w:rPr>
    </w:lvl>
    <w:lvl w:ilvl="6">
      <w:start w:val="1"/>
      <w:numFmt w:val="decimal"/>
      <w:lvlText w:val="%1.%2.%3.%4.%5.%6.%7"/>
      <w:lvlJc w:val="left"/>
      <w:pPr>
        <w:ind w:left="3240" w:hanging="1080"/>
      </w:pPr>
      <w:rPr>
        <w:rFonts w:ascii="Sylfaen" w:hAnsi="Sylfaen" w:cs="Sylfaen" w:hint="default"/>
        <w:b w:val="0"/>
      </w:rPr>
    </w:lvl>
    <w:lvl w:ilvl="7">
      <w:start w:val="1"/>
      <w:numFmt w:val="decimal"/>
      <w:lvlText w:val="%1.%2.%3.%4.%5.%6.%7.%8"/>
      <w:lvlJc w:val="left"/>
      <w:pPr>
        <w:ind w:left="3960" w:hanging="1440"/>
      </w:pPr>
      <w:rPr>
        <w:rFonts w:ascii="Sylfaen" w:hAnsi="Sylfaen" w:cs="Sylfaen" w:hint="default"/>
        <w:b w:val="0"/>
      </w:rPr>
    </w:lvl>
    <w:lvl w:ilvl="8">
      <w:start w:val="1"/>
      <w:numFmt w:val="decimal"/>
      <w:lvlText w:val="%1.%2.%3.%4.%5.%6.%7.%8.%9"/>
      <w:lvlJc w:val="left"/>
      <w:pPr>
        <w:ind w:left="4320" w:hanging="1440"/>
      </w:pPr>
      <w:rPr>
        <w:rFonts w:ascii="Sylfaen" w:hAnsi="Sylfaen" w:cs="Sylfaen" w:hint="default"/>
        <w:b w:val="0"/>
      </w:rPr>
    </w:lvl>
  </w:abstractNum>
  <w:abstractNum w:abstractNumId="5" w15:restartNumberingAfterBreak="0">
    <w:nsid w:val="712D16B2"/>
    <w:multiLevelType w:val="hybridMultilevel"/>
    <w:tmpl w:val="A6CC5C88"/>
    <w:lvl w:ilvl="0" w:tplc="08090001">
      <w:start w:val="1"/>
      <w:numFmt w:val="bullet"/>
      <w:lvlText w:val=""/>
      <w:lvlJc w:val="left"/>
      <w:pPr>
        <w:ind w:left="1181" w:hanging="360"/>
      </w:pPr>
      <w:rPr>
        <w:rFonts w:ascii="Symbol" w:hAnsi="Symbol" w:hint="default"/>
      </w:rPr>
    </w:lvl>
    <w:lvl w:ilvl="1" w:tplc="08090003" w:tentative="1">
      <w:start w:val="1"/>
      <w:numFmt w:val="bullet"/>
      <w:lvlText w:val="o"/>
      <w:lvlJc w:val="left"/>
      <w:pPr>
        <w:ind w:left="1901" w:hanging="360"/>
      </w:pPr>
      <w:rPr>
        <w:rFonts w:ascii="Courier New" w:hAnsi="Courier New" w:cs="Courier New" w:hint="default"/>
      </w:rPr>
    </w:lvl>
    <w:lvl w:ilvl="2" w:tplc="08090005" w:tentative="1">
      <w:start w:val="1"/>
      <w:numFmt w:val="bullet"/>
      <w:lvlText w:val=""/>
      <w:lvlJc w:val="left"/>
      <w:pPr>
        <w:ind w:left="2621" w:hanging="360"/>
      </w:pPr>
      <w:rPr>
        <w:rFonts w:ascii="Wingdings" w:hAnsi="Wingdings" w:hint="default"/>
      </w:rPr>
    </w:lvl>
    <w:lvl w:ilvl="3" w:tplc="08090001" w:tentative="1">
      <w:start w:val="1"/>
      <w:numFmt w:val="bullet"/>
      <w:lvlText w:val=""/>
      <w:lvlJc w:val="left"/>
      <w:pPr>
        <w:ind w:left="3341" w:hanging="360"/>
      </w:pPr>
      <w:rPr>
        <w:rFonts w:ascii="Symbol" w:hAnsi="Symbol" w:hint="default"/>
      </w:rPr>
    </w:lvl>
    <w:lvl w:ilvl="4" w:tplc="08090003" w:tentative="1">
      <w:start w:val="1"/>
      <w:numFmt w:val="bullet"/>
      <w:lvlText w:val="o"/>
      <w:lvlJc w:val="left"/>
      <w:pPr>
        <w:ind w:left="4061" w:hanging="360"/>
      </w:pPr>
      <w:rPr>
        <w:rFonts w:ascii="Courier New" w:hAnsi="Courier New" w:cs="Courier New" w:hint="default"/>
      </w:rPr>
    </w:lvl>
    <w:lvl w:ilvl="5" w:tplc="08090005" w:tentative="1">
      <w:start w:val="1"/>
      <w:numFmt w:val="bullet"/>
      <w:lvlText w:val=""/>
      <w:lvlJc w:val="left"/>
      <w:pPr>
        <w:ind w:left="4781" w:hanging="360"/>
      </w:pPr>
      <w:rPr>
        <w:rFonts w:ascii="Wingdings" w:hAnsi="Wingdings" w:hint="default"/>
      </w:rPr>
    </w:lvl>
    <w:lvl w:ilvl="6" w:tplc="08090001" w:tentative="1">
      <w:start w:val="1"/>
      <w:numFmt w:val="bullet"/>
      <w:lvlText w:val=""/>
      <w:lvlJc w:val="left"/>
      <w:pPr>
        <w:ind w:left="5501" w:hanging="360"/>
      </w:pPr>
      <w:rPr>
        <w:rFonts w:ascii="Symbol" w:hAnsi="Symbol" w:hint="default"/>
      </w:rPr>
    </w:lvl>
    <w:lvl w:ilvl="7" w:tplc="08090003" w:tentative="1">
      <w:start w:val="1"/>
      <w:numFmt w:val="bullet"/>
      <w:lvlText w:val="o"/>
      <w:lvlJc w:val="left"/>
      <w:pPr>
        <w:ind w:left="6221" w:hanging="360"/>
      </w:pPr>
      <w:rPr>
        <w:rFonts w:ascii="Courier New" w:hAnsi="Courier New" w:cs="Courier New" w:hint="default"/>
      </w:rPr>
    </w:lvl>
    <w:lvl w:ilvl="8" w:tplc="08090005" w:tentative="1">
      <w:start w:val="1"/>
      <w:numFmt w:val="bullet"/>
      <w:lvlText w:val=""/>
      <w:lvlJc w:val="left"/>
      <w:pPr>
        <w:ind w:left="6941" w:hanging="360"/>
      </w:pPr>
      <w:rPr>
        <w:rFonts w:ascii="Wingdings" w:hAnsi="Wingdings" w:hint="default"/>
      </w:rPr>
    </w:lvl>
  </w:abstractNum>
  <w:num w:numId="1" w16cid:durableId="805005742">
    <w:abstractNumId w:val="0"/>
  </w:num>
  <w:num w:numId="2" w16cid:durableId="1772049488">
    <w:abstractNumId w:val="5"/>
  </w:num>
  <w:num w:numId="3" w16cid:durableId="2007315846">
    <w:abstractNumId w:val="3"/>
  </w:num>
  <w:num w:numId="4" w16cid:durableId="198905646">
    <w:abstractNumId w:val="4"/>
  </w:num>
  <w:num w:numId="5" w16cid:durableId="1541353791">
    <w:abstractNumId w:val="2"/>
  </w:num>
  <w:num w:numId="6" w16cid:durableId="20366916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977"/>
    <w:rsid w:val="00243829"/>
    <w:rsid w:val="004105A8"/>
    <w:rsid w:val="00A14977"/>
    <w:rsid w:val="00BA160E"/>
    <w:rsid w:val="00BA325B"/>
    <w:rsid w:val="00BE6B52"/>
    <w:rsid w:val="00D64EAF"/>
    <w:rsid w:val="00DA5959"/>
    <w:rsid w:val="00F06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0786F"/>
  <w15:chartTrackingRefBased/>
  <w15:docId w15:val="{D0CFF8C9-42B7-4B60-8664-71AF30305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4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49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49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49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49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9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9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9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9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49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49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49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49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49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9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9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977"/>
    <w:rPr>
      <w:rFonts w:eastAsiaTheme="majorEastAsia" w:cstheme="majorBidi"/>
      <w:color w:val="272727" w:themeColor="text1" w:themeTint="D8"/>
    </w:rPr>
  </w:style>
  <w:style w:type="paragraph" w:styleId="Title">
    <w:name w:val="Title"/>
    <w:basedOn w:val="Normal"/>
    <w:next w:val="Normal"/>
    <w:link w:val="TitleChar"/>
    <w:uiPriority w:val="10"/>
    <w:qFormat/>
    <w:rsid w:val="00A14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9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9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9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977"/>
    <w:pPr>
      <w:spacing w:before="160"/>
      <w:jc w:val="center"/>
    </w:pPr>
    <w:rPr>
      <w:i/>
      <w:iCs/>
      <w:color w:val="404040" w:themeColor="text1" w:themeTint="BF"/>
    </w:rPr>
  </w:style>
  <w:style w:type="character" w:customStyle="1" w:styleId="QuoteChar">
    <w:name w:val="Quote Char"/>
    <w:basedOn w:val="DefaultParagraphFont"/>
    <w:link w:val="Quote"/>
    <w:uiPriority w:val="29"/>
    <w:rsid w:val="00A14977"/>
    <w:rPr>
      <w:i/>
      <w:iCs/>
      <w:color w:val="404040" w:themeColor="text1" w:themeTint="BF"/>
    </w:rPr>
  </w:style>
  <w:style w:type="paragraph" w:styleId="ListParagraph">
    <w:name w:val="List Paragraph"/>
    <w:basedOn w:val="Normal"/>
    <w:link w:val="ListParagraphChar"/>
    <w:uiPriority w:val="34"/>
    <w:qFormat/>
    <w:rsid w:val="00A14977"/>
    <w:pPr>
      <w:ind w:left="720"/>
      <w:contextualSpacing/>
    </w:pPr>
  </w:style>
  <w:style w:type="character" w:styleId="IntenseEmphasis">
    <w:name w:val="Intense Emphasis"/>
    <w:basedOn w:val="DefaultParagraphFont"/>
    <w:uiPriority w:val="21"/>
    <w:qFormat/>
    <w:rsid w:val="00A14977"/>
    <w:rPr>
      <w:i/>
      <w:iCs/>
      <w:color w:val="0F4761" w:themeColor="accent1" w:themeShade="BF"/>
    </w:rPr>
  </w:style>
  <w:style w:type="paragraph" w:styleId="IntenseQuote">
    <w:name w:val="Intense Quote"/>
    <w:basedOn w:val="Normal"/>
    <w:next w:val="Normal"/>
    <w:link w:val="IntenseQuoteChar"/>
    <w:uiPriority w:val="30"/>
    <w:qFormat/>
    <w:rsid w:val="00A149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4977"/>
    <w:rPr>
      <w:i/>
      <w:iCs/>
      <w:color w:val="0F4761" w:themeColor="accent1" w:themeShade="BF"/>
    </w:rPr>
  </w:style>
  <w:style w:type="character" w:styleId="IntenseReference">
    <w:name w:val="Intense Reference"/>
    <w:basedOn w:val="DefaultParagraphFont"/>
    <w:uiPriority w:val="32"/>
    <w:qFormat/>
    <w:rsid w:val="00A14977"/>
    <w:rPr>
      <w:b/>
      <w:bCs/>
      <w:smallCaps/>
      <w:color w:val="0F4761" w:themeColor="accent1" w:themeShade="BF"/>
      <w:spacing w:val="5"/>
    </w:rPr>
  </w:style>
  <w:style w:type="character" w:styleId="Hyperlink">
    <w:name w:val="Hyperlink"/>
    <w:basedOn w:val="DefaultParagraphFont"/>
    <w:uiPriority w:val="99"/>
    <w:rsid w:val="00F0676A"/>
    <w:rPr>
      <w:rFonts w:cs="Times New Roman"/>
      <w:color w:val="0000FF"/>
      <w:u w:val="single"/>
    </w:rPr>
  </w:style>
  <w:style w:type="paragraph" w:styleId="CommentText">
    <w:name w:val="annotation text"/>
    <w:basedOn w:val="Normal"/>
    <w:link w:val="CommentTextChar"/>
    <w:uiPriority w:val="99"/>
    <w:semiHidden/>
    <w:unhideWhenUsed/>
    <w:rsid w:val="00F0676A"/>
    <w:pPr>
      <w:spacing w:after="200" w:line="240" w:lineRule="auto"/>
    </w:pPr>
    <w:rPr>
      <w:rFonts w:ascii="Calibri" w:eastAsia="Times New Roman" w:hAnsi="Calibri" w:cs="Times New Roman"/>
      <w:kern w:val="0"/>
      <w:sz w:val="20"/>
      <w:szCs w:val="20"/>
      <w14:ligatures w14:val="none"/>
    </w:rPr>
  </w:style>
  <w:style w:type="character" w:customStyle="1" w:styleId="CommentTextChar">
    <w:name w:val="Comment Text Char"/>
    <w:basedOn w:val="DefaultParagraphFont"/>
    <w:link w:val="CommentText"/>
    <w:uiPriority w:val="99"/>
    <w:semiHidden/>
    <w:rsid w:val="00F0676A"/>
    <w:rPr>
      <w:rFonts w:ascii="Calibri" w:eastAsia="Times New Roman" w:hAnsi="Calibri" w:cs="Times New Roman"/>
      <w:kern w:val="0"/>
      <w:sz w:val="20"/>
      <w:szCs w:val="20"/>
      <w14:ligatures w14:val="none"/>
    </w:rPr>
  </w:style>
  <w:style w:type="character" w:customStyle="1" w:styleId="ListParagraphChar">
    <w:name w:val="List Paragraph Char"/>
    <w:link w:val="ListParagraph"/>
    <w:uiPriority w:val="34"/>
    <w:locked/>
    <w:rsid w:val="00F06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09778">
      <w:bodyDiv w:val="1"/>
      <w:marLeft w:val="0"/>
      <w:marRight w:val="0"/>
      <w:marTop w:val="0"/>
      <w:marBottom w:val="0"/>
      <w:divBdr>
        <w:top w:val="none" w:sz="0" w:space="0" w:color="auto"/>
        <w:left w:val="none" w:sz="0" w:space="0" w:color="auto"/>
        <w:bottom w:val="none" w:sz="0" w:space="0" w:color="auto"/>
        <w:right w:val="none" w:sz="0" w:space="0" w:color="auto"/>
      </w:divBdr>
    </w:div>
    <w:div w:id="174479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sonaldata.ge)" TargetMode="External"/><Relationship Id="rId3" Type="http://schemas.openxmlformats.org/officeDocument/2006/relationships/settings" Target="settings.xml"/><Relationship Id="rId7" Type="http://schemas.openxmlformats.org/officeDocument/2006/relationships/hyperlink" Target="mailto:pdpo@gwp.g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dpo@gwp.g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mlomtatidze@gwp.ge" TargetMode="External"/><Relationship Id="rId4" Type="http://schemas.openxmlformats.org/officeDocument/2006/relationships/webSettings" Target="webSettings.xml"/><Relationship Id="rId9" Type="http://schemas.openxmlformats.org/officeDocument/2006/relationships/hyperlink" Target="mailto:msilagadze@gwp.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1077</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Mariam Tchrikishvili</dc:creator>
  <cp:keywords/>
  <dc:description/>
  <cp:lastModifiedBy>Mariam Silagadze</cp:lastModifiedBy>
  <cp:revision>3</cp:revision>
  <dcterms:created xsi:type="dcterms:W3CDTF">2025-04-22T05:39:00Z</dcterms:created>
  <dcterms:modified xsi:type="dcterms:W3CDTF">2026-09-25T12:54:00Z</dcterms:modified>
</cp:coreProperties>
</file>