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31B7CC1F" w:rsidR="001A0679" w:rsidRDefault="001A06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35E30A0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4F1668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C1B51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4F1668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proofErr w:type="spellStart"/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  <w:proofErr w:type="spellEnd"/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0426433B" w:rsidR="008839C1" w:rsidRPr="00FC44B3" w:rsidRDefault="008839C1" w:rsidP="00CC0145">
                                <w:pPr>
                                  <w:ind w:left="288"/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Pr="00B003A9">
                                  <w:t>#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 </w:t>
                                </w:r>
                                <w:r w:rsidR="0003116C">
                                  <w:rPr>
                                    <w:color w:val="auto"/>
                                  </w:rPr>
                                  <w:t>31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09-28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03116C">
                                      <w:rPr>
                                        <w:lang w:val="ka-GE"/>
                                      </w:rPr>
                                      <w:t>28</w:t>
                                    </w:r>
                                    <w:r w:rsidR="0011434C">
                                      <w:rPr>
                                        <w:lang w:val="ka-GE"/>
                                      </w:rPr>
                                      <w:t>.09.2026</w:t>
                                    </w:r>
                                  </w:sdtContent>
                                </w:sdt>
                              </w:p>
                              <w:p w14:paraId="725EE839" w14:textId="6E4F170A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FC44B3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Pr="00FC44B3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0-09T00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03116C">
                                      <w:rPr>
                                        <w:lang w:val="ka-GE"/>
                                      </w:rPr>
                                      <w:t>09.10.2026 00:00:00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0F677233" id="Text Box 153" o:spid="_x0000_s1027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C3&#10;fBoN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proofErr w:type="spellStart"/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  <w:proofErr w:type="spellEnd"/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0426433B" w:rsidR="008839C1" w:rsidRPr="00FC44B3" w:rsidRDefault="008839C1" w:rsidP="00CC0145">
                          <w:pPr>
                            <w:ind w:left="288"/>
                          </w:pPr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Pr="00B003A9">
                            <w:t>#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 </w:t>
                          </w:r>
                          <w:r w:rsidR="0003116C">
                            <w:rPr>
                              <w:color w:val="auto"/>
                            </w:rPr>
                            <w:t>31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09-28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3116C">
                                <w:rPr>
                                  <w:lang w:val="ka-GE"/>
                                </w:rPr>
                                <w:t>28</w:t>
                              </w:r>
                              <w:r w:rsidR="0011434C">
                                <w:rPr>
                                  <w:lang w:val="ka-GE"/>
                                </w:rPr>
                                <w:t>.09.2026</w:t>
                              </w:r>
                            </w:sdtContent>
                          </w:sdt>
                        </w:p>
                        <w:p w14:paraId="725EE839" w14:textId="6E4F170A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FC44B3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Pr="00FC44B3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0-09T00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3116C">
                                <w:rPr>
                                  <w:lang w:val="ka-GE"/>
                                </w:rPr>
                                <w:t>09.10.2026 00:00:00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31E8B10" w:rsidR="00971FCA" w:rsidRDefault="00BE1E8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32CF" wp14:editId="6B67E98C">
                <wp:simplePos x="0" y="0"/>
                <wp:positionH relativeFrom="page">
                  <wp:posOffset>219075</wp:posOffset>
                </wp:positionH>
                <wp:positionV relativeFrom="page">
                  <wp:posOffset>1571624</wp:posOffset>
                </wp:positionV>
                <wp:extent cx="7315200" cy="3114675"/>
                <wp:effectExtent l="0" t="0" r="0" b="9525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311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0" w:name="_Hlk240556129"/>
                          <w:p w14:paraId="04FE128E" w14:textId="0D93644F" w:rsidR="001A0679" w:rsidRPr="00680091" w:rsidRDefault="004F1668" w:rsidP="00680091">
                            <w:pPr>
                              <w:jc w:val="right"/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64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50"/>
                                  <w:szCs w:val="50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1F107B" w:rsidRPr="0003116C">
                                  <w:rPr>
                                    <w:rFonts w:ascii="Arial" w:hAnsi="Arial" w:cs="Arial"/>
                                    <w:caps/>
                                    <w:color w:val="4F81BD" w:themeColor="accent1"/>
                                    <w:sz w:val="50"/>
                                    <w:szCs w:val="50"/>
                                  </w:rPr>
                                  <w:t xml:space="preserve">Extended Detection and Response (XDR) Platform </w:t>
                                </w:r>
                                <w:bookmarkEnd w:id="0"/>
                                <w:r w:rsidR="001F107B" w:rsidRPr="0003116C">
                                  <w:rPr>
                                    <w:rFonts w:ascii="Arial" w:hAnsi="Arial" w:cs="Arial"/>
                                    <w:caps/>
                                    <w:color w:val="4F81BD" w:themeColor="accent1"/>
                                    <w:sz w:val="50"/>
                                    <w:szCs w:val="50"/>
                                  </w:rPr>
                                  <w:t>Maintenance and Support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Fonts w:asciiTheme="minorHAnsi" w:eastAsiaTheme="minorEastAsia" w:hAnsiTheme="minorHAnsi" w:cstheme="minorHAnsi"/>
                                <w:color w:val="4F81BD" w:themeColor="accent1"/>
                                <w:sz w:val="32"/>
                                <w:szCs w:val="32"/>
                                <w:lang w:val="ka-GE" w:eastAsia="ja-JP"/>
                              </w:rPr>
                              <w:alias w:val="Subtitle"/>
                              <w:tag w:val=""/>
                              <w:id w:val="175955150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221A9240" w14:textId="513F397E" w:rsidR="001A0679" w:rsidRPr="00473393" w:rsidRDefault="0025233C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r w:rsidRPr="00FC44B3">
                                  <w:rPr>
                                    <w:rFonts w:asciiTheme="minorHAnsi" w:eastAsiaTheme="minorEastAsia" w:hAnsiTheme="minorHAnsi" w:cstheme="minorHAnsi"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t>შესყიდვის ტენდერი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232CF" id="Text Box 154" o:spid="_x0000_s1028" type="#_x0000_t202" style="position:absolute;left:0;text-align:left;margin-left:17.25pt;margin-top:123.75pt;width:8in;height:245.25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" filled="f" stroked="f" strokeweight=".5pt">
                <v:textbox inset="126pt,0,54pt,0">
                  <w:txbxContent>
                    <w:bookmarkStart w:id="1" w:name="_Hlk240556129"/>
                    <w:p w14:paraId="04FE128E" w14:textId="0D93644F" w:rsidR="001A0679" w:rsidRPr="00680091" w:rsidRDefault="004F1668" w:rsidP="00680091">
                      <w:pPr>
                        <w:jc w:val="right"/>
                        <w:rPr>
                          <w:rFonts w:ascii="Arial" w:hAnsi="Arial" w:cs="Arial"/>
                          <w:color w:val="4F81BD" w:themeColor="accent1"/>
                          <w:sz w:val="52"/>
                          <w:szCs w:val="64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caps/>
                            <w:color w:val="4F81BD" w:themeColor="accent1"/>
                            <w:sz w:val="50"/>
                            <w:szCs w:val="50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1F107B" w:rsidRPr="0003116C">
                            <w:rPr>
                              <w:rFonts w:ascii="Arial" w:hAnsi="Arial" w:cs="Arial"/>
                              <w:caps/>
                              <w:color w:val="4F81BD" w:themeColor="accent1"/>
                              <w:sz w:val="50"/>
                              <w:szCs w:val="50"/>
                            </w:rPr>
                            <w:t xml:space="preserve">Extended Detection and Response (XDR) Platform </w:t>
                          </w:r>
                          <w:bookmarkEnd w:id="1"/>
                          <w:r w:rsidR="001F107B" w:rsidRPr="0003116C">
                            <w:rPr>
                              <w:rFonts w:ascii="Arial" w:hAnsi="Arial" w:cs="Arial"/>
                              <w:caps/>
                              <w:color w:val="4F81BD" w:themeColor="accent1"/>
                              <w:sz w:val="50"/>
                              <w:szCs w:val="50"/>
                            </w:rPr>
                            <w:t>Maintenance and Support</w:t>
                          </w:r>
                        </w:sdtContent>
                      </w:sdt>
                    </w:p>
                    <w:sdt>
                      <w:sdtPr>
                        <w:rPr>
                          <w:rFonts w:asciiTheme="minorHAnsi" w:eastAsiaTheme="minorEastAsia" w:hAnsiTheme="minorHAnsi" w:cstheme="minorHAnsi"/>
                          <w:color w:val="4F81BD" w:themeColor="accent1"/>
                          <w:sz w:val="32"/>
                          <w:szCs w:val="32"/>
                          <w:lang w:val="ka-GE" w:eastAsia="ja-JP"/>
                        </w:rPr>
                        <w:alias w:val="Subtitle"/>
                        <w:tag w:val=""/>
                        <w:id w:val="175955150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221A9240" w14:textId="513F397E" w:rsidR="001A0679" w:rsidRPr="00473393" w:rsidRDefault="0025233C">
                          <w:pPr>
                            <w:jc w:val="right"/>
                            <w:rPr>
                              <w:rFonts w:asciiTheme="minorHAnsi" w:hAnsiTheme="minorHAnsi" w:cstheme="minorHAnsi"/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r w:rsidRPr="00FC44B3">
                            <w:rPr>
                              <w:rFonts w:asciiTheme="minorHAnsi" w:eastAsiaTheme="minorEastAsia" w:hAnsiTheme="minorHAnsi" w:cstheme="minorHAnsi"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t>შესყიდვის ტენდერი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4FFC3FC" w14:textId="0DB03FFF" w:rsidR="00A34BD3" w:rsidRPr="001318E4" w:rsidRDefault="00A34BD3" w:rsidP="00A34BD3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2" w:name="_Toc456347628"/>
      <w:bookmarkStart w:id="3" w:name="_Toc456350217"/>
    </w:p>
    <w:p w14:paraId="65DEF8CF" w14:textId="77777777" w:rsidR="008D6F0A" w:rsidRDefault="008D6F0A" w:rsidP="008D6F0A">
      <w:pPr>
        <w:rPr>
          <w:rFonts w:ascii="Segoe UI" w:hAnsi="Segoe UI" w:cs="Segoe UI"/>
        </w:rPr>
      </w:pP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Pr="0011434C" w:rsidRDefault="001B0369" w:rsidP="00534B11">
      <w:pPr>
        <w:rPr>
          <w:lang w:val="ka-GE"/>
        </w:rPr>
      </w:pPr>
    </w:p>
    <w:p w14:paraId="67685515" w14:textId="2BB1B860" w:rsidR="001B0369" w:rsidRPr="00FD55A3" w:rsidRDefault="001B0369" w:rsidP="00534B11">
      <w:pPr>
        <w:rPr>
          <w:lang w:val="ka-GE"/>
        </w:rPr>
      </w:pPr>
    </w:p>
    <w:p w14:paraId="5BFB11B7" w14:textId="3F40BE62" w:rsidR="001B0369" w:rsidRDefault="001B0369" w:rsidP="00534B11"/>
    <w:p w14:paraId="31D49BCE" w14:textId="4469FE62" w:rsidR="001B0369" w:rsidRDefault="001B0369" w:rsidP="00534B11"/>
    <w:p w14:paraId="3150D98F" w14:textId="18E61514" w:rsidR="001B0369" w:rsidRDefault="001B0369" w:rsidP="00534B11"/>
    <w:p w14:paraId="4DC3619A" w14:textId="106DF4F9" w:rsidR="001B0369" w:rsidRPr="004A1001" w:rsidRDefault="001B0369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F5A214E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14835444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58395524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2AF4928C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3FBAFF31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7EF0D0E3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6B1B4D54" w:rsidR="00D9165B" w:rsidRDefault="004F1668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2"/>
    <w:bookmarkEnd w:id="3"/>
    <w:p w14:paraId="237B6891" w14:textId="77777777" w:rsidR="00BE1E8A" w:rsidRDefault="000D19A9" w:rsidP="008D6F0A">
      <w:pPr>
        <w:rPr>
          <w:rFonts w:cs="Sylfaen"/>
          <w:color w:val="244061" w:themeColor="accent1" w:themeShade="80"/>
          <w:lang w:val="ka-GE"/>
        </w:rPr>
      </w:pPr>
      <w:r w:rsidRPr="004A1001">
        <w:rPr>
          <w:rFonts w:cs="Sylfaen"/>
          <w:color w:val="244061" w:themeColor="accent1" w:themeShade="80"/>
          <w:lang w:val="ka-GE"/>
        </w:rPr>
        <w:lastRenderedPageBreak/>
        <w:t>სს</w:t>
      </w:r>
      <w:r w:rsidR="004A1001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E3785D" w:rsidRPr="004A1001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4A1001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Pr="004A1001">
        <w:rPr>
          <w:rFonts w:cs="Sylfaen"/>
          <w:color w:val="244061" w:themeColor="accent1" w:themeShade="80"/>
          <w:lang w:val="ka-GE"/>
        </w:rPr>
        <w:t xml:space="preserve"> აცხადებს</w:t>
      </w:r>
      <w:bookmarkStart w:id="4" w:name="_Toc462407871"/>
      <w:r w:rsidR="000B5FCA" w:rsidRPr="004A1001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4A1001">
        <w:rPr>
          <w:rFonts w:cs="Sylfaen"/>
          <w:color w:val="244061" w:themeColor="accent1" w:themeShade="80"/>
          <w:lang w:val="ka-GE"/>
        </w:rPr>
        <w:t>ტენდერს</w:t>
      </w:r>
      <w:r w:rsidR="0025233C">
        <w:rPr>
          <w:rFonts w:cs="Sylfaen"/>
          <w:color w:val="244061" w:themeColor="accent1" w:themeShade="80"/>
          <w:lang w:val="ka-GE"/>
        </w:rPr>
        <w:t>:</w:t>
      </w:r>
      <w:r w:rsidR="0025233C">
        <w:rPr>
          <w:rFonts w:cs="Sylfaen"/>
          <w:color w:val="244061" w:themeColor="accent1" w:themeShade="80"/>
          <w:lang w:val="ka-GE"/>
        </w:rPr>
        <w:tab/>
      </w:r>
    </w:p>
    <w:p w14:paraId="51926630" w14:textId="1A0095B1" w:rsidR="008D6F0A" w:rsidRPr="00BE1E8A" w:rsidRDefault="004A1001" w:rsidP="008D6F0A">
      <w:pPr>
        <w:rPr>
          <w:rFonts w:cs="Sylfaen"/>
          <w:b/>
          <w:color w:val="244061" w:themeColor="accent1" w:themeShade="80"/>
          <w:lang w:val="ka-GE"/>
        </w:rPr>
      </w:pPr>
      <w:r w:rsidRPr="004A1001">
        <w:rPr>
          <w:rFonts w:cs="Sylfaen"/>
          <w:color w:val="244061" w:themeColor="accent1" w:themeShade="80"/>
          <w:lang w:val="ka-GE"/>
        </w:rPr>
        <w:br/>
      </w:r>
      <w:r w:rsidR="001F107B" w:rsidRPr="00BE1E8A">
        <w:rPr>
          <w:rFonts w:cs="Sylfaen"/>
          <w:b/>
          <w:color w:val="244061" w:themeColor="accent1" w:themeShade="80"/>
        </w:rPr>
        <w:t>EXTENDED DETECTION AND RESPONSE (XDR) PLATFORM</w:t>
      </w:r>
      <w:r w:rsidR="001F107B" w:rsidRPr="00BE1E8A">
        <w:rPr>
          <w:rFonts w:cs="Sylfaen"/>
          <w:b/>
          <w:color w:val="244061" w:themeColor="accent1" w:themeShade="80"/>
          <w:lang w:val="ka-GE"/>
        </w:rPr>
        <w:t xml:space="preserve"> </w:t>
      </w:r>
      <w:r w:rsidR="00405C5D" w:rsidRPr="00BE1E8A">
        <w:rPr>
          <w:rFonts w:cs="Sylfaen"/>
          <w:b/>
          <w:color w:val="244061" w:themeColor="accent1" w:themeShade="80"/>
          <w:lang w:val="ka-GE"/>
        </w:rPr>
        <w:t>შესყიდვაზე</w:t>
      </w:r>
    </w:p>
    <w:p w14:paraId="29483CDA" w14:textId="77777777" w:rsidR="00584BE2" w:rsidRPr="00BE1E8A" w:rsidRDefault="00584BE2" w:rsidP="008D6F0A">
      <w:pPr>
        <w:rPr>
          <w:rFonts w:cs="Sylfaen"/>
          <w:b/>
          <w:color w:val="244061" w:themeColor="accent1" w:themeShade="80"/>
        </w:rPr>
      </w:pPr>
      <w:r w:rsidRPr="00BE1E8A">
        <w:rPr>
          <w:rFonts w:cs="Sylfaen"/>
          <w:b/>
          <w:color w:val="244061" w:themeColor="accent1" w:themeShade="80"/>
        </w:rPr>
        <w:t xml:space="preserve">Additional Information: </w:t>
      </w:r>
    </w:p>
    <w:p w14:paraId="5E7030D1" w14:textId="0A0FB9A8" w:rsidR="00D41669" w:rsidRPr="00BE1E8A" w:rsidRDefault="00D41669" w:rsidP="00D41669">
      <w:pPr>
        <w:rPr>
          <w:rFonts w:cs="Sylfaen"/>
          <w:b/>
          <w:color w:val="244061" w:themeColor="accent1" w:themeShade="80"/>
        </w:rPr>
      </w:pPr>
      <w:r w:rsidRPr="00BE1E8A">
        <w:rPr>
          <w:rFonts w:cs="Sylfaen"/>
          <w:b/>
          <w:color w:val="244061" w:themeColor="accent1" w:themeShade="80"/>
        </w:rPr>
        <w:t>Scope: 650 End devices (endpoints/servers):</w:t>
      </w:r>
    </w:p>
    <w:p w14:paraId="17CBFB9C" w14:textId="17E03BC2" w:rsidR="0011434C" w:rsidRPr="00BE1E8A" w:rsidRDefault="0011434C" w:rsidP="00D41669">
      <w:pPr>
        <w:rPr>
          <w:rFonts w:cs="Sylfaen"/>
          <w:b/>
          <w:color w:val="244061" w:themeColor="accent1" w:themeShade="80"/>
        </w:rPr>
      </w:pPr>
      <w:r w:rsidRPr="00BE1E8A">
        <w:rPr>
          <w:rFonts w:cs="Sylfaen"/>
          <w:b/>
          <w:color w:val="244061" w:themeColor="accent1" w:themeShade="80"/>
        </w:rPr>
        <w:t>File Integrity Monitoring (FIM) - 200 device</w:t>
      </w:r>
    </w:p>
    <w:p w14:paraId="3160E1B8" w14:textId="75B2BEC1" w:rsidR="003C4035" w:rsidRPr="004A1001" w:rsidRDefault="003C4035" w:rsidP="00D9165B">
      <w:pPr>
        <w:rPr>
          <w:rFonts w:cs="Sylfaen"/>
          <w:color w:val="244061" w:themeColor="accent1" w:themeShade="80"/>
          <w:lang w:val="ka-GE"/>
        </w:rPr>
      </w:pPr>
      <w:bookmarkStart w:id="5" w:name="_GoBack"/>
      <w:bookmarkEnd w:id="5"/>
    </w:p>
    <w:p w14:paraId="38D132B0" w14:textId="445641C6" w:rsidR="00BC52B5" w:rsidRPr="001318E4" w:rsidRDefault="00BC52B5" w:rsidP="00EC2631">
      <w:pPr>
        <w:pStyle w:val="a2"/>
      </w:pPr>
      <w:bookmarkStart w:id="6" w:name="_Toc29923760"/>
      <w:bookmarkStart w:id="7" w:name="_Toc73369513"/>
      <w:r w:rsidRPr="001318E4">
        <w:t>ტენდერში მონაწილეობის ინსტრუქცია:</w:t>
      </w:r>
      <w:bookmarkEnd w:id="6"/>
      <w:bookmarkEnd w:id="7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>
        <w:rPr>
          <w:rFonts w:cs="Sylfaen"/>
          <w:color w:val="244061" w:themeColor="accent1" w:themeShade="80"/>
          <w:lang w:val="ka-GE"/>
        </w:rPr>
        <w:t>ე.წ</w:t>
      </w:r>
      <w:proofErr w:type="spellEnd"/>
      <w:r>
        <w:rPr>
          <w:rFonts w:cs="Sylfaen"/>
          <w:color w:val="244061" w:themeColor="accent1" w:themeShade="80"/>
          <w:lang w:val="ka-GE"/>
        </w:rPr>
        <w:t>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proofErr w:type="spellStart"/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proofErr w:type="spellEnd"/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6A1F">
        <w:rPr>
          <w:rFonts w:cs="Sylfaen"/>
          <w:b/>
          <w:color w:val="244061" w:themeColor="accent1" w:themeShade="80"/>
          <w:lang w:val="ka-GE"/>
        </w:rPr>
        <w:t>დოლარში</w:t>
      </w:r>
      <w:r w:rsidR="00CA3ED9" w:rsidRPr="00CA6A1F">
        <w:rPr>
          <w:rFonts w:cs="Sylfaen"/>
          <w:b/>
          <w:color w:val="244061" w:themeColor="accent1" w:themeShade="80"/>
        </w:rPr>
        <w:t xml:space="preserve"> </w:t>
      </w:r>
      <w:r w:rsidR="00CA3ED9" w:rsidRPr="00CA6A1F">
        <w:rPr>
          <w:rFonts w:cs="Sylfaen"/>
          <w:b/>
          <w:color w:val="244061" w:themeColor="accent1" w:themeShade="80"/>
          <w:lang w:val="ka-GE"/>
        </w:rPr>
        <w:t>დღგ-ს ჩათვლით</w:t>
      </w:r>
      <w:r w:rsidRPr="00CA6A1F">
        <w:rPr>
          <w:rFonts w:cs="Sylfaen"/>
          <w:b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proofErr w:type="spellEnd"/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[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Manufacturer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Authorization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>Form</w:t>
      </w:r>
      <w:proofErr w:type="spellEnd"/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proofErr w:type="spellStart"/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proofErr w:type="spellEnd"/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8" w:name="_Toc29923761"/>
      <w:bookmarkStart w:id="9" w:name="_Toc73369514"/>
      <w:r w:rsidRPr="001318E4">
        <w:t>დავალებათა აღწერილობა</w:t>
      </w:r>
      <w:bookmarkEnd w:id="8"/>
      <w:bookmarkEnd w:id="9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10" w:name="_Toc29923762"/>
      <w:bookmarkStart w:id="11" w:name="_Toc73369515"/>
      <w:bookmarkEnd w:id="4"/>
      <w:proofErr w:type="spellStart"/>
      <w:r w:rsidRPr="001318E4">
        <w:t>სატენდერო</w:t>
      </w:r>
      <w:proofErr w:type="spellEnd"/>
      <w:r w:rsidRPr="001318E4">
        <w:t xml:space="preserve"> </w:t>
      </w:r>
      <w:r w:rsidR="00605399" w:rsidRPr="001318E4">
        <w:t>მოთხოვნები</w:t>
      </w:r>
      <w:bookmarkEnd w:id="10"/>
      <w:bookmarkEnd w:id="11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1278FF89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6381B" w:rsidRPr="00A43F3E">
        <w:rPr>
          <w:rFonts w:ascii="Palatino Linotype" w:hAnsi="Palatino Linotype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სამი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1B922986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lastRenderedPageBreak/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A51B3F">
        <w:rPr>
          <w:rFonts w:ascii="Palatino Linotype" w:hAnsi="Palatino Linotype"/>
          <w:b/>
          <w:color w:val="244061" w:themeColor="accent1" w:themeShade="80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A51B3F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Manufacturer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Authorization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</w:t>
      </w:r>
      <w:proofErr w:type="spellStart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Form</w:t>
      </w:r>
      <w:proofErr w:type="spellEnd"/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 xml:space="preserve">ებიც - ასეთის </w:t>
      </w:r>
      <w:proofErr w:type="spellStart"/>
      <w:r w:rsidR="00960C22">
        <w:rPr>
          <w:rFonts w:cs="Sylfaen"/>
          <w:color w:val="244061" w:themeColor="accent1" w:themeShade="80"/>
          <w:lang w:val="ka-GE"/>
        </w:rPr>
        <w:t>არსებობსი</w:t>
      </w:r>
      <w:proofErr w:type="spellEnd"/>
      <w:r w:rsidR="00960C22">
        <w:rPr>
          <w:rFonts w:cs="Sylfaen"/>
          <w:color w:val="244061" w:themeColor="accent1" w:themeShade="80"/>
          <w:lang w:val="ka-GE"/>
        </w:rPr>
        <w:t xml:space="preserve">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proofErr w:type="spellStart"/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proofErr w:type="spellStart"/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proofErr w:type="spellStart"/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>ი</w:t>
      </w:r>
      <w:proofErr w:type="spellEnd"/>
      <w:r w:rsidR="00B3598C">
        <w:rPr>
          <w:rFonts w:cs="Sylfaen"/>
          <w:color w:val="244061" w:themeColor="accent1" w:themeShade="80"/>
          <w:lang w:val="ka-GE"/>
        </w:rPr>
        <w:t xml:space="preserve">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12" w:name="_Toc29923763"/>
      <w:bookmarkStart w:id="13" w:name="_Toc73369516"/>
      <w:r w:rsidRPr="001318E4">
        <w:t>თანდართული დოკუმენტაცია</w:t>
      </w:r>
      <w:bookmarkEnd w:id="12"/>
      <w:bookmarkEnd w:id="13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4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4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15C7678A" w14:textId="47CA9575" w:rsidR="007D4419" w:rsidRDefault="007D4419" w:rsidP="00E3757A">
      <w:pPr>
        <w:rPr>
          <w:lang w:val="ka-GE"/>
        </w:rPr>
      </w:pPr>
    </w:p>
    <w:p w14:paraId="6CD11EE6" w14:textId="17DD4A07" w:rsidR="007D4419" w:rsidRDefault="007D4419" w:rsidP="00EC2631">
      <w:pPr>
        <w:pStyle w:val="a2"/>
      </w:pPr>
      <w:bookmarkStart w:id="15" w:name="_Toc73369517"/>
      <w:r w:rsidRPr="00632E2F">
        <w:t xml:space="preserve">დანართი 1 - </w:t>
      </w:r>
      <w:r w:rsidR="00632E2F">
        <w:t>ფასების ცხრილი</w:t>
      </w:r>
      <w:bookmarkEnd w:id="15"/>
    </w:p>
    <w:p w14:paraId="1F6DA4A5" w14:textId="77777777" w:rsidR="00723F19" w:rsidRPr="00723F19" w:rsidRDefault="00723F19" w:rsidP="00723F1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6867" w:type="dxa"/>
        <w:tblInd w:w="-5" w:type="dxa"/>
        <w:tblLook w:val="04A0" w:firstRow="1" w:lastRow="0" w:firstColumn="1" w:lastColumn="0" w:noHBand="0" w:noVBand="1"/>
      </w:tblPr>
      <w:tblGrid>
        <w:gridCol w:w="4230"/>
        <w:gridCol w:w="937"/>
        <w:gridCol w:w="1700"/>
      </w:tblGrid>
      <w:tr w:rsidR="00723F19" w:rsidRPr="00723F19" w14:paraId="15E6102D" w14:textId="77777777" w:rsidTr="00405C5D">
        <w:trPr>
          <w:trHeight w:val="288"/>
        </w:trPr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B164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პროდუქცია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BB5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რაოდ.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AB8E" w14:textId="77777777" w:rsidR="00723F19" w:rsidRPr="00F075BD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</w:pPr>
            <w:r w:rsidRPr="00F075BD">
              <w:rPr>
                <w:rFonts w:eastAsiaTheme="majorEastAsia" w:cs="Sylfaen"/>
                <w:b/>
                <w:color w:val="0F243E" w:themeColor="text2" w:themeShade="80"/>
                <w:sz w:val="22"/>
                <w:szCs w:val="22"/>
                <w:lang w:val="ka-GE" w:eastAsia="ja-JP"/>
              </w:rPr>
              <w:t>ღირებულება</w:t>
            </w:r>
          </w:p>
        </w:tc>
      </w:tr>
      <w:tr w:rsidR="00405C5D" w:rsidRPr="00FC44B3" w14:paraId="74BCF90D" w14:textId="77777777" w:rsidTr="00405C5D">
        <w:trPr>
          <w:trHeight w:val="300"/>
        </w:trPr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A939" w14:textId="77777777" w:rsidR="00CA6A1F" w:rsidRDefault="00CA6A1F" w:rsidP="00D23B17">
            <w:pPr>
              <w:jc w:val="right"/>
              <w:rPr>
                <w:rFonts w:cs="Sylfaen"/>
                <w:b/>
                <w:color w:val="244061" w:themeColor="accent1" w:themeShade="80"/>
              </w:rPr>
            </w:pPr>
          </w:p>
          <w:p w14:paraId="391EABAA" w14:textId="3FFF22E4" w:rsidR="00D23B17" w:rsidRPr="00680091" w:rsidRDefault="00D23B17" w:rsidP="00D23B17">
            <w:pPr>
              <w:jc w:val="right"/>
              <w:rPr>
                <w:rFonts w:ascii="Arial" w:hAnsi="Arial" w:cs="Arial"/>
                <w:color w:val="4F81BD" w:themeColor="accent1"/>
                <w:sz w:val="52"/>
                <w:szCs w:val="64"/>
              </w:rPr>
            </w:pPr>
            <w:r w:rsidRPr="00D23B17">
              <w:rPr>
                <w:rFonts w:cs="Sylfaen"/>
                <w:b/>
                <w:color w:val="244061" w:themeColor="accent1" w:themeShade="80"/>
              </w:rPr>
              <w:t>EXTENDED D</w:t>
            </w:r>
            <w:r w:rsidR="006F1CBA">
              <w:rPr>
                <w:rFonts w:cs="Sylfaen"/>
                <w:b/>
                <w:color w:val="244061" w:themeColor="accent1" w:themeShade="80"/>
              </w:rPr>
              <w:t>etection</w:t>
            </w:r>
            <w:r w:rsidRPr="00D23B17">
              <w:rPr>
                <w:rFonts w:cs="Sylfaen"/>
                <w:b/>
                <w:color w:val="244061" w:themeColor="accent1" w:themeShade="80"/>
              </w:rPr>
              <w:t xml:space="preserve"> A</w:t>
            </w:r>
            <w:r w:rsidR="006F1CBA">
              <w:rPr>
                <w:rFonts w:cs="Sylfaen"/>
                <w:b/>
                <w:color w:val="244061" w:themeColor="accent1" w:themeShade="80"/>
              </w:rPr>
              <w:t>nd</w:t>
            </w:r>
            <w:r w:rsidRPr="00D23B17">
              <w:rPr>
                <w:rFonts w:cs="Sylfaen"/>
                <w:b/>
                <w:color w:val="244061" w:themeColor="accent1" w:themeShade="80"/>
              </w:rPr>
              <w:t xml:space="preserve"> R</w:t>
            </w:r>
            <w:r w:rsidR="006F1CBA">
              <w:rPr>
                <w:rFonts w:cs="Sylfaen"/>
                <w:b/>
                <w:color w:val="244061" w:themeColor="accent1" w:themeShade="80"/>
              </w:rPr>
              <w:t>esponse</w:t>
            </w:r>
            <w:r w:rsidR="00900372">
              <w:rPr>
                <w:rFonts w:cs="Sylfaen"/>
                <w:b/>
                <w:color w:val="244061" w:themeColor="accent1" w:themeShade="80"/>
              </w:rPr>
              <w:t xml:space="preserve"> (XDR) </w:t>
            </w:r>
            <w:r w:rsidRPr="00D23B17">
              <w:rPr>
                <w:rFonts w:cs="Sylfaen"/>
                <w:b/>
                <w:color w:val="244061" w:themeColor="accent1" w:themeShade="80"/>
              </w:rPr>
              <w:t>P</w:t>
            </w:r>
            <w:r w:rsidR="006F1CBA">
              <w:rPr>
                <w:rFonts w:cs="Sylfaen"/>
                <w:b/>
                <w:color w:val="244061" w:themeColor="accent1" w:themeShade="80"/>
              </w:rPr>
              <w:t>latform</w:t>
            </w:r>
            <w:r w:rsidRPr="00D23B17">
              <w:rPr>
                <w:rFonts w:cs="Sylfaen"/>
                <w:b/>
                <w:color w:val="244061" w:themeColor="accent1" w:themeShade="80"/>
              </w:rPr>
              <w:t xml:space="preserve"> M</w:t>
            </w:r>
            <w:r w:rsidR="006F1CBA">
              <w:rPr>
                <w:rFonts w:cs="Sylfaen"/>
                <w:b/>
                <w:color w:val="244061" w:themeColor="accent1" w:themeShade="80"/>
              </w:rPr>
              <w:t>aintenance</w:t>
            </w:r>
            <w:r w:rsidRPr="00D23B17">
              <w:rPr>
                <w:rFonts w:cs="Sylfaen"/>
                <w:b/>
                <w:color w:val="244061" w:themeColor="accent1" w:themeShade="80"/>
              </w:rPr>
              <w:t xml:space="preserve"> A</w:t>
            </w:r>
            <w:r w:rsidR="006F1CBA">
              <w:rPr>
                <w:rFonts w:cs="Sylfaen"/>
                <w:b/>
                <w:color w:val="244061" w:themeColor="accent1" w:themeShade="80"/>
              </w:rPr>
              <w:t>nd Support</w:t>
            </w:r>
            <w:r w:rsidRPr="00D23B17">
              <w:rPr>
                <w:rFonts w:cs="Sylfaen"/>
                <w:b/>
                <w:color w:val="244061" w:themeColor="accent1" w:themeShade="80"/>
              </w:rPr>
              <w:t xml:space="preserve"> </w:t>
            </w:r>
          </w:p>
          <w:p w14:paraId="36073A8E" w14:textId="68AC791D" w:rsidR="00405C5D" w:rsidRPr="00FC44B3" w:rsidRDefault="00405C5D" w:rsidP="00405C5D">
            <w:pPr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39DE" w14:textId="2B5DF0A6" w:rsidR="00405C5D" w:rsidRPr="00FC44B3" w:rsidRDefault="00D23B17" w:rsidP="00405C5D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A6A1F">
              <w:rPr>
                <w:rFonts w:cs="Sylfaen"/>
                <w:b/>
                <w:color w:val="244061" w:themeColor="accent1" w:themeShade="80"/>
              </w:rPr>
              <w:t>650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327" w14:textId="77777777" w:rsidR="00405C5D" w:rsidRPr="00FC44B3" w:rsidRDefault="00405C5D" w:rsidP="00405C5D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4B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FCD0C7" w14:textId="77777777" w:rsidR="00723F19" w:rsidRPr="00FC44B3" w:rsidRDefault="00723F19" w:rsidP="00723F19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0960AE35" w14:textId="13EA281A" w:rsidR="00DA1455" w:rsidRPr="00FC44B3" w:rsidRDefault="00DA1455" w:rsidP="00DA1455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0688AD3" w14:textId="7F4DEC8D" w:rsidR="00DA1455" w:rsidRPr="00FC44B3" w:rsidRDefault="00DA1455" w:rsidP="00723F19">
      <w:pPr>
        <w:pStyle w:val="a"/>
        <w:numPr>
          <w:ilvl w:val="0"/>
          <w:numId w:val="0"/>
        </w:numPr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DA1455" w:rsidRDefault="00876ED2" w:rsidP="00876ED2">
      <w:pPr>
        <w:pStyle w:val="a"/>
        <w:numPr>
          <w:ilvl w:val="0"/>
          <w:numId w:val="0"/>
        </w:numPr>
        <w:ind w:left="360" w:hanging="360"/>
        <w:rPr>
          <w:b/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A4F1C2E" w:rsidR="0016141B" w:rsidRPr="001318E4" w:rsidRDefault="00E3757A" w:rsidP="00723F19">
      <w:pPr>
        <w:pStyle w:val="a2"/>
        <w:ind w:left="0" w:firstLine="0"/>
      </w:pPr>
      <w:r w:rsidRPr="0016141B">
        <w:br w:type="page"/>
      </w:r>
      <w:bookmarkStart w:id="16" w:name="_Toc29923766"/>
      <w:bookmarkStart w:id="17" w:name="_Toc73369518"/>
      <w:r w:rsidR="0016141B" w:rsidRPr="00632E2F">
        <w:lastRenderedPageBreak/>
        <w:t>დანართი 2: საბანკო რეკვიზიტები</w:t>
      </w:r>
      <w:bookmarkEnd w:id="16"/>
      <w:bookmarkEnd w:id="17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4AC5B64C" w:rsidR="003D248F" w:rsidRPr="00CA6A1F" w:rsidRDefault="003D248F" w:rsidP="00EC2631">
      <w:pPr>
        <w:pStyle w:val="a2"/>
        <w:rPr>
          <w:lang w:val="en-US"/>
        </w:rPr>
      </w:pPr>
      <w:bookmarkStart w:id="18" w:name="_Toc73369519"/>
      <w:r w:rsidRPr="00FC44B3">
        <w:t xml:space="preserve">დანართი 3: </w:t>
      </w:r>
      <w:r w:rsidR="003934C0" w:rsidRPr="00FC44B3">
        <w:t>გადაწყვეტილების</w:t>
      </w:r>
      <w:r w:rsidRPr="00FC44B3">
        <w:t xml:space="preserve"> მახასიათებლები</w:t>
      </w:r>
      <w:bookmarkEnd w:id="18"/>
      <w:r w:rsidR="00CA6A1F">
        <w:rPr>
          <w:lang w:val="en-US"/>
        </w:rPr>
        <w:t>;</w:t>
      </w:r>
    </w:p>
    <w:p w14:paraId="7D32858F" w14:textId="07EFF73A" w:rsidR="003D248F" w:rsidRPr="00FC44B3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3EB757A2" w:rsidR="00F8756A" w:rsidRPr="00FC44B3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FC44B3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C44B3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1AA9AC68" w14:textId="05A10E6F" w:rsidR="00B93044" w:rsidRPr="00FC44B3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10028" w:type="dxa"/>
        <w:tblInd w:w="-5" w:type="dxa"/>
        <w:tblLook w:val="04A0" w:firstRow="1" w:lastRow="0" w:firstColumn="1" w:lastColumn="0" w:noHBand="0" w:noVBand="1"/>
      </w:tblPr>
      <w:tblGrid>
        <w:gridCol w:w="10028"/>
      </w:tblGrid>
      <w:tr w:rsidR="00D23B17" w:rsidRPr="00FC44B3" w14:paraId="0011BF00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CD9DC" w14:textId="1EFBFB9C" w:rsidR="00D23B17" w:rsidRPr="00F075BD" w:rsidRDefault="00D23B17" w:rsidP="00D4166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</w:pPr>
            <w:proofErr w:type="spellStart"/>
            <w:r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Requirements</w:t>
            </w:r>
            <w:proofErr w:type="spellEnd"/>
          </w:p>
        </w:tc>
      </w:tr>
      <w:tr w:rsidR="00D23B17" w:rsidRPr="00BE1E8A" w14:paraId="026EE053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904A5" w14:textId="50B8D248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val="ka-GE"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Provide a single lightweight agent delivering prevention, detection, and response on endpoints and servers</w:t>
            </w:r>
          </w:p>
        </w:tc>
      </w:tr>
      <w:tr w:rsidR="00D23B17" w:rsidRPr="00BE1E8A" w14:paraId="5238AE17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09442" w14:textId="539D306B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 xml:space="preserve">Support Windows, Linux, and macOS operating systems. </w:t>
            </w:r>
          </w:p>
        </w:tc>
      </w:tr>
      <w:tr w:rsidR="00D23B17" w:rsidRPr="00BE1E8A" w14:paraId="15DA1CCE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C90BC" w14:textId="01D9D792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val="ka-GE"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Provide behavior-based, signatureless malware and ransomware prevention (not signature-based only).</w:t>
            </w:r>
          </w:p>
        </w:tc>
      </w:tr>
      <w:tr w:rsidR="00D23B17" w:rsidRPr="00BE1E8A" w14:paraId="4D9B143E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FBB3D" w14:textId="64143FF0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val="ka-GE"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Detect exploit-based and fileless attacks.</w:t>
            </w:r>
          </w:p>
        </w:tc>
      </w:tr>
      <w:tr w:rsidR="00D23B17" w:rsidRPr="00BE1E8A" w14:paraId="167D7E1C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47AB8" w14:textId="77E5D8D0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val="ka-GE"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Provide a centralized console with attack-timeline/root-cause visualization for investigation.</w:t>
            </w:r>
          </w:p>
        </w:tc>
      </w:tr>
      <w:tr w:rsidR="00D23B17" w:rsidRPr="00BE1E8A" w14:paraId="04868AE6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0BF" w14:textId="6DC5A265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 xml:space="preserve">Support one-click remote response actions (isolate host, kill process, quarantine file). </w:t>
            </w:r>
          </w:p>
        </w:tc>
      </w:tr>
      <w:tr w:rsidR="00D23B17" w:rsidRPr="00BE1E8A" w14:paraId="0A6EB7AC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E7547" w14:textId="087DFB09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Includes a built-in threat-hunting interface and mapping of detections to the MITRE ATT&amp;CK framework.</w:t>
            </w:r>
          </w:p>
        </w:tc>
      </w:tr>
      <w:tr w:rsidR="00D23B17" w:rsidRPr="00BE1E8A" w14:paraId="76845676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C0D3" w14:textId="5ABE7362" w:rsidR="00D23B17" w:rsidRPr="00BE1E8A" w:rsidRDefault="00D23B17" w:rsidP="00D41669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Built-in playbook automation for common response actions (e.g., auto-isolate a host, block attacker IP etc.)</w:t>
            </w:r>
          </w:p>
        </w:tc>
      </w:tr>
      <w:tr w:rsidR="00D23B17" w:rsidRPr="00BE1E8A" w14:paraId="4C03E5FD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89BF5" w14:textId="22AD7546" w:rsidR="00D23B17" w:rsidRPr="00BE1E8A" w:rsidRDefault="0011434C" w:rsidP="0011434C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I</w:t>
            </w:r>
            <w:r w:rsidR="00D23B17"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ncorporate network security events into the same incident view as endpoint and identity detections, through integration with network/firewall logs.</w:t>
            </w:r>
          </w:p>
        </w:tc>
      </w:tr>
      <w:tr w:rsidR="0011434C" w:rsidRPr="00BE1E8A" w14:paraId="59AC8137" w14:textId="77777777" w:rsidTr="00BE1E8A">
        <w:trPr>
          <w:trHeight w:val="320"/>
        </w:trPr>
        <w:tc>
          <w:tcPr>
            <w:tcW w:w="10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1E148" w14:textId="3C9A5548" w:rsidR="0011434C" w:rsidRPr="00BE1E8A" w:rsidRDefault="0011434C" w:rsidP="0011434C">
            <w:pPr>
              <w:jc w:val="center"/>
              <w:rPr>
                <w:rFonts w:eastAsiaTheme="majorEastAsia" w:cs="Sylfaen"/>
                <w:color w:val="0F243E" w:themeColor="text2" w:themeShade="80"/>
                <w:lang w:eastAsia="ja-JP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Built in File Integrity Monitoring/ or separate addon</w:t>
            </w:r>
          </w:p>
        </w:tc>
      </w:tr>
      <w:tr w:rsidR="00D23B17" w:rsidRPr="00BE1E8A" w14:paraId="74546140" w14:textId="77777777" w:rsidTr="00BE1E8A">
        <w:trPr>
          <w:trHeight w:val="355"/>
        </w:trPr>
        <w:tc>
          <w:tcPr>
            <w:tcW w:w="10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5A85" w14:textId="790E04E6" w:rsidR="00D23B17" w:rsidRPr="00BE1E8A" w:rsidRDefault="00D23B17" w:rsidP="00D4166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 xml:space="preserve">License must cover </w:t>
            </w:r>
            <w:r w:rsidR="00813D7B"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XDR and FIM f</w:t>
            </w:r>
            <w:r w:rsidRPr="00BE1E8A">
              <w:rPr>
                <w:rFonts w:eastAsiaTheme="majorEastAsia" w:cs="Sylfaen"/>
                <w:color w:val="0F243E" w:themeColor="text2" w:themeShade="80"/>
                <w:lang w:eastAsia="ja-JP"/>
              </w:rPr>
              <w:t>or a 1-year term, including vendor technical support and updates.</w:t>
            </w:r>
          </w:p>
        </w:tc>
      </w:tr>
      <w:tr w:rsidR="00D23B17" w:rsidRPr="00BE1E8A" w14:paraId="0192F1DF" w14:textId="77777777" w:rsidTr="00BE1E8A">
        <w:trPr>
          <w:trHeight w:val="355"/>
        </w:trPr>
        <w:tc>
          <w:tcPr>
            <w:tcW w:w="10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7702" w14:textId="77777777" w:rsidR="00D23B17" w:rsidRPr="00BE1E8A" w:rsidRDefault="00D23B17" w:rsidP="00D41669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23B17" w:rsidRPr="00BE1E8A" w14:paraId="7B6EF71C" w14:textId="77777777" w:rsidTr="00BE1E8A">
        <w:trPr>
          <w:trHeight w:val="355"/>
        </w:trPr>
        <w:tc>
          <w:tcPr>
            <w:tcW w:w="10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D8A5" w14:textId="77777777" w:rsidR="00D23B17" w:rsidRPr="00BE1E8A" w:rsidRDefault="00D23B17" w:rsidP="00D41669">
            <w:pPr>
              <w:jc w:val="left"/>
              <w:rPr>
                <w:rFonts w:ascii="Segoe UI" w:eastAsia="Times New Roman" w:hAnsi="Segoe UI" w:cs="Segoe UI"/>
              </w:rPr>
            </w:pPr>
          </w:p>
        </w:tc>
      </w:tr>
    </w:tbl>
    <w:p w14:paraId="0EB376F8" w14:textId="74ECAFE7" w:rsidR="007A64E1" w:rsidRPr="00BE1E8A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725231C" w14:textId="3A3C5A08" w:rsidR="007A64E1" w:rsidRPr="00BE1E8A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856CA23" w14:textId="77777777" w:rsidR="007A64E1" w:rsidRPr="00BE1E8A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0B54AE5" w14:textId="487A506E" w:rsidR="00B93044" w:rsidRPr="00BE1E8A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76C650E" w14:textId="77777777" w:rsidR="00B93044" w:rsidRPr="00BE1E8A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6EDA8800" w:rsidR="00960C22" w:rsidRPr="009212E5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50A068CD" w14:textId="77777777" w:rsidR="00921645" w:rsidRPr="009212E5" w:rsidRDefault="00921645" w:rsidP="00F57B50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p w14:paraId="2C13D427" w14:textId="77777777" w:rsidR="00652E8B" w:rsidRPr="009212E5" w:rsidRDefault="00652E8B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sectPr w:rsidR="00652E8B" w:rsidRPr="009212E5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86DB1" w14:textId="77777777" w:rsidR="004F1668" w:rsidRDefault="004F1668" w:rsidP="002E7950">
      <w:r>
        <w:separator/>
      </w:r>
    </w:p>
  </w:endnote>
  <w:endnote w:type="continuationSeparator" w:id="0">
    <w:p w14:paraId="1EF304C9" w14:textId="77777777" w:rsidR="004F1668" w:rsidRDefault="004F1668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716828E6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BE1E8A">
            <w:rPr>
              <w:caps/>
              <w:noProof/>
              <w:color w:val="808080" w:themeColor="background1" w:themeShade="80"/>
              <w:sz w:val="18"/>
              <w:szCs w:val="18"/>
            </w:rPr>
            <w:t>3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0A405" w14:textId="77777777" w:rsidR="004F1668" w:rsidRDefault="004F1668" w:rsidP="002E7950">
      <w:r>
        <w:separator/>
      </w:r>
    </w:p>
  </w:footnote>
  <w:footnote w:type="continuationSeparator" w:id="0">
    <w:p w14:paraId="7CF7E4B0" w14:textId="77777777" w:rsidR="004F1668" w:rsidRDefault="004F1668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2ED8E112" w:rsidR="00473393" w:rsidRDefault="004F1668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sz w:val="18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F107B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  <w:sz w:val="18"/>
                                </w:rPr>
                                <w:t>Extended Detection and Response (XDR) Platform Maintenance and Support</w:t>
                              </w:r>
                            </w:sdtContent>
                          </w:sdt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 xml:space="preserve">  </w:t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DC3CBD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2ED8E112" w:rsidR="00473393" w:rsidRDefault="004F1668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sz w:val="18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F107B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  <w:sz w:val="18"/>
                          </w:rPr>
                          <w:t>Extended Detection and Response (XDR) Platform Maintenance and Support</w:t>
                        </w:r>
                      </w:sdtContent>
                    </w:sdt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 xml:space="preserve">  </w:t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DC3CBD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916134"/>
    <w:multiLevelType w:val="hybridMultilevel"/>
    <w:tmpl w:val="BE80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2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12C4"/>
    <w:rsid w:val="00012EBC"/>
    <w:rsid w:val="000143A6"/>
    <w:rsid w:val="00014A44"/>
    <w:rsid w:val="00014D36"/>
    <w:rsid w:val="0001663C"/>
    <w:rsid w:val="00016744"/>
    <w:rsid w:val="0001798C"/>
    <w:rsid w:val="00017FF9"/>
    <w:rsid w:val="00020414"/>
    <w:rsid w:val="00022489"/>
    <w:rsid w:val="00022497"/>
    <w:rsid w:val="000231FE"/>
    <w:rsid w:val="00025604"/>
    <w:rsid w:val="0002594C"/>
    <w:rsid w:val="000269EA"/>
    <w:rsid w:val="000277BB"/>
    <w:rsid w:val="00027A32"/>
    <w:rsid w:val="0003116C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5DC8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3F3C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B7E48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9D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434C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3D43"/>
    <w:rsid w:val="00134004"/>
    <w:rsid w:val="00134D44"/>
    <w:rsid w:val="001356F8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559"/>
    <w:rsid w:val="00143D02"/>
    <w:rsid w:val="00144570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26BF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3591"/>
    <w:rsid w:val="0018557C"/>
    <w:rsid w:val="001860C5"/>
    <w:rsid w:val="001864ED"/>
    <w:rsid w:val="00187A0C"/>
    <w:rsid w:val="00187CD4"/>
    <w:rsid w:val="00190B82"/>
    <w:rsid w:val="00190CEC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E1A"/>
    <w:rsid w:val="001F107B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409"/>
    <w:rsid w:val="00210ABE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6F6F"/>
    <w:rsid w:val="00217967"/>
    <w:rsid w:val="00217D35"/>
    <w:rsid w:val="00221970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7498"/>
    <w:rsid w:val="00250A35"/>
    <w:rsid w:val="00250BC1"/>
    <w:rsid w:val="00251564"/>
    <w:rsid w:val="002518AE"/>
    <w:rsid w:val="00251AFF"/>
    <w:rsid w:val="002520F4"/>
    <w:rsid w:val="0025233C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2983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0F8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013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61D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271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3BA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11A7"/>
    <w:rsid w:val="003F17C1"/>
    <w:rsid w:val="003F2F2E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5C5D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390"/>
    <w:rsid w:val="00417A68"/>
    <w:rsid w:val="00417DC5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4C83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27C5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001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668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840"/>
    <w:rsid w:val="00574136"/>
    <w:rsid w:val="00574EEC"/>
    <w:rsid w:val="00576356"/>
    <w:rsid w:val="0057686D"/>
    <w:rsid w:val="00576C4D"/>
    <w:rsid w:val="005777CF"/>
    <w:rsid w:val="0058056E"/>
    <w:rsid w:val="00580665"/>
    <w:rsid w:val="005816DD"/>
    <w:rsid w:val="005822C4"/>
    <w:rsid w:val="00582A68"/>
    <w:rsid w:val="00583E86"/>
    <w:rsid w:val="00584171"/>
    <w:rsid w:val="00584BE2"/>
    <w:rsid w:val="005852E3"/>
    <w:rsid w:val="005852FF"/>
    <w:rsid w:val="0058564E"/>
    <w:rsid w:val="00585CE7"/>
    <w:rsid w:val="00586A4B"/>
    <w:rsid w:val="00586B01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2E8B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091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0FE2"/>
    <w:rsid w:val="006A344A"/>
    <w:rsid w:val="006A3BC6"/>
    <w:rsid w:val="006A78C3"/>
    <w:rsid w:val="006B0063"/>
    <w:rsid w:val="006B0A2D"/>
    <w:rsid w:val="006B12F6"/>
    <w:rsid w:val="006B1F77"/>
    <w:rsid w:val="006B2454"/>
    <w:rsid w:val="006B2485"/>
    <w:rsid w:val="006B385B"/>
    <w:rsid w:val="006B3D20"/>
    <w:rsid w:val="006B422F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42"/>
    <w:rsid w:val="006D54D9"/>
    <w:rsid w:val="006D563A"/>
    <w:rsid w:val="006D588B"/>
    <w:rsid w:val="006D60D7"/>
    <w:rsid w:val="006D7702"/>
    <w:rsid w:val="006E00D2"/>
    <w:rsid w:val="006E0682"/>
    <w:rsid w:val="006E0F93"/>
    <w:rsid w:val="006E3589"/>
    <w:rsid w:val="006E59F0"/>
    <w:rsid w:val="006E5E92"/>
    <w:rsid w:val="006E7381"/>
    <w:rsid w:val="006E780A"/>
    <w:rsid w:val="006F144D"/>
    <w:rsid w:val="006F1CBA"/>
    <w:rsid w:val="006F1FEC"/>
    <w:rsid w:val="006F2601"/>
    <w:rsid w:val="006F2762"/>
    <w:rsid w:val="006F3EF6"/>
    <w:rsid w:val="006F43D9"/>
    <w:rsid w:val="006F4F05"/>
    <w:rsid w:val="006F5896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3F19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5594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4E1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0C1E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3D7B"/>
    <w:rsid w:val="0081558D"/>
    <w:rsid w:val="008164D5"/>
    <w:rsid w:val="00816B30"/>
    <w:rsid w:val="00820596"/>
    <w:rsid w:val="00820C83"/>
    <w:rsid w:val="00820DC7"/>
    <w:rsid w:val="0082169B"/>
    <w:rsid w:val="008219A3"/>
    <w:rsid w:val="0082298E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3DF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1230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1C15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4CF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6F0A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0372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2E5"/>
    <w:rsid w:val="00921461"/>
    <w:rsid w:val="00921645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6F59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D53"/>
    <w:rsid w:val="009A1D8F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5BA4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B7C"/>
    <w:rsid w:val="009D53D0"/>
    <w:rsid w:val="009D657A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6A7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516"/>
    <w:rsid w:val="00A4585D"/>
    <w:rsid w:val="00A45967"/>
    <w:rsid w:val="00A45BF8"/>
    <w:rsid w:val="00A47108"/>
    <w:rsid w:val="00A4767D"/>
    <w:rsid w:val="00A509CC"/>
    <w:rsid w:val="00A50FCF"/>
    <w:rsid w:val="00A51A3A"/>
    <w:rsid w:val="00A51B3F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89B"/>
    <w:rsid w:val="00A96FCB"/>
    <w:rsid w:val="00A97F71"/>
    <w:rsid w:val="00AA0A22"/>
    <w:rsid w:val="00AA11E9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3611"/>
    <w:rsid w:val="00AB37B1"/>
    <w:rsid w:val="00AB44EA"/>
    <w:rsid w:val="00AB4C05"/>
    <w:rsid w:val="00AB52C7"/>
    <w:rsid w:val="00AB557B"/>
    <w:rsid w:val="00AB5993"/>
    <w:rsid w:val="00AB631F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5B2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79F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2FB5"/>
    <w:rsid w:val="00B93044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53F"/>
    <w:rsid w:val="00BD26B4"/>
    <w:rsid w:val="00BD3030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1E8A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BF7E20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B94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175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6A1F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19B"/>
    <w:rsid w:val="00CC569F"/>
    <w:rsid w:val="00CC58CC"/>
    <w:rsid w:val="00CC5BD1"/>
    <w:rsid w:val="00CC753E"/>
    <w:rsid w:val="00CC75E5"/>
    <w:rsid w:val="00CC76D6"/>
    <w:rsid w:val="00CC77BC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6E1E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493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B17"/>
    <w:rsid w:val="00D23DBC"/>
    <w:rsid w:val="00D23FD4"/>
    <w:rsid w:val="00D25DF2"/>
    <w:rsid w:val="00D25F3D"/>
    <w:rsid w:val="00D316F5"/>
    <w:rsid w:val="00D324B5"/>
    <w:rsid w:val="00D324EC"/>
    <w:rsid w:val="00D32A5B"/>
    <w:rsid w:val="00D32D5C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669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76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A02FB"/>
    <w:rsid w:val="00DA0556"/>
    <w:rsid w:val="00DA0612"/>
    <w:rsid w:val="00DA1455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4D92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3CBD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C81"/>
    <w:rsid w:val="00E15DB0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2285"/>
    <w:rsid w:val="00E93563"/>
    <w:rsid w:val="00E94452"/>
    <w:rsid w:val="00E946F6"/>
    <w:rsid w:val="00E948AB"/>
    <w:rsid w:val="00E951DB"/>
    <w:rsid w:val="00E9521B"/>
    <w:rsid w:val="00E9571D"/>
    <w:rsid w:val="00E9769F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5C88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EF73A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5BD"/>
    <w:rsid w:val="00F0773A"/>
    <w:rsid w:val="00F079EC"/>
    <w:rsid w:val="00F10192"/>
    <w:rsid w:val="00F104F7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1C5F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A0B"/>
    <w:rsid w:val="00FA0C0A"/>
    <w:rsid w:val="00FA100D"/>
    <w:rsid w:val="00FA1015"/>
    <w:rsid w:val="00FA1E14"/>
    <w:rsid w:val="00FA1E75"/>
    <w:rsid w:val="00FA538F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4B3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3A8C344-2506-4582-94D0-3FCF5179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Extended Detection and Response (XDR) Platform Maintenance and Support</vt:lpstr>
    </vt:vector>
  </TitlesOfParts>
  <Company>სს“საქართველოს ბანკი“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 Detection and Response (XDR) Platform Maintenance and Support</dc:title>
  <dc:subject>შესყიდვის ტენდერი</dc:subject>
  <dc:creator>მარიამ ტაბატაძე</dc:creator>
  <cp:lastModifiedBy>Mariam Tabatadze</cp:lastModifiedBy>
  <cp:revision>1</cp:revision>
  <cp:lastPrinted>2018-12-25T15:48:00Z</cp:lastPrinted>
  <dcterms:created xsi:type="dcterms:W3CDTF">2025-07-09T14:48:00Z</dcterms:created>
  <dcterms:modified xsi:type="dcterms:W3CDTF">2026-09-28T08:21:00Z</dcterms:modified>
</cp:coreProperties>
</file>