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12" w:rsidRDefault="00CD35D2">
      <w:pPr>
        <w:jc w:val="center"/>
      </w:pPr>
      <w:bookmarkStart w:id="0" w:name="_GoBack"/>
      <w:bookmarkEnd w:id="0"/>
      <w:r>
        <w:rPr>
          <w:b/>
          <w:color w:val="CF671E"/>
          <w:sz w:val="30"/>
        </w:rPr>
        <w:t>დანართი</w:t>
      </w:r>
      <w:r>
        <w:rPr>
          <w:b/>
          <w:color w:val="CF671E"/>
          <w:sz w:val="30"/>
        </w:rPr>
        <w:t xml:space="preserve"> №3 — </w:t>
      </w:r>
      <w:r>
        <w:rPr>
          <w:b/>
          <w:color w:val="CF671E"/>
          <w:sz w:val="30"/>
        </w:rPr>
        <w:t>ანალოგიური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საქონლის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მიწოდების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გამოცდილება</w:t>
      </w:r>
    </w:p>
    <w:p w:rsidR="00DC3912" w:rsidRDefault="00CD35D2">
      <w:r>
        <w:t>ინფორმაცია</w:t>
      </w:r>
      <w:r>
        <w:t xml:space="preserve"> </w:t>
      </w:r>
      <w:r>
        <w:t>ბოლო</w:t>
      </w:r>
      <w:r>
        <w:t xml:space="preserve"> 2 </w:t>
      </w:r>
      <w:r>
        <w:t>წლის</w:t>
      </w:r>
      <w:r>
        <w:t xml:space="preserve"> </w:t>
      </w:r>
      <w:r>
        <w:t>განმავლობაში</w:t>
      </w:r>
      <w:r>
        <w:t xml:space="preserve"> </w:t>
      </w:r>
      <w:r>
        <w:t>შესრულებული</w:t>
      </w:r>
      <w:r>
        <w:t xml:space="preserve"> </w:t>
      </w:r>
      <w:r>
        <w:t>ან</w:t>
      </w:r>
      <w:r>
        <w:t xml:space="preserve"> </w:t>
      </w:r>
      <w:r>
        <w:t>მიმდინარე</w:t>
      </w:r>
      <w:r>
        <w:t xml:space="preserve"> </w:t>
      </w:r>
      <w:r>
        <w:t>ანალოგიური</w:t>
      </w:r>
      <w:r>
        <w:t xml:space="preserve"> </w:t>
      </w:r>
      <w:r>
        <w:t>საქონლის</w:t>
      </w:r>
      <w:r>
        <w:t xml:space="preserve"> </w:t>
      </w:r>
      <w:r>
        <w:t>მიწოდების</w:t>
      </w:r>
      <w:r>
        <w:t xml:space="preserve"> </w:t>
      </w:r>
      <w:r>
        <w:t>შესახებ</w:t>
      </w:r>
      <w:r>
        <w:t xml:space="preserve"> (</w:t>
      </w:r>
      <w:r>
        <w:t>არსებობის</w:t>
      </w:r>
      <w:r>
        <w:t xml:space="preserve"> </w:t>
      </w:r>
      <w:r>
        <w:t>შემთხვევაში</w:t>
      </w:r>
      <w:r>
        <w:t>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4"/>
        <w:gridCol w:w="1645"/>
        <w:gridCol w:w="1645"/>
        <w:gridCol w:w="1644"/>
        <w:gridCol w:w="1646"/>
        <w:gridCol w:w="1644"/>
      </w:tblGrid>
      <w:tr w:rsidR="00DC3912">
        <w:trPr>
          <w:jc w:val="center"/>
        </w:trPr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№</w:t>
            </w:r>
          </w:p>
        </w:tc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მიწოდებული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საქონელი</w:t>
            </w:r>
          </w:p>
        </w:tc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შემსყიდველი</w:t>
            </w:r>
          </w:p>
        </w:tc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პერიოდი</w:t>
            </w:r>
          </w:p>
        </w:tc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ხელშეკრულების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ღირებულება</w:t>
            </w:r>
          </w:p>
        </w:tc>
        <w:tc>
          <w:tcPr>
            <w:tcW w:w="1646" w:type="dxa"/>
            <w:shd w:val="clear" w:color="auto" w:fill="F5E9E0"/>
          </w:tcPr>
          <w:p w:rsidR="00DC3912" w:rsidRDefault="00CD35D2">
            <w:r>
              <w:rPr>
                <w:b/>
                <w:sz w:val="18"/>
              </w:rPr>
              <w:t>შენიშვნა</w:t>
            </w:r>
          </w:p>
        </w:tc>
      </w:tr>
      <w:tr w:rsidR="00DC3912">
        <w:trPr>
          <w:jc w:val="center"/>
        </w:trPr>
        <w:tc>
          <w:tcPr>
            <w:tcW w:w="1646" w:type="dxa"/>
            <w:vAlign w:val="center"/>
          </w:tcPr>
          <w:p w:rsidR="00DC3912" w:rsidRDefault="00CD35D2">
            <w:r>
              <w:rPr>
                <w:sz w:val="18"/>
              </w:rPr>
              <w:t>1</w:t>
            </w:r>
          </w:p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</w:tr>
      <w:tr w:rsidR="00DC3912">
        <w:trPr>
          <w:jc w:val="center"/>
        </w:trPr>
        <w:tc>
          <w:tcPr>
            <w:tcW w:w="1646" w:type="dxa"/>
            <w:vAlign w:val="center"/>
          </w:tcPr>
          <w:p w:rsidR="00DC3912" w:rsidRDefault="00CD35D2">
            <w:r>
              <w:rPr>
                <w:sz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</w:tr>
      <w:tr w:rsidR="00DC3912">
        <w:trPr>
          <w:jc w:val="center"/>
        </w:trPr>
        <w:tc>
          <w:tcPr>
            <w:tcW w:w="1646" w:type="dxa"/>
            <w:vAlign w:val="center"/>
          </w:tcPr>
          <w:p w:rsidR="00DC3912" w:rsidRDefault="00CD35D2">
            <w:r>
              <w:rPr>
                <w:sz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</w:tr>
      <w:tr w:rsidR="00DC3912">
        <w:trPr>
          <w:jc w:val="center"/>
        </w:trPr>
        <w:tc>
          <w:tcPr>
            <w:tcW w:w="1646" w:type="dxa"/>
            <w:vAlign w:val="center"/>
          </w:tcPr>
          <w:p w:rsidR="00DC3912" w:rsidRDefault="00CD35D2">
            <w:r>
              <w:rPr>
                <w:sz w:val="18"/>
              </w:rPr>
              <w:t>4</w:t>
            </w:r>
          </w:p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  <w:tc>
          <w:tcPr>
            <w:tcW w:w="1646" w:type="dxa"/>
            <w:vAlign w:val="center"/>
          </w:tcPr>
          <w:p w:rsidR="00DC3912" w:rsidRDefault="00DC3912"/>
        </w:tc>
      </w:tr>
    </w:tbl>
    <w:p w:rsidR="00DC3912" w:rsidRDefault="00CD35D2">
      <w:r>
        <w:t>თუ</w:t>
      </w:r>
      <w:r>
        <w:t xml:space="preserve"> </w:t>
      </w:r>
      <w:r>
        <w:t>პრეტენდენტს</w:t>
      </w:r>
      <w:r>
        <w:t xml:space="preserve"> </w:t>
      </w:r>
      <w:r>
        <w:t>ანალოგიური</w:t>
      </w:r>
      <w:r>
        <w:t xml:space="preserve"> </w:t>
      </w:r>
      <w:r>
        <w:t>გამოცდილება</w:t>
      </w:r>
      <w:r>
        <w:t xml:space="preserve"> </w:t>
      </w:r>
      <w:r>
        <w:t>არ</w:t>
      </w:r>
      <w:r>
        <w:t xml:space="preserve"> </w:t>
      </w:r>
      <w:r>
        <w:t>აქვს</w:t>
      </w:r>
      <w:r>
        <w:t xml:space="preserve">, </w:t>
      </w:r>
      <w:r>
        <w:t>შეუძლია</w:t>
      </w:r>
      <w:r>
        <w:t xml:space="preserve"> </w:t>
      </w:r>
      <w:r>
        <w:t>მიუთითოს</w:t>
      </w:r>
      <w:r>
        <w:t>: „</w:t>
      </w:r>
      <w:r>
        <w:t>არ</w:t>
      </w:r>
      <w:r>
        <w:t xml:space="preserve"> </w:t>
      </w:r>
      <w:r>
        <w:t>გააჩნია</w:t>
      </w:r>
      <w:r>
        <w:t xml:space="preserve">“. </w:t>
      </w:r>
      <w:r>
        <w:t>ეს</w:t>
      </w:r>
      <w:r>
        <w:t xml:space="preserve"> </w:t>
      </w:r>
      <w:r>
        <w:t>დანართი</w:t>
      </w:r>
      <w:r>
        <w:t xml:space="preserve"> </w:t>
      </w:r>
      <w:r>
        <w:t>ინფორმაციული</w:t>
      </w:r>
      <w:r>
        <w:t xml:space="preserve"> </w:t>
      </w:r>
      <w:r>
        <w:t>ხასიათისაა</w:t>
      </w:r>
      <w:r>
        <w:t xml:space="preserve"> </w:t>
      </w:r>
      <w:r>
        <w:t>და</w:t>
      </w:r>
      <w:r>
        <w:t xml:space="preserve"> </w:t>
      </w:r>
      <w:r>
        <w:t>გამოცდილების</w:t>
      </w:r>
      <w:r>
        <w:t xml:space="preserve"> </w:t>
      </w:r>
      <w:r>
        <w:t>არქონა</w:t>
      </w:r>
      <w:r>
        <w:t xml:space="preserve"> </w:t>
      </w:r>
      <w:r>
        <w:t>თავისთავად</w:t>
      </w:r>
      <w:r>
        <w:t xml:space="preserve"> </w:t>
      </w:r>
      <w:r>
        <w:t>არ</w:t>
      </w:r>
      <w:r>
        <w:t xml:space="preserve"> </w:t>
      </w:r>
      <w:r>
        <w:t>წარმოადგენს</w:t>
      </w:r>
      <w:r>
        <w:t xml:space="preserve"> </w:t>
      </w:r>
      <w:r>
        <w:t>დისკვალიფიკაციის</w:t>
      </w:r>
      <w:r>
        <w:t xml:space="preserve"> </w:t>
      </w:r>
      <w:r>
        <w:t>საფუძველს</w:t>
      </w:r>
      <w:r>
        <w:t>.</w:t>
      </w:r>
    </w:p>
    <w:p w:rsidR="00DC3912" w:rsidRDefault="00DC3912"/>
    <w:p w:rsidR="00DC3912" w:rsidRDefault="00CD35D2">
      <w:r>
        <w:t>პრეტენდენტის</w:t>
      </w:r>
      <w:r>
        <w:t xml:space="preserve"> </w:t>
      </w:r>
      <w:r>
        <w:t>უფლებამოსილი</w:t>
      </w:r>
      <w:r>
        <w:t xml:space="preserve"> </w:t>
      </w:r>
      <w:r>
        <w:t>პირი</w:t>
      </w:r>
      <w:r>
        <w:t>:</w:t>
      </w:r>
      <w:r>
        <w:t xml:space="preserve"> __________________________</w:t>
      </w:r>
    </w:p>
    <w:p w:rsidR="00DC3912" w:rsidRDefault="00CD35D2">
      <w:r>
        <w:t>სახელი</w:t>
      </w:r>
      <w:r>
        <w:t xml:space="preserve">, </w:t>
      </w:r>
      <w:r>
        <w:t>გვარი</w:t>
      </w:r>
      <w:r>
        <w:t xml:space="preserve"> / </w:t>
      </w:r>
      <w:r>
        <w:t>თანამდებობა</w:t>
      </w:r>
      <w:r>
        <w:t>: ______________________________</w:t>
      </w:r>
    </w:p>
    <w:p w:rsidR="00DC3912" w:rsidRDefault="00CD35D2">
      <w:r>
        <w:t>ხელმოწერა</w:t>
      </w:r>
      <w:r>
        <w:t xml:space="preserve">: ____________________    </w:t>
      </w:r>
      <w:r>
        <w:t>თარიღი</w:t>
      </w:r>
      <w:r>
        <w:t>: ______________</w:t>
      </w:r>
    </w:p>
    <w:sectPr w:rsidR="00DC3912" w:rsidSect="00034616">
      <w:headerReference w:type="default" r:id="rId8"/>
      <w:footerReference w:type="default" r:id="rId9"/>
      <w:pgSz w:w="12240" w:h="15840"/>
      <w:pgMar w:top="1152" w:right="1181" w:bottom="1080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D2" w:rsidRDefault="00CD35D2">
      <w:pPr>
        <w:spacing w:after="0" w:line="240" w:lineRule="auto"/>
      </w:pPr>
      <w:r>
        <w:separator/>
      </w:r>
    </w:p>
  </w:endnote>
  <w:endnote w:type="continuationSeparator" w:id="0">
    <w:p w:rsidR="00CD35D2" w:rsidRDefault="00CD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12" w:rsidRDefault="00CD35D2">
    <w:pPr>
      <w:pStyle w:val="Footer"/>
      <w:jc w:val="center"/>
    </w:pPr>
    <w:r>
      <w:rPr>
        <w:sz w:val="16"/>
      </w:rPr>
      <w:t>შპს</w:t>
    </w:r>
    <w:r>
      <w:rPr>
        <w:sz w:val="16"/>
      </w:rPr>
      <w:t xml:space="preserve"> „</w:t>
    </w:r>
    <w:r>
      <w:rPr>
        <w:sz w:val="16"/>
      </w:rPr>
      <w:t>მეტრო</w:t>
    </w:r>
    <w:r>
      <w:rPr>
        <w:sz w:val="16"/>
      </w:rPr>
      <w:t xml:space="preserve"> </w:t>
    </w:r>
    <w:r>
      <w:rPr>
        <w:sz w:val="16"/>
      </w:rPr>
      <w:t>სერვის</w:t>
    </w:r>
    <w:r>
      <w:rPr>
        <w:sz w:val="16"/>
      </w:rPr>
      <w:t xml:space="preserve"> +“  •  www.tenders.g</w:t>
    </w:r>
    <w:r>
      <w:rPr>
        <w:sz w:val="16"/>
      </w:rPr>
      <w:t>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D2" w:rsidRDefault="00CD35D2">
      <w:pPr>
        <w:spacing w:after="0" w:line="240" w:lineRule="auto"/>
      </w:pPr>
      <w:r>
        <w:separator/>
      </w:r>
    </w:p>
  </w:footnote>
  <w:footnote w:type="continuationSeparator" w:id="0">
    <w:p w:rsidR="00CD35D2" w:rsidRDefault="00CD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12" w:rsidRDefault="00CD35D2">
    <w:pPr>
      <w:pStyle w:val="Header"/>
    </w:pPr>
    <w:r>
      <w:rPr>
        <w:noProof/>
      </w:rPr>
      <w:drawing>
        <wp:inline distT="0" distB="0" distL="0" distR="0">
          <wp:extent cx="114300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54F1"/>
    <w:rsid w:val="0029639D"/>
    <w:rsid w:val="00326F90"/>
    <w:rsid w:val="00AA1D8D"/>
    <w:rsid w:val="00B47730"/>
    <w:rsid w:val="00CB0664"/>
    <w:rsid w:val="00CD35D2"/>
    <w:rsid w:val="00DC39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6142FEE-0A0A-4165-A065-987C60CA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Sylfaen" w:hAnsi="Sylfaen"/>
      <w:color w:val="2830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E1BAAE-31E9-4DE2-9B47-DB28AAFE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2026-10-12T08:53:00Z</dcterms:created>
  <dcterms:modified xsi:type="dcterms:W3CDTF">2026-10-12T08:53:00Z</dcterms:modified>
  <cp:category/>
</cp:coreProperties>
</file>