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674F513E">
                    <wp:simplePos x="0" y="0"/>
                    <wp:positionH relativeFrom="margin">
                      <wp:posOffset>-188595</wp:posOffset>
                    </wp:positionH>
                    <wp:positionV relativeFrom="margin">
                      <wp:posOffset>5032375</wp:posOffset>
                    </wp:positionV>
                    <wp:extent cx="714375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714375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222"/>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065D513C" w:rsidR="00EA6E42" w:rsidRPr="003D3D27" w:rsidRDefault="00BF2E3B" w:rsidP="00EA6E42">
                                            <w:pPr>
                                              <w:rPr>
                                                <w:rFonts w:ascii="BOG 2017" w:hAnsi="BOG 2017"/>
                                              </w:rPr>
                                            </w:pPr>
                                            <w:r>
                                              <w:rPr>
                                                <w:rFonts w:ascii="BOG 2017" w:hAnsi="BOG 2017"/>
                                              </w:rPr>
                                              <w:t>26</w:t>
                                            </w:r>
                                            <w:r w:rsidR="00EA6E42" w:rsidRPr="003D3D27">
                                              <w:rPr>
                                                <w:rFonts w:ascii="BOG 2017" w:hAnsi="BOG 2017"/>
                                              </w:rPr>
                                              <w:t xml:space="preserve"> </w:t>
                                            </w:r>
                                            <w:proofErr w:type="spellStart"/>
                                            <w:r w:rsidR="00194DC7" w:rsidRPr="00194DC7">
                                              <w:rPr>
                                                <w:rFonts w:ascii="BOG 2017" w:hAnsi="BOG 2017"/>
                                              </w:rPr>
                                              <w:t>ოქტო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5F75F64A" w:rsidR="00EA6E42" w:rsidRPr="003D3D27" w:rsidRDefault="004A11F9" w:rsidP="00EA6E42">
                                            <w:pPr>
                                              <w:rPr>
                                                <w:rFonts w:asciiTheme="minorHAnsi" w:hAnsiTheme="minorHAnsi"/>
                                                <w:b/>
                                                <w:lang w:val="ka-GE"/>
                                              </w:rPr>
                                            </w:pPr>
                                            <w:r>
                                              <w:rPr>
                                                <w:rFonts w:ascii="BOG 2017" w:hAnsi="BOG 2017"/>
                                                <w:b/>
                                                <w:color w:val="FF0000"/>
                                              </w:rPr>
                                              <w:t xml:space="preserve">2 </w:t>
                                            </w:r>
                                            <w:proofErr w:type="spellStart"/>
                                            <w:r>
                                              <w:rPr>
                                                <w:rFonts w:ascii="BOG 2017" w:hAnsi="BOG 2017"/>
                                                <w:b/>
                                                <w:color w:val="FF0000"/>
                                              </w:rPr>
                                              <w:t>ნოემბე</w:t>
                                            </w:r>
                                            <w:r w:rsidR="00EA6E42">
                                              <w:rPr>
                                                <w:rFonts w:ascii="BOG 2017" w:hAnsi="BOG 2017"/>
                                                <w:b/>
                                                <w:color w:val="FF0000"/>
                                              </w:rPr>
                                              <w:t>რი</w:t>
                                            </w:r>
                                            <w:proofErr w:type="spellEnd"/>
                                            <w:r w:rsidR="00EA6E42" w:rsidRPr="003D3D27">
                                              <w:rPr>
                                                <w:rFonts w:ascii="BOG 2017" w:hAnsi="BOG 2017"/>
                                                <w:b/>
                                                <w:color w:val="FF0000"/>
                                              </w:rPr>
                                              <w:t xml:space="preserve"> 2026 (1</w:t>
                                            </w:r>
                                            <w:r>
                                              <w:rPr>
                                                <w:rFonts w:ascii="BOG 2017" w:hAnsi="BOG 2017"/>
                                                <w:b/>
                                                <w:color w:val="FF0000"/>
                                              </w:rPr>
                                              <w:t>4</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9" w:history="1">
                                              <w:r w:rsidRPr="003D3D27">
                                                <w:rPr>
                                                  <w:rStyle w:val="Hyperlink"/>
                                                  <w:rFonts w:ascii="BOG 2017" w:hAnsi="BOG 2017"/>
                                                </w:rPr>
                                                <w:t>astepnadze@bog.ge</w:t>
                                              </w:r>
                                            </w:hyperlink>
                                            <w:r w:rsidRPr="003D3D27">
                                              <w:rPr>
                                                <w:rFonts w:ascii="BOG 2017" w:hAnsi="BOG 2017"/>
                                              </w:rPr>
                                              <w:t xml:space="preserve"> </w:t>
                                            </w:r>
                                            <w:hyperlink r:id="rId10"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85pt;margin-top:396.25pt;width:562.5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222"/>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065D513C" w:rsidR="00EA6E42" w:rsidRPr="003D3D27" w:rsidRDefault="00BF2E3B" w:rsidP="00EA6E42">
                                      <w:pPr>
                                        <w:rPr>
                                          <w:rFonts w:ascii="BOG 2017" w:hAnsi="BOG 2017"/>
                                        </w:rPr>
                                      </w:pPr>
                                      <w:r>
                                        <w:rPr>
                                          <w:rFonts w:ascii="BOG 2017" w:hAnsi="BOG 2017"/>
                                        </w:rPr>
                                        <w:t>26</w:t>
                                      </w:r>
                                      <w:r w:rsidR="00EA6E42" w:rsidRPr="003D3D27">
                                        <w:rPr>
                                          <w:rFonts w:ascii="BOG 2017" w:hAnsi="BOG 2017"/>
                                        </w:rPr>
                                        <w:t xml:space="preserve"> </w:t>
                                      </w:r>
                                      <w:proofErr w:type="spellStart"/>
                                      <w:r w:rsidR="00194DC7" w:rsidRPr="00194DC7">
                                        <w:rPr>
                                          <w:rFonts w:ascii="BOG 2017" w:hAnsi="BOG 2017"/>
                                        </w:rPr>
                                        <w:t>ოქტო</w:t>
                                      </w:r>
                                      <w:r w:rsidR="00EA6E42" w:rsidRPr="003D3D27">
                                        <w:rPr>
                                          <w:rFonts w:ascii="BOG 2017" w:hAnsi="BOG 2017"/>
                                        </w:rPr>
                                        <w:t>მბერი</w:t>
                                      </w:r>
                                      <w:proofErr w:type="spellEnd"/>
                                      <w:r w:rsidR="00EA6E42" w:rsidRPr="003D3D27">
                                        <w:rPr>
                                          <w:rFonts w:ascii="BOG 2017" w:hAnsi="BOG 2017"/>
                                        </w:rPr>
                                        <w:t xml:space="preserve"> 2026</w:t>
                                      </w:r>
                                    </w:p>
                                    <w:p w14:paraId="3B1CB18C" w14:textId="5F75F64A" w:rsidR="00EA6E42" w:rsidRPr="003D3D27" w:rsidRDefault="004A11F9" w:rsidP="00EA6E42">
                                      <w:pPr>
                                        <w:rPr>
                                          <w:rFonts w:asciiTheme="minorHAnsi" w:hAnsiTheme="minorHAnsi"/>
                                          <w:b/>
                                          <w:lang w:val="ka-GE"/>
                                        </w:rPr>
                                      </w:pPr>
                                      <w:r>
                                        <w:rPr>
                                          <w:rFonts w:ascii="BOG 2017" w:hAnsi="BOG 2017"/>
                                          <w:b/>
                                          <w:color w:val="FF0000"/>
                                        </w:rPr>
                                        <w:t xml:space="preserve">2 </w:t>
                                      </w:r>
                                      <w:proofErr w:type="spellStart"/>
                                      <w:r>
                                        <w:rPr>
                                          <w:rFonts w:ascii="BOG 2017" w:hAnsi="BOG 2017"/>
                                          <w:b/>
                                          <w:color w:val="FF0000"/>
                                        </w:rPr>
                                        <w:t>ნოემბე</w:t>
                                      </w:r>
                                      <w:r w:rsidR="00EA6E42">
                                        <w:rPr>
                                          <w:rFonts w:ascii="BOG 2017" w:hAnsi="BOG 2017"/>
                                          <w:b/>
                                          <w:color w:val="FF0000"/>
                                        </w:rPr>
                                        <w:t>რი</w:t>
                                      </w:r>
                                      <w:proofErr w:type="spellEnd"/>
                                      <w:r w:rsidR="00EA6E42" w:rsidRPr="003D3D27">
                                        <w:rPr>
                                          <w:rFonts w:ascii="BOG 2017" w:hAnsi="BOG 2017"/>
                                          <w:b/>
                                          <w:color w:val="FF0000"/>
                                        </w:rPr>
                                        <w:t xml:space="preserve"> 2026 (1</w:t>
                                      </w:r>
                                      <w:r>
                                        <w:rPr>
                                          <w:rFonts w:ascii="BOG 2017" w:hAnsi="BOG 2017"/>
                                          <w:b/>
                                          <w:color w:val="FF0000"/>
                                        </w:rPr>
                                        <w:t>4</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11" w:history="1">
                                        <w:r w:rsidRPr="003D3D27">
                                          <w:rPr>
                                            <w:rStyle w:val="Hyperlink"/>
                                            <w:rFonts w:ascii="BOG 2017" w:hAnsi="BOG 2017"/>
                                          </w:rPr>
                                          <w:t>astepnadze@bog.ge</w:t>
                                        </w:r>
                                      </w:hyperlink>
                                      <w:r w:rsidRPr="003D3D27">
                                        <w:rPr>
                                          <w:rFonts w:ascii="BOG 2017" w:hAnsi="BOG 2017"/>
                                        </w:rPr>
                                        <w:t xml:space="preserve"> </w:t>
                                      </w:r>
                                      <w:hyperlink r:id="rId12"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F6CB52" w14:textId="377DE43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FB4789">
                                  <w:rPr>
                                    <w:rFonts w:ascii="BOG 2017" w:hAnsi="BOG 2017" w:cs="Arial"/>
                                    <w:b/>
                                    <w:color w:val="FF671B"/>
                                    <w:sz w:val="28"/>
                                    <w:szCs w:val="28"/>
                                    <w:lang w:val="ka-GE"/>
                                  </w:rPr>
                                  <w:t>აუქციონი</w:t>
                                </w:r>
                                <w:r w:rsidR="00BA3B4B" w:rsidRPr="00BA3B4B">
                                  <w:rPr>
                                    <w:rFonts w:ascii="BOG 2017" w:hAnsi="BOG 2017" w:cs="Arial"/>
                                    <w:b/>
                                    <w:color w:val="FF671B"/>
                                    <w:sz w:val="28"/>
                                    <w:szCs w:val="28"/>
                                    <w:lang w:val="ka-GE"/>
                                  </w:rPr>
                                  <w:t xml:space="preserve"> სს „საქართველოს ბანკი“-სთვის (ს/კ: 204378869)  </w:t>
                                </w:r>
                              </w:p>
                              <w:p w14:paraId="53605974" w14:textId="7EA36DEC" w:rsidR="00162B72" w:rsidRPr="00BF2E3B" w:rsidRDefault="00BF2E3B" w:rsidP="00BA3B4B">
                                <w:pPr>
                                  <w:jc w:val="center"/>
                                  <w:rPr>
                                    <w:rFonts w:ascii="BOG 2017" w:hAnsi="BOG 2017" w:cs="Arial"/>
                                    <w:b/>
                                    <w:color w:val="FF671B"/>
                                    <w:sz w:val="28"/>
                                    <w:szCs w:val="28"/>
                                    <w:lang w:val="ka-GE"/>
                                  </w:rPr>
                                </w:pPr>
                                <w:r w:rsidRPr="00BF2E3B">
                                  <w:rPr>
                                    <w:rFonts w:ascii="BOG 2017" w:hAnsi="BOG 2017" w:cs="Arial"/>
                                    <w:b/>
                                    <w:color w:val="FF671B"/>
                                    <w:sz w:val="28"/>
                                    <w:szCs w:val="28"/>
                                    <w:lang w:val="ka-GE"/>
                                  </w:rPr>
                                  <w:t>Samsung-</w:t>
                                </w:r>
                                <w:r w:rsidRPr="00BF2E3B">
                                  <w:rPr>
                                    <w:rFonts w:ascii="BOG 2017" w:hAnsi="BOG 2017" w:cs="Arial"/>
                                    <w:b/>
                                    <w:color w:val="FF671B"/>
                                    <w:sz w:val="28"/>
                                    <w:szCs w:val="28"/>
                                    <w:lang w:val="ka-GE"/>
                                  </w:rPr>
                                  <w:t>ის მობილური ტელეფონებისა და პლანშეტების</w:t>
                                </w:r>
                                <w:r w:rsidR="00194DC7" w:rsidRPr="00185D00">
                                  <w:rPr>
                                    <w:rFonts w:ascii="BOG 2017" w:hAnsi="BOG 2017" w:cs="Arial"/>
                                    <w:b/>
                                    <w:color w:val="FF671B"/>
                                    <w:sz w:val="28"/>
                                    <w:szCs w:val="28"/>
                                    <w:lang w:val="ka-GE"/>
                                  </w:rPr>
                                  <w:t xml:space="preserve"> შესყიდვისთვის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38F6CB52" w14:textId="377DE43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FB4789">
                            <w:rPr>
                              <w:rFonts w:ascii="BOG 2017" w:hAnsi="BOG 2017" w:cs="Arial"/>
                              <w:b/>
                              <w:color w:val="FF671B"/>
                              <w:sz w:val="28"/>
                              <w:szCs w:val="28"/>
                              <w:lang w:val="ka-GE"/>
                            </w:rPr>
                            <w:t>აუქციონი</w:t>
                          </w:r>
                          <w:r w:rsidR="00BA3B4B" w:rsidRPr="00BA3B4B">
                            <w:rPr>
                              <w:rFonts w:ascii="BOG 2017" w:hAnsi="BOG 2017" w:cs="Arial"/>
                              <w:b/>
                              <w:color w:val="FF671B"/>
                              <w:sz w:val="28"/>
                              <w:szCs w:val="28"/>
                              <w:lang w:val="ka-GE"/>
                            </w:rPr>
                            <w:t xml:space="preserve"> სს „საქართველოს ბანკი“-სთვის (ს/კ: 204378869)  </w:t>
                          </w:r>
                        </w:p>
                        <w:p w14:paraId="53605974" w14:textId="7EA36DEC" w:rsidR="00162B72" w:rsidRPr="00BF2E3B" w:rsidRDefault="00BF2E3B" w:rsidP="00BA3B4B">
                          <w:pPr>
                            <w:jc w:val="center"/>
                            <w:rPr>
                              <w:rFonts w:ascii="BOG 2017" w:hAnsi="BOG 2017" w:cs="Arial"/>
                              <w:b/>
                              <w:color w:val="FF671B"/>
                              <w:sz w:val="28"/>
                              <w:szCs w:val="28"/>
                              <w:lang w:val="ka-GE"/>
                            </w:rPr>
                          </w:pPr>
                          <w:r w:rsidRPr="00BF2E3B">
                            <w:rPr>
                              <w:rFonts w:ascii="BOG 2017" w:hAnsi="BOG 2017" w:cs="Arial"/>
                              <w:b/>
                              <w:color w:val="FF671B"/>
                              <w:sz w:val="28"/>
                              <w:szCs w:val="28"/>
                              <w:lang w:val="ka-GE"/>
                            </w:rPr>
                            <w:t>Samsung-</w:t>
                          </w:r>
                          <w:r w:rsidRPr="00BF2E3B">
                            <w:rPr>
                              <w:rFonts w:ascii="BOG 2017" w:hAnsi="BOG 2017" w:cs="Arial"/>
                              <w:b/>
                              <w:color w:val="FF671B"/>
                              <w:sz w:val="28"/>
                              <w:szCs w:val="28"/>
                              <w:lang w:val="ka-GE"/>
                            </w:rPr>
                            <w:t>ის მობილური ტელეფონებისა და პლანშეტების</w:t>
                          </w:r>
                          <w:r w:rsidR="00194DC7" w:rsidRPr="00185D00">
                            <w:rPr>
                              <w:rFonts w:ascii="BOG 2017" w:hAnsi="BOG 2017" w:cs="Arial"/>
                              <w:b/>
                              <w:color w:val="FF671B"/>
                              <w:sz w:val="28"/>
                              <w:szCs w:val="28"/>
                              <w:lang w:val="ka-GE"/>
                            </w:rPr>
                            <w:t xml:space="preserve"> შესყიდვისთვის</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3CFCD225" w14:textId="3DCF415F" w:rsidR="00AE1CB3"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3862216" w:history="1">
            <w:r w:rsidR="00AE1CB3" w:rsidRPr="00A40A62">
              <w:rPr>
                <w:rStyle w:val="Hyperlink"/>
              </w:rPr>
              <w:t>ზოგადი ინფორმაცია</w:t>
            </w:r>
            <w:r w:rsidR="00AE1CB3">
              <w:rPr>
                <w:webHidden/>
              </w:rPr>
              <w:tab/>
            </w:r>
            <w:r w:rsidR="00AE1CB3">
              <w:rPr>
                <w:webHidden/>
              </w:rPr>
              <w:fldChar w:fldCharType="begin"/>
            </w:r>
            <w:r w:rsidR="00AE1CB3">
              <w:rPr>
                <w:webHidden/>
              </w:rPr>
              <w:instrText xml:space="preserve"> PAGEREF _Toc243862216 \h </w:instrText>
            </w:r>
            <w:r w:rsidR="00AE1CB3">
              <w:rPr>
                <w:webHidden/>
              </w:rPr>
            </w:r>
            <w:r w:rsidR="00AE1CB3">
              <w:rPr>
                <w:webHidden/>
              </w:rPr>
              <w:fldChar w:fldCharType="separate"/>
            </w:r>
            <w:r w:rsidR="00AE1CB3">
              <w:rPr>
                <w:webHidden/>
              </w:rPr>
              <w:t>2</w:t>
            </w:r>
            <w:r w:rsidR="00AE1CB3">
              <w:rPr>
                <w:webHidden/>
              </w:rPr>
              <w:fldChar w:fldCharType="end"/>
            </w:r>
          </w:hyperlink>
        </w:p>
        <w:p w14:paraId="4A169907" w14:textId="04E07EDE"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17" w:history="1">
            <w:r w:rsidRPr="00A40A62">
              <w:rPr>
                <w:rStyle w:val="Hyperlink"/>
              </w:rPr>
              <w:t>შესყიდვის საგანი</w:t>
            </w:r>
            <w:r>
              <w:rPr>
                <w:webHidden/>
              </w:rPr>
              <w:tab/>
            </w:r>
            <w:r>
              <w:rPr>
                <w:webHidden/>
              </w:rPr>
              <w:fldChar w:fldCharType="begin"/>
            </w:r>
            <w:r>
              <w:rPr>
                <w:webHidden/>
              </w:rPr>
              <w:instrText xml:space="preserve"> PAGEREF _Toc243862217 \h </w:instrText>
            </w:r>
            <w:r>
              <w:rPr>
                <w:webHidden/>
              </w:rPr>
            </w:r>
            <w:r>
              <w:rPr>
                <w:webHidden/>
              </w:rPr>
              <w:fldChar w:fldCharType="separate"/>
            </w:r>
            <w:r>
              <w:rPr>
                <w:webHidden/>
              </w:rPr>
              <w:t>2</w:t>
            </w:r>
            <w:r>
              <w:rPr>
                <w:webHidden/>
              </w:rPr>
              <w:fldChar w:fldCharType="end"/>
            </w:r>
          </w:hyperlink>
        </w:p>
        <w:p w14:paraId="5FF9753C" w14:textId="62928FA3"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18" w:history="1">
            <w:r w:rsidRPr="00A40A62">
              <w:rPr>
                <w:rStyle w:val="Hyperlink"/>
              </w:rPr>
              <w:t>ტექნიკური მოთხოვნები</w:t>
            </w:r>
            <w:r>
              <w:rPr>
                <w:webHidden/>
              </w:rPr>
              <w:tab/>
            </w:r>
            <w:r>
              <w:rPr>
                <w:webHidden/>
              </w:rPr>
              <w:fldChar w:fldCharType="begin"/>
            </w:r>
            <w:r>
              <w:rPr>
                <w:webHidden/>
              </w:rPr>
              <w:instrText xml:space="preserve"> PAGEREF _Toc243862218 \h </w:instrText>
            </w:r>
            <w:r>
              <w:rPr>
                <w:webHidden/>
              </w:rPr>
            </w:r>
            <w:r>
              <w:rPr>
                <w:webHidden/>
              </w:rPr>
              <w:fldChar w:fldCharType="separate"/>
            </w:r>
            <w:r>
              <w:rPr>
                <w:webHidden/>
              </w:rPr>
              <w:t>2</w:t>
            </w:r>
            <w:r>
              <w:rPr>
                <w:webHidden/>
              </w:rPr>
              <w:fldChar w:fldCharType="end"/>
            </w:r>
          </w:hyperlink>
        </w:p>
        <w:p w14:paraId="00137AE2" w14:textId="4D94910C"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19" w:history="1">
            <w:r w:rsidRPr="00A40A62">
              <w:rPr>
                <w:rStyle w:val="Hyperlink"/>
              </w:rPr>
              <w:t>ტენდერში მონაწილეობის პირობები</w:t>
            </w:r>
            <w:r>
              <w:rPr>
                <w:webHidden/>
              </w:rPr>
              <w:tab/>
            </w:r>
            <w:r>
              <w:rPr>
                <w:webHidden/>
              </w:rPr>
              <w:fldChar w:fldCharType="begin"/>
            </w:r>
            <w:r>
              <w:rPr>
                <w:webHidden/>
              </w:rPr>
              <w:instrText xml:space="preserve"> PAGEREF _Toc243862219 \h </w:instrText>
            </w:r>
            <w:r>
              <w:rPr>
                <w:webHidden/>
              </w:rPr>
            </w:r>
            <w:r>
              <w:rPr>
                <w:webHidden/>
              </w:rPr>
              <w:fldChar w:fldCharType="separate"/>
            </w:r>
            <w:r>
              <w:rPr>
                <w:webHidden/>
              </w:rPr>
              <w:t>3</w:t>
            </w:r>
            <w:r>
              <w:rPr>
                <w:webHidden/>
              </w:rPr>
              <w:fldChar w:fldCharType="end"/>
            </w:r>
          </w:hyperlink>
        </w:p>
        <w:p w14:paraId="065DDBCA" w14:textId="61E63268"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20" w:history="1">
            <w:r w:rsidRPr="00A40A62">
              <w:rPr>
                <w:rStyle w:val="Hyperlink"/>
              </w:rPr>
              <w:t>ფასდაკლების პირობები (ხელშეკრულების მოქმედების პერიოდში)</w:t>
            </w:r>
            <w:r>
              <w:rPr>
                <w:webHidden/>
              </w:rPr>
              <w:tab/>
            </w:r>
            <w:r>
              <w:rPr>
                <w:webHidden/>
              </w:rPr>
              <w:fldChar w:fldCharType="begin"/>
            </w:r>
            <w:r>
              <w:rPr>
                <w:webHidden/>
              </w:rPr>
              <w:instrText xml:space="preserve"> PAGEREF _Toc243862220 \h </w:instrText>
            </w:r>
            <w:r>
              <w:rPr>
                <w:webHidden/>
              </w:rPr>
            </w:r>
            <w:r>
              <w:rPr>
                <w:webHidden/>
              </w:rPr>
              <w:fldChar w:fldCharType="separate"/>
            </w:r>
            <w:r>
              <w:rPr>
                <w:webHidden/>
              </w:rPr>
              <w:t>3</w:t>
            </w:r>
            <w:r>
              <w:rPr>
                <w:webHidden/>
              </w:rPr>
              <w:fldChar w:fldCharType="end"/>
            </w:r>
          </w:hyperlink>
        </w:p>
        <w:p w14:paraId="59C583E3" w14:textId="4F155258"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21" w:history="1">
            <w:r w:rsidRPr="00A40A62">
              <w:rPr>
                <w:rStyle w:val="Hyperlink"/>
              </w:rPr>
              <w:t>სატენდერო მოთხოვნები</w:t>
            </w:r>
            <w:r>
              <w:rPr>
                <w:webHidden/>
              </w:rPr>
              <w:tab/>
            </w:r>
            <w:r>
              <w:rPr>
                <w:webHidden/>
              </w:rPr>
              <w:fldChar w:fldCharType="begin"/>
            </w:r>
            <w:r>
              <w:rPr>
                <w:webHidden/>
              </w:rPr>
              <w:instrText xml:space="preserve"> PAGEREF _Toc243862221 \h </w:instrText>
            </w:r>
            <w:r>
              <w:rPr>
                <w:webHidden/>
              </w:rPr>
            </w:r>
            <w:r>
              <w:rPr>
                <w:webHidden/>
              </w:rPr>
              <w:fldChar w:fldCharType="separate"/>
            </w:r>
            <w:r>
              <w:rPr>
                <w:webHidden/>
              </w:rPr>
              <w:t>3</w:t>
            </w:r>
            <w:r>
              <w:rPr>
                <w:webHidden/>
              </w:rPr>
              <w:fldChar w:fldCharType="end"/>
            </w:r>
          </w:hyperlink>
        </w:p>
        <w:p w14:paraId="0961891B" w14:textId="52729290"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22" w:history="1">
            <w:r w:rsidRPr="00A40A62">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_Toc243862222 \h </w:instrText>
            </w:r>
            <w:r>
              <w:rPr>
                <w:webHidden/>
              </w:rPr>
            </w:r>
            <w:r>
              <w:rPr>
                <w:webHidden/>
              </w:rPr>
              <w:fldChar w:fldCharType="separate"/>
            </w:r>
            <w:r>
              <w:rPr>
                <w:webHidden/>
              </w:rPr>
              <w:t>4</w:t>
            </w:r>
            <w:r>
              <w:rPr>
                <w:webHidden/>
              </w:rPr>
              <w:fldChar w:fldCharType="end"/>
            </w:r>
          </w:hyperlink>
        </w:p>
        <w:p w14:paraId="7DD598D0" w14:textId="53AA0410"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23" w:history="1">
            <w:r w:rsidRPr="00A40A62">
              <w:rPr>
                <w:rStyle w:val="Hyperlink"/>
              </w:rPr>
              <w:t>შეფასების კრიტერიუმები:</w:t>
            </w:r>
            <w:r>
              <w:rPr>
                <w:webHidden/>
              </w:rPr>
              <w:tab/>
            </w:r>
            <w:r>
              <w:rPr>
                <w:webHidden/>
              </w:rPr>
              <w:fldChar w:fldCharType="begin"/>
            </w:r>
            <w:r>
              <w:rPr>
                <w:webHidden/>
              </w:rPr>
              <w:instrText xml:space="preserve"> PAGEREF _Toc243862223 \h </w:instrText>
            </w:r>
            <w:r>
              <w:rPr>
                <w:webHidden/>
              </w:rPr>
            </w:r>
            <w:r>
              <w:rPr>
                <w:webHidden/>
              </w:rPr>
              <w:fldChar w:fldCharType="separate"/>
            </w:r>
            <w:r>
              <w:rPr>
                <w:webHidden/>
              </w:rPr>
              <w:t>4</w:t>
            </w:r>
            <w:r>
              <w:rPr>
                <w:webHidden/>
              </w:rPr>
              <w:fldChar w:fldCharType="end"/>
            </w:r>
          </w:hyperlink>
        </w:p>
        <w:p w14:paraId="065452C3" w14:textId="640AC462"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24" w:history="1">
            <w:r w:rsidRPr="00A40A62">
              <w:rPr>
                <w:rStyle w:val="Hyperlink"/>
              </w:rPr>
              <w:t>დამატებითი ინფორმაცია:</w:t>
            </w:r>
            <w:r>
              <w:rPr>
                <w:webHidden/>
              </w:rPr>
              <w:tab/>
            </w:r>
            <w:r>
              <w:rPr>
                <w:webHidden/>
              </w:rPr>
              <w:fldChar w:fldCharType="begin"/>
            </w:r>
            <w:r>
              <w:rPr>
                <w:webHidden/>
              </w:rPr>
              <w:instrText xml:space="preserve"> PAGEREF _Toc243862224 \h </w:instrText>
            </w:r>
            <w:r>
              <w:rPr>
                <w:webHidden/>
              </w:rPr>
            </w:r>
            <w:r>
              <w:rPr>
                <w:webHidden/>
              </w:rPr>
              <w:fldChar w:fldCharType="separate"/>
            </w:r>
            <w:r>
              <w:rPr>
                <w:webHidden/>
              </w:rPr>
              <w:t>4</w:t>
            </w:r>
            <w:r>
              <w:rPr>
                <w:webHidden/>
              </w:rPr>
              <w:fldChar w:fldCharType="end"/>
            </w:r>
          </w:hyperlink>
        </w:p>
        <w:p w14:paraId="6BF7A53B" w14:textId="46A1FDF4" w:rsidR="00AE1CB3" w:rsidRDefault="00AE1CB3">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862225" w:history="1">
            <w:r w:rsidRPr="00A40A62">
              <w:rPr>
                <w:rStyle w:val="Hyperlink"/>
              </w:rPr>
              <w:t>თანდართული დოკუმენტაცია</w:t>
            </w:r>
            <w:r>
              <w:rPr>
                <w:webHidden/>
              </w:rPr>
              <w:tab/>
            </w:r>
            <w:r>
              <w:rPr>
                <w:webHidden/>
              </w:rPr>
              <w:fldChar w:fldCharType="begin"/>
            </w:r>
            <w:r>
              <w:rPr>
                <w:webHidden/>
              </w:rPr>
              <w:instrText xml:space="preserve"> PAGEREF _Toc243862225 \h </w:instrText>
            </w:r>
            <w:r>
              <w:rPr>
                <w:webHidden/>
              </w:rPr>
            </w:r>
            <w:r>
              <w:rPr>
                <w:webHidden/>
              </w:rPr>
              <w:fldChar w:fldCharType="separate"/>
            </w:r>
            <w:r>
              <w:rPr>
                <w:webHidden/>
              </w:rPr>
              <w:t>5</w:t>
            </w:r>
            <w:r>
              <w:rPr>
                <w:webHidden/>
              </w:rPr>
              <w:fldChar w:fldCharType="end"/>
            </w:r>
          </w:hyperlink>
        </w:p>
        <w:p w14:paraId="2C0C23DB" w14:textId="168AB096"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3862216"/>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4D110109" w14:textId="31597D0E" w:rsidR="00AE6E31" w:rsidRPr="00AE1CB3" w:rsidRDefault="00AE6E31" w:rsidP="00AE6E31">
      <w:pPr>
        <w:rPr>
          <w:rFonts w:ascii="BOG 2017" w:hAnsi="BOG 2017"/>
          <w:sz w:val="18"/>
          <w:szCs w:val="18"/>
          <w:lang w:val="ka-GE"/>
        </w:rPr>
      </w:pPr>
      <w:bookmarkStart w:id="3" w:name="_Toc462407871"/>
      <w:proofErr w:type="spellStart"/>
      <w:r w:rsidRPr="00AE1CB3">
        <w:rPr>
          <w:rFonts w:ascii="BOG 2017" w:hAnsi="BOG 2017"/>
          <w:sz w:val="18"/>
          <w:szCs w:val="18"/>
        </w:rPr>
        <w:t>სს</w:t>
      </w:r>
      <w:proofErr w:type="spellEnd"/>
      <w:r w:rsidRPr="00AE1CB3">
        <w:rPr>
          <w:rFonts w:ascii="BOG 2017" w:hAnsi="BOG 2017"/>
          <w:sz w:val="18"/>
          <w:szCs w:val="18"/>
        </w:rPr>
        <w:t xml:space="preserve"> „</w:t>
      </w:r>
      <w:proofErr w:type="spellStart"/>
      <w:r w:rsidRPr="00AE1CB3">
        <w:rPr>
          <w:rFonts w:ascii="BOG 2017" w:hAnsi="BOG 2017"/>
          <w:sz w:val="18"/>
          <w:szCs w:val="18"/>
        </w:rPr>
        <w:t>საქართველოს</w:t>
      </w:r>
      <w:proofErr w:type="spellEnd"/>
      <w:r w:rsidRPr="00AE1CB3">
        <w:rPr>
          <w:rFonts w:ascii="BOG 2017" w:hAnsi="BOG 2017"/>
          <w:sz w:val="18"/>
          <w:szCs w:val="18"/>
        </w:rPr>
        <w:t xml:space="preserve"> </w:t>
      </w:r>
      <w:proofErr w:type="spellStart"/>
      <w:r w:rsidRPr="00AE1CB3">
        <w:rPr>
          <w:rFonts w:ascii="BOG 2017" w:hAnsi="BOG 2017"/>
          <w:sz w:val="18"/>
          <w:szCs w:val="18"/>
        </w:rPr>
        <w:t>ბანკი</w:t>
      </w:r>
      <w:proofErr w:type="spellEnd"/>
      <w:proofErr w:type="gramStart"/>
      <w:r w:rsidRPr="00AE1CB3">
        <w:rPr>
          <w:rFonts w:ascii="BOG 2017" w:hAnsi="BOG 2017"/>
          <w:sz w:val="18"/>
          <w:szCs w:val="18"/>
        </w:rPr>
        <w:t xml:space="preserve">" </w:t>
      </w:r>
      <w:r w:rsidR="004A11F9" w:rsidRPr="00AE1CB3">
        <w:rPr>
          <w:rFonts w:ascii="BOG 2017" w:hAnsi="BOG 2017"/>
          <w:sz w:val="18"/>
          <w:szCs w:val="18"/>
        </w:rPr>
        <w:t xml:space="preserve"> (</w:t>
      </w:r>
      <w:proofErr w:type="spellStart"/>
      <w:proofErr w:type="gramEnd"/>
      <w:r w:rsidR="004A11F9" w:rsidRPr="00AE1CB3">
        <w:rPr>
          <w:rFonts w:ascii="BOG 2017" w:hAnsi="BOG 2017"/>
          <w:sz w:val="18"/>
          <w:szCs w:val="18"/>
        </w:rPr>
        <w:t>შემდგომში</w:t>
      </w:r>
      <w:proofErr w:type="spellEnd"/>
      <w:r w:rsidR="004A11F9" w:rsidRPr="00AE1CB3">
        <w:rPr>
          <w:rFonts w:ascii="BOG 2017" w:hAnsi="BOG 2017"/>
          <w:sz w:val="18"/>
          <w:szCs w:val="18"/>
        </w:rPr>
        <w:t xml:space="preserve"> - </w:t>
      </w:r>
      <w:proofErr w:type="spellStart"/>
      <w:r w:rsidR="004A11F9" w:rsidRPr="00AE1CB3">
        <w:rPr>
          <w:rFonts w:ascii="BOG 2017" w:hAnsi="BOG 2017"/>
          <w:sz w:val="18"/>
          <w:szCs w:val="18"/>
        </w:rPr>
        <w:t>ბანკი</w:t>
      </w:r>
      <w:proofErr w:type="spellEnd"/>
      <w:r w:rsidR="004A11F9" w:rsidRPr="00AE1CB3">
        <w:rPr>
          <w:rFonts w:ascii="BOG 2017" w:hAnsi="BOG 2017"/>
          <w:sz w:val="18"/>
          <w:szCs w:val="18"/>
        </w:rPr>
        <w:t xml:space="preserve">) </w:t>
      </w:r>
      <w:proofErr w:type="spellStart"/>
      <w:r w:rsidRPr="00AE1CB3">
        <w:rPr>
          <w:rFonts w:ascii="BOG 2017" w:hAnsi="BOG 2017"/>
          <w:sz w:val="18"/>
          <w:szCs w:val="18"/>
        </w:rPr>
        <w:t>აცხადებს</w:t>
      </w:r>
      <w:proofErr w:type="spellEnd"/>
      <w:r w:rsidRPr="00AE1CB3">
        <w:rPr>
          <w:rFonts w:ascii="BOG 2017" w:hAnsi="BOG 2017"/>
          <w:sz w:val="18"/>
          <w:szCs w:val="18"/>
        </w:rPr>
        <w:t xml:space="preserve"> </w:t>
      </w:r>
      <w:proofErr w:type="spellStart"/>
      <w:r w:rsidR="002C7770" w:rsidRPr="00AE1CB3">
        <w:rPr>
          <w:rFonts w:ascii="BOG 2017" w:hAnsi="BOG 2017"/>
          <w:sz w:val="18"/>
          <w:szCs w:val="18"/>
        </w:rPr>
        <w:t>აუქციონს</w:t>
      </w:r>
      <w:proofErr w:type="spellEnd"/>
      <w:r w:rsidR="004A11F9" w:rsidRPr="00AE1CB3">
        <w:rPr>
          <w:rFonts w:ascii="BOG 2017" w:hAnsi="BOG 2017"/>
          <w:sz w:val="18"/>
          <w:szCs w:val="18"/>
        </w:rPr>
        <w:t xml:space="preserve"> Samsung</w:t>
      </w:r>
      <w:r w:rsidR="004A11F9" w:rsidRPr="00AE1CB3">
        <w:rPr>
          <w:rFonts w:ascii="BOG 2017" w:hAnsi="BOG 2017"/>
          <w:sz w:val="18"/>
          <w:szCs w:val="18"/>
          <w:lang w:val="ka-GE"/>
        </w:rPr>
        <w:t>-ის ბრენდის პლანშეტებისა და მობილური ტელეფონების შესყიდვისთვის</w:t>
      </w:r>
      <w:r w:rsidR="00620B6E" w:rsidRPr="00AE1CB3">
        <w:rPr>
          <w:rFonts w:ascii="BOG 2017" w:hAnsi="BOG 2017"/>
          <w:sz w:val="18"/>
          <w:szCs w:val="18"/>
          <w:lang w:val="ka-GE"/>
        </w:rPr>
        <w:t xml:space="preserve"> (პლანშეტების თავსებადი ქეისებითა და ყველა მოთხოვნილი მოწყობილობის ორიგინალი </w:t>
      </w:r>
      <w:r w:rsidR="00620B6E" w:rsidRPr="00AE1CB3">
        <w:rPr>
          <w:rFonts w:ascii="BOG 2017" w:hAnsi="BOG 2017"/>
          <w:sz w:val="18"/>
          <w:szCs w:val="18"/>
        </w:rPr>
        <w:t>Samsung</w:t>
      </w:r>
      <w:r w:rsidR="00620B6E" w:rsidRPr="00AE1CB3">
        <w:rPr>
          <w:rFonts w:ascii="BOG 2017" w:hAnsi="BOG 2017"/>
          <w:sz w:val="18"/>
          <w:szCs w:val="18"/>
          <w:lang w:val="ka-GE"/>
        </w:rPr>
        <w:t xml:space="preserve">-ის ადაპტერის გათვალსიწინებით) და გამარჯვებულ პრეტედენტთან 1 (ერთი) </w:t>
      </w:r>
      <w:r w:rsidR="00EA579F" w:rsidRPr="00AE1CB3">
        <w:rPr>
          <w:rFonts w:ascii="BOG 2017" w:hAnsi="BOG 2017"/>
          <w:sz w:val="18"/>
          <w:szCs w:val="18"/>
          <w:lang w:val="ka-GE"/>
        </w:rPr>
        <w:t>წლის ვადით</w:t>
      </w:r>
      <w:r w:rsidR="00620B6E" w:rsidRPr="00AE1CB3">
        <w:rPr>
          <w:rFonts w:ascii="BOG 2017" w:hAnsi="BOG 2017"/>
          <w:sz w:val="18"/>
          <w:szCs w:val="18"/>
          <w:lang w:val="ka-GE"/>
        </w:rPr>
        <w:t xml:space="preserve"> გენერალური ხელშეკრულების გაფორმებისთვის. </w:t>
      </w:r>
    </w:p>
    <w:p w14:paraId="105C21C1" w14:textId="77777777" w:rsidR="00620B6E" w:rsidRPr="00AE1CB3" w:rsidRDefault="00620B6E" w:rsidP="00AE6E31">
      <w:pPr>
        <w:rPr>
          <w:rFonts w:ascii="BOG 2017" w:hAnsi="BOG 2017"/>
          <w:sz w:val="18"/>
          <w:szCs w:val="18"/>
          <w:lang w:val="ka-GE"/>
        </w:rPr>
      </w:pPr>
    </w:p>
    <w:p w14:paraId="23A3121D" w14:textId="26948BCB" w:rsidR="00620B6E" w:rsidRPr="00AE1CB3" w:rsidRDefault="00620B6E" w:rsidP="00AE6E31">
      <w:pPr>
        <w:rPr>
          <w:rFonts w:ascii="BOG 2017" w:hAnsi="BOG 2017"/>
          <w:sz w:val="18"/>
          <w:szCs w:val="18"/>
          <w:lang w:val="ka-GE"/>
        </w:rPr>
      </w:pPr>
      <w:r w:rsidRPr="00AE1CB3">
        <w:rPr>
          <w:rFonts w:ascii="BOG 2017" w:hAnsi="BOG 2017"/>
          <w:sz w:val="18"/>
          <w:szCs w:val="18"/>
          <w:lang w:val="ka-GE"/>
        </w:rPr>
        <w:t>ტენდერი მოიცავს ორ კომპონენტს:</w:t>
      </w:r>
    </w:p>
    <w:p w14:paraId="38854BC7" w14:textId="77777777" w:rsidR="00D3725E" w:rsidRPr="00AE1CB3" w:rsidRDefault="00D3725E" w:rsidP="00AE6E31">
      <w:pPr>
        <w:rPr>
          <w:rFonts w:ascii="BOG 2017" w:hAnsi="BOG 2017"/>
          <w:sz w:val="18"/>
          <w:szCs w:val="18"/>
          <w:lang w:val="ka-GE"/>
        </w:rPr>
      </w:pPr>
    </w:p>
    <w:p w14:paraId="0B20DC4E" w14:textId="0659C648" w:rsidR="00620B6E" w:rsidRPr="00AE1CB3" w:rsidRDefault="00620B6E" w:rsidP="00620B6E">
      <w:pPr>
        <w:pStyle w:val="ListParagraph"/>
        <w:numPr>
          <w:ilvl w:val="0"/>
          <w:numId w:val="47"/>
        </w:numPr>
        <w:rPr>
          <w:rFonts w:ascii="BOG 2017" w:hAnsi="BOG 2017"/>
          <w:sz w:val="18"/>
          <w:szCs w:val="18"/>
          <w:lang w:val="ka-GE"/>
        </w:rPr>
      </w:pPr>
      <w:r w:rsidRPr="00AE1CB3">
        <w:rPr>
          <w:rFonts w:ascii="BOG 2017" w:hAnsi="BOG 2017"/>
          <w:b/>
          <w:bCs/>
          <w:sz w:val="18"/>
          <w:szCs w:val="18"/>
          <w:lang w:val="ka-GE"/>
        </w:rPr>
        <w:t xml:space="preserve">ერთჯერადი შესყიდვა (ცხრილი </w:t>
      </w:r>
      <w:r w:rsidRPr="00AE1CB3">
        <w:rPr>
          <w:rFonts w:ascii="BOG 2017" w:hAnsi="BOG 2017"/>
          <w:b/>
          <w:bCs/>
          <w:sz w:val="18"/>
          <w:szCs w:val="18"/>
        </w:rPr>
        <w:t>#1)</w:t>
      </w:r>
      <w:r w:rsidRPr="00AE1CB3">
        <w:rPr>
          <w:rFonts w:ascii="BOG 2017" w:hAnsi="BOG 2017"/>
          <w:sz w:val="18"/>
          <w:szCs w:val="18"/>
        </w:rPr>
        <w:t xml:space="preserve"> - </w:t>
      </w:r>
      <w:r w:rsidRPr="00AE1CB3">
        <w:rPr>
          <w:rFonts w:ascii="BOG 2017" w:hAnsi="BOG 2017"/>
          <w:sz w:val="18"/>
          <w:szCs w:val="18"/>
          <w:lang w:val="ka-GE"/>
        </w:rPr>
        <w:t xml:space="preserve">წინამდებარე დოკუმენტით განსაზღვრული პროდუქციის </w:t>
      </w:r>
      <w:r w:rsidR="0012571E" w:rsidRPr="00AE1CB3">
        <w:rPr>
          <w:rFonts w:ascii="BOG 2017" w:hAnsi="BOG 2017"/>
          <w:sz w:val="18"/>
          <w:szCs w:val="18"/>
          <w:lang w:val="ka-GE"/>
        </w:rPr>
        <w:t>( 190 ერთეული მოწყობილობა და 130 ერთეული ქეისი) ერთობილივი მიწოდება;</w:t>
      </w:r>
    </w:p>
    <w:p w14:paraId="6C72FCB2" w14:textId="5EC480DA" w:rsidR="0012571E" w:rsidRPr="00AE1CB3" w:rsidRDefault="0012571E" w:rsidP="00620B6E">
      <w:pPr>
        <w:pStyle w:val="ListParagraph"/>
        <w:numPr>
          <w:ilvl w:val="0"/>
          <w:numId w:val="47"/>
        </w:numPr>
        <w:rPr>
          <w:rFonts w:ascii="BOG 2017" w:hAnsi="BOG 2017"/>
          <w:sz w:val="18"/>
          <w:szCs w:val="18"/>
          <w:lang w:val="ka-GE"/>
        </w:rPr>
      </w:pPr>
      <w:r w:rsidRPr="00AE1CB3">
        <w:rPr>
          <w:rFonts w:ascii="BOG 2017" w:hAnsi="BOG 2017"/>
          <w:b/>
          <w:bCs/>
          <w:sz w:val="18"/>
          <w:szCs w:val="18"/>
          <w:lang w:val="ka-GE"/>
        </w:rPr>
        <w:t>წლიური ფასდაკლება (ცხრილი #2)</w:t>
      </w:r>
      <w:r w:rsidRPr="00AE1CB3">
        <w:rPr>
          <w:rFonts w:ascii="BOG 2017" w:hAnsi="BOG 2017"/>
          <w:sz w:val="18"/>
          <w:szCs w:val="18"/>
          <w:lang w:val="ka-GE"/>
        </w:rPr>
        <w:t xml:space="preserve"> - ხელშეკრულების მოქმედების პერიოდში (1 წელი)</w:t>
      </w:r>
      <w:r w:rsidR="00D3725E" w:rsidRPr="00AE1CB3">
        <w:rPr>
          <w:rFonts w:ascii="BOG 2017" w:hAnsi="BOG 2017"/>
          <w:sz w:val="18"/>
          <w:szCs w:val="18"/>
          <w:lang w:val="ka-GE"/>
        </w:rPr>
        <w:t xml:space="preserve"> , ბანკის საჭიროების შემთხვევაში, </w:t>
      </w:r>
      <w:r w:rsidR="00D3725E" w:rsidRPr="00AE1CB3">
        <w:rPr>
          <w:rFonts w:ascii="BOG 2017" w:hAnsi="BOG 2017"/>
          <w:sz w:val="18"/>
          <w:szCs w:val="18"/>
        </w:rPr>
        <w:t xml:space="preserve">Samsung </w:t>
      </w:r>
      <w:r w:rsidR="00D3725E" w:rsidRPr="00AE1CB3">
        <w:rPr>
          <w:rFonts w:ascii="BOG 2017" w:hAnsi="BOG 2017"/>
          <w:sz w:val="18"/>
          <w:szCs w:val="18"/>
          <w:lang w:val="ka-GE"/>
        </w:rPr>
        <w:t xml:space="preserve">ბრენდის მობილური ტელეფონებისა და პლანშეტების პირდაპირი შესყიდვა, გამარჯვებული პრეტედენტის ვებ-გვერდზე გამოქვეყნებული ფასიდან ფიქსირებული ფასდაკლებით. </w:t>
      </w:r>
    </w:p>
    <w:p w14:paraId="65CA4D62" w14:textId="77777777" w:rsidR="00D33CE0" w:rsidRDefault="00D33CE0" w:rsidP="00AE6E31">
      <w:pPr>
        <w:rPr>
          <w:rFonts w:ascii="BOG 2017" w:hAnsi="BOG 2017"/>
          <w:sz w:val="18"/>
          <w:szCs w:val="18"/>
        </w:rPr>
      </w:pPr>
    </w:p>
    <w:p w14:paraId="392EBF8B" w14:textId="77777777" w:rsidR="006114D2" w:rsidRPr="009E7FB8" w:rsidRDefault="006114D2" w:rsidP="009E7FB8">
      <w:pPr>
        <w:rPr>
          <w:rFonts w:ascii="BOG 2017" w:hAnsi="BOG 2017"/>
          <w:sz w:val="18"/>
          <w:szCs w:val="18"/>
          <w:lang w:val="ka-GE"/>
        </w:rPr>
      </w:pPr>
    </w:p>
    <w:p w14:paraId="69ACF248" w14:textId="77777777" w:rsidR="00EA6E42" w:rsidRPr="009E7FB8" w:rsidRDefault="00EA6E42" w:rsidP="009E7FB8">
      <w:pPr>
        <w:pStyle w:val="Heading1"/>
        <w:rPr>
          <w:rFonts w:ascii="BOG 2017" w:hAnsi="BOG 2017"/>
          <w:sz w:val="20"/>
          <w:szCs w:val="20"/>
        </w:rPr>
      </w:pPr>
      <w:bookmarkStart w:id="4" w:name="_Toc240622991"/>
      <w:bookmarkStart w:id="5" w:name="_Toc243862217"/>
      <w:proofErr w:type="spellStart"/>
      <w:r w:rsidRPr="009E7FB8">
        <w:rPr>
          <w:rFonts w:ascii="BOG 2017" w:hAnsi="BOG 2017"/>
          <w:sz w:val="20"/>
          <w:szCs w:val="20"/>
        </w:rPr>
        <w:t>შესყიდვის</w:t>
      </w:r>
      <w:proofErr w:type="spellEnd"/>
      <w:r w:rsidRPr="009E7FB8">
        <w:rPr>
          <w:rFonts w:ascii="BOG 2017" w:hAnsi="BOG 2017"/>
          <w:sz w:val="20"/>
          <w:szCs w:val="20"/>
        </w:rPr>
        <w:t xml:space="preserve">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6E5EED85" w14:textId="046C60FC" w:rsidR="00874CF5" w:rsidRDefault="009A11E4" w:rsidP="009E7FB8">
      <w:pPr>
        <w:rPr>
          <w:rFonts w:ascii="BOG 2017" w:hAnsi="BOG 2017"/>
          <w:sz w:val="18"/>
          <w:szCs w:val="18"/>
          <w:lang w:val="ka-GE"/>
        </w:rPr>
      </w:pPr>
      <w:r>
        <w:rPr>
          <w:rFonts w:ascii="BOG 2017" w:hAnsi="BOG 2017"/>
          <w:sz w:val="18"/>
          <w:szCs w:val="18"/>
          <w:lang w:val="ka-GE"/>
        </w:rPr>
        <w:br/>
      </w:r>
      <w:r w:rsidR="00022D5D" w:rsidRPr="00022D5D">
        <w:drawing>
          <wp:inline distT="0" distB="0" distL="0" distR="0" wp14:anchorId="758667DD" wp14:editId="0409E012">
            <wp:extent cx="6400800" cy="3073400"/>
            <wp:effectExtent l="0" t="0" r="0" b="0"/>
            <wp:docPr id="166862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073400"/>
                    </a:xfrm>
                    <a:prstGeom prst="rect">
                      <a:avLst/>
                    </a:prstGeom>
                    <a:noFill/>
                    <a:ln>
                      <a:noFill/>
                    </a:ln>
                  </pic:spPr>
                </pic:pic>
              </a:graphicData>
            </a:graphic>
          </wp:inline>
        </w:drawing>
      </w:r>
    </w:p>
    <w:p w14:paraId="417068E5" w14:textId="77777777" w:rsidR="009A11E4" w:rsidRDefault="009A11E4" w:rsidP="009E7FB8">
      <w:pPr>
        <w:rPr>
          <w:rFonts w:ascii="BOG 2017" w:hAnsi="BOG 2017"/>
          <w:sz w:val="18"/>
          <w:szCs w:val="18"/>
          <w:lang w:val="ka-GE"/>
        </w:rPr>
      </w:pPr>
    </w:p>
    <w:p w14:paraId="585392B8" w14:textId="77777777" w:rsidR="00874CF5" w:rsidRPr="00C8792C" w:rsidRDefault="00874CF5" w:rsidP="009E7FB8">
      <w:pPr>
        <w:rPr>
          <w:rFonts w:ascii="BOG 2017" w:hAnsi="BOG 2017"/>
          <w:i/>
          <w:iCs/>
          <w:sz w:val="18"/>
          <w:szCs w:val="18"/>
          <w:lang w:val="ka-GE"/>
        </w:rPr>
      </w:pPr>
    </w:p>
    <w:p w14:paraId="7A1D7642" w14:textId="52CE6432" w:rsidR="00EA579F" w:rsidRDefault="00EA579F" w:rsidP="009E7FB8">
      <w:pPr>
        <w:rPr>
          <w:rFonts w:asciiTheme="minorHAnsi" w:hAnsiTheme="minorHAnsi"/>
          <w:b/>
          <w:i/>
          <w:iCs/>
          <w:sz w:val="18"/>
          <w:u w:val="single"/>
          <w:lang w:val="ka-GE"/>
        </w:rPr>
      </w:pPr>
    </w:p>
    <w:p w14:paraId="7C8D3E2B" w14:textId="586A0543" w:rsidR="00C8792C" w:rsidRDefault="003F6CAD" w:rsidP="003F6CAD">
      <w:pPr>
        <w:pStyle w:val="a"/>
        <w:numPr>
          <w:ilvl w:val="0"/>
          <w:numId w:val="0"/>
        </w:numPr>
        <w:ind w:left="360" w:hanging="360"/>
        <w:rPr>
          <w:rFonts w:ascii="BOG 2017" w:hAnsi="BOG 2017"/>
          <w:sz w:val="20"/>
          <w:szCs w:val="20"/>
        </w:rPr>
      </w:pPr>
      <w:bookmarkStart w:id="6" w:name="_Toc243862218"/>
      <w:r w:rsidRPr="003F6CAD">
        <w:rPr>
          <w:rFonts w:ascii="BOG 2017" w:hAnsi="BOG 2017"/>
          <w:sz w:val="20"/>
          <w:szCs w:val="20"/>
        </w:rPr>
        <w:t>ტექნიკური მოთხოვნები</w:t>
      </w:r>
      <w:bookmarkEnd w:id="6"/>
    </w:p>
    <w:p w14:paraId="08D1DEF3" w14:textId="100B9391" w:rsidR="003F6CAD" w:rsidRPr="00AE1CB3" w:rsidRDefault="003D7918"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 xml:space="preserve">ბრენდი:  </w:t>
      </w:r>
      <w:r w:rsidRPr="00AE1CB3">
        <w:rPr>
          <w:rFonts w:ascii="BOG 2017" w:hAnsi="BOG 2017"/>
          <w:sz w:val="18"/>
          <w:szCs w:val="18"/>
          <w:lang w:val="ka-GE"/>
        </w:rPr>
        <w:t xml:space="preserve">ბანკის ინფორმაციული უსაფრთხოების სტანდარტიდან გამომდინარე, განიხილება მხოლოდ </w:t>
      </w:r>
      <w:r w:rsidRPr="00AE1CB3">
        <w:rPr>
          <w:rFonts w:ascii="BOG 2017" w:hAnsi="BOG 2017"/>
          <w:sz w:val="18"/>
          <w:szCs w:val="18"/>
        </w:rPr>
        <w:t xml:space="preserve">Samsung </w:t>
      </w:r>
      <w:r w:rsidRPr="00AE1CB3">
        <w:rPr>
          <w:rFonts w:ascii="BOG 2017" w:hAnsi="BOG 2017"/>
          <w:sz w:val="18"/>
          <w:szCs w:val="18"/>
          <w:lang w:val="ka-GE"/>
        </w:rPr>
        <w:t>ბრენდის მობილური ტელეფონების და პლანშეტები</w:t>
      </w:r>
    </w:p>
    <w:p w14:paraId="63105BA6" w14:textId="1C5A49BA" w:rsidR="003D7918" w:rsidRPr="00AE1CB3" w:rsidRDefault="003D7918"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მე</w:t>
      </w:r>
      <w:r w:rsidR="00C61EA4" w:rsidRPr="00AE1CB3">
        <w:rPr>
          <w:rFonts w:ascii="BOG 2017" w:hAnsi="BOG 2017"/>
          <w:b/>
          <w:bCs w:val="0"/>
          <w:sz w:val="18"/>
          <w:szCs w:val="18"/>
          <w:lang w:val="ka-GE"/>
        </w:rPr>
        <w:t xml:space="preserve">ხსიერება: </w:t>
      </w:r>
      <w:r w:rsidR="00C61EA4" w:rsidRPr="00AE1CB3">
        <w:rPr>
          <w:rFonts w:ascii="BOG 2017" w:hAnsi="BOG 2017"/>
          <w:sz w:val="18"/>
          <w:szCs w:val="18"/>
          <w:lang w:val="ka-GE"/>
        </w:rPr>
        <w:t>ცხრილში მითითებული ოპერატიული და შიდა მეხსიერება მინიმალური მოთხოვნაა. ნაკლები მეხსიერების მქონდე კონფიგურაცია არ განიხილება</w:t>
      </w:r>
      <w:r w:rsidR="00811C02" w:rsidRPr="00AE1CB3">
        <w:rPr>
          <w:rFonts w:ascii="BOG 2017" w:hAnsi="BOG 2017"/>
          <w:sz w:val="18"/>
          <w:szCs w:val="18"/>
          <w:lang w:val="ka-GE"/>
        </w:rPr>
        <w:t>.</w:t>
      </w:r>
    </w:p>
    <w:p w14:paraId="63BEEF7E" w14:textId="39A0B04A" w:rsidR="00811C02" w:rsidRPr="00AE1CB3" w:rsidRDefault="00811C02"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ალტერნატიული მოდელი:</w:t>
      </w:r>
      <w:r w:rsidRPr="00AE1CB3">
        <w:rPr>
          <w:rFonts w:ascii="BOG 2017" w:hAnsi="BOG 2017"/>
          <w:sz w:val="18"/>
          <w:szCs w:val="18"/>
          <w:lang w:val="ka-GE"/>
        </w:rPr>
        <w:t xml:space="preserve"> დასაშვებია </w:t>
      </w:r>
      <w:r w:rsidRPr="00AE1CB3">
        <w:rPr>
          <w:rFonts w:ascii="BOG 2017" w:hAnsi="BOG 2017"/>
          <w:sz w:val="18"/>
          <w:szCs w:val="18"/>
        </w:rPr>
        <w:t>Samsung-</w:t>
      </w:r>
      <w:r w:rsidRPr="00AE1CB3">
        <w:rPr>
          <w:rFonts w:ascii="BOG 2017" w:hAnsi="BOG 2017"/>
          <w:sz w:val="18"/>
          <w:szCs w:val="18"/>
          <w:lang w:val="ka-GE"/>
        </w:rPr>
        <w:t>ის სხვა (იმავე ან უფრო მაღალი კლასის/ახალი თაობის) მოდელი, თუ ის აკმაყოფილებს მეხსიერების მინიმალურ მ</w:t>
      </w:r>
      <w:r w:rsidR="00302AEC" w:rsidRPr="00AE1CB3">
        <w:rPr>
          <w:rFonts w:ascii="BOG 2017" w:hAnsi="BOG 2017"/>
          <w:sz w:val="18"/>
          <w:szCs w:val="18"/>
          <w:lang w:val="ka-GE"/>
        </w:rPr>
        <w:t>ოთხოვნას და ძირითადი პარამეტრებით (პროცესორი, ეკრანი, ქსელის მხარდაჭერა) არ ჩამოუვარდება მითითებულ მოდელს. ასეთ შემთხვევაში პრეტედ</w:t>
      </w:r>
      <w:r w:rsidR="0082265A" w:rsidRPr="00AE1CB3">
        <w:rPr>
          <w:rFonts w:ascii="BOG 2017" w:hAnsi="BOG 2017"/>
          <w:sz w:val="18"/>
          <w:szCs w:val="18"/>
          <w:lang w:val="ka-GE"/>
        </w:rPr>
        <w:t xml:space="preserve">ენტმა დანართ </w:t>
      </w:r>
      <w:r w:rsidR="0082265A" w:rsidRPr="00AE1CB3">
        <w:rPr>
          <w:rFonts w:ascii="BOG 2017" w:hAnsi="BOG 2017"/>
          <w:sz w:val="18"/>
          <w:szCs w:val="18"/>
        </w:rPr>
        <w:t>N1</w:t>
      </w:r>
      <w:r w:rsidR="0082265A" w:rsidRPr="00AE1CB3">
        <w:rPr>
          <w:rFonts w:ascii="BOG 2017" w:hAnsi="BOG 2017"/>
          <w:sz w:val="18"/>
          <w:szCs w:val="18"/>
          <w:lang w:val="ka-GE"/>
        </w:rPr>
        <w:t xml:space="preserve">-ში უნდა მიუთითოს ზუსტი მოდელი და მოდელის კოდი, საჭიორების შემთხვევაში წარმოადგინოს მწარმოებლის სპეციფიკაცია. </w:t>
      </w:r>
    </w:p>
    <w:p w14:paraId="2FF13DC3" w14:textId="11FA0010" w:rsidR="0082265A" w:rsidRPr="00AE1CB3" w:rsidRDefault="00D52938"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პლანშეტი N1:</w:t>
      </w:r>
      <w:r w:rsidRPr="00AE1CB3">
        <w:rPr>
          <w:rFonts w:ascii="BOG 2017" w:hAnsi="BOG 2017"/>
          <w:sz w:val="18"/>
          <w:szCs w:val="18"/>
          <w:lang w:val="ka-GE"/>
        </w:rPr>
        <w:t xml:space="preserve"> აუცილებელია </w:t>
      </w:r>
      <w:r w:rsidRPr="00AE1CB3">
        <w:rPr>
          <w:rFonts w:ascii="BOG 2017" w:hAnsi="BOG 2017"/>
          <w:sz w:val="18"/>
          <w:szCs w:val="18"/>
        </w:rPr>
        <w:t xml:space="preserve">SIM </w:t>
      </w:r>
      <w:r w:rsidRPr="00AE1CB3">
        <w:rPr>
          <w:rFonts w:ascii="BOG 2017" w:hAnsi="BOG 2017"/>
          <w:sz w:val="18"/>
          <w:szCs w:val="18"/>
          <w:lang w:val="ka-GE"/>
        </w:rPr>
        <w:t xml:space="preserve">ბარათის მხარდაჭერა. მხოლოდ </w:t>
      </w:r>
      <w:r w:rsidRPr="00AE1CB3">
        <w:rPr>
          <w:rFonts w:ascii="BOG 2017" w:hAnsi="BOG 2017"/>
          <w:sz w:val="18"/>
          <w:szCs w:val="18"/>
        </w:rPr>
        <w:t xml:space="preserve">Wi-Fi </w:t>
      </w:r>
      <w:r w:rsidRPr="00AE1CB3">
        <w:rPr>
          <w:rFonts w:ascii="BOG 2017" w:hAnsi="BOG 2017"/>
          <w:sz w:val="18"/>
          <w:szCs w:val="18"/>
          <w:lang w:val="ka-GE"/>
        </w:rPr>
        <w:t>ვერსია არ განიხილება</w:t>
      </w:r>
    </w:p>
    <w:p w14:paraId="5E3BFA7A" w14:textId="15FC83BF" w:rsidR="00D52938" w:rsidRPr="00AE1CB3" w:rsidRDefault="00FA4840"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 xml:space="preserve">ქსელი: </w:t>
      </w:r>
      <w:r w:rsidRPr="00AE1CB3">
        <w:rPr>
          <w:rFonts w:ascii="BOG 2017" w:hAnsi="BOG 2017"/>
          <w:sz w:val="18"/>
          <w:szCs w:val="18"/>
          <w:lang w:val="ka-GE"/>
        </w:rPr>
        <w:t>ყველა მოწყობილობა უნდა მუშაობდეს საქართველოში მოქმედი მობილური ოპერატორების ქსელში და არ უნდა იყოს დაბლოკილი რომელიმე ოპრეატორზე.</w:t>
      </w:r>
    </w:p>
    <w:p w14:paraId="000721CA" w14:textId="48F19EBE" w:rsidR="00C60B58" w:rsidRPr="00AE1CB3" w:rsidRDefault="00C60B58"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 xml:space="preserve">მდგომარეობა: </w:t>
      </w:r>
      <w:r w:rsidRPr="00AE1CB3">
        <w:rPr>
          <w:rFonts w:ascii="BOG 2017" w:hAnsi="BOG 2017"/>
          <w:sz w:val="18"/>
          <w:szCs w:val="18"/>
          <w:lang w:val="ka-GE"/>
        </w:rPr>
        <w:t>პროდუქცია უნდა იყოს ახალი, გამოუყენებელი, ქარხნული, დალუქული შეფუთვაში. არ დაიშვება აღდგენილი (</w:t>
      </w:r>
      <w:proofErr w:type="spellStart"/>
      <w:r w:rsidRPr="00AE1CB3">
        <w:rPr>
          <w:rFonts w:ascii="BOG 2017" w:hAnsi="BOG 2017"/>
          <w:sz w:val="18"/>
          <w:szCs w:val="18"/>
        </w:rPr>
        <w:t>Refubrished</w:t>
      </w:r>
      <w:proofErr w:type="spellEnd"/>
      <w:r w:rsidRPr="00AE1CB3">
        <w:rPr>
          <w:rFonts w:ascii="BOG 2017" w:hAnsi="BOG 2017"/>
          <w:sz w:val="18"/>
          <w:szCs w:val="18"/>
        </w:rPr>
        <w:t xml:space="preserve">) </w:t>
      </w:r>
      <w:r w:rsidRPr="00AE1CB3">
        <w:rPr>
          <w:rFonts w:ascii="BOG 2017" w:hAnsi="BOG 2017"/>
          <w:sz w:val="18"/>
          <w:szCs w:val="18"/>
          <w:lang w:val="ka-GE"/>
        </w:rPr>
        <w:t>მოწყობილობები.</w:t>
      </w:r>
    </w:p>
    <w:p w14:paraId="27A60634" w14:textId="66F0938C" w:rsidR="00C60B58" w:rsidRPr="00AE1CB3" w:rsidRDefault="00E32BD5" w:rsidP="003D7918">
      <w:pPr>
        <w:pStyle w:val="a0"/>
        <w:numPr>
          <w:ilvl w:val="0"/>
          <w:numId w:val="50"/>
        </w:numPr>
        <w:rPr>
          <w:rFonts w:ascii="BOG 2017" w:hAnsi="BOG 2017"/>
          <w:sz w:val="18"/>
          <w:szCs w:val="18"/>
          <w:lang w:val="ka-GE"/>
        </w:rPr>
      </w:pPr>
      <w:r w:rsidRPr="00AE1CB3">
        <w:rPr>
          <w:rFonts w:ascii="BOG 2017" w:hAnsi="BOG 2017"/>
          <w:b/>
          <w:bCs w:val="0"/>
          <w:sz w:val="18"/>
          <w:szCs w:val="18"/>
          <w:lang w:val="ka-GE"/>
        </w:rPr>
        <w:t xml:space="preserve">ფერი: </w:t>
      </w:r>
      <w:r w:rsidRPr="00AE1CB3">
        <w:rPr>
          <w:rFonts w:ascii="BOG 2017" w:hAnsi="BOG 2017"/>
          <w:sz w:val="18"/>
          <w:szCs w:val="18"/>
          <w:lang w:val="ka-GE"/>
        </w:rPr>
        <w:t xml:space="preserve">ფერის შეთანხმება შესაძლებელი იქნება ბანკთან, ხელშეკრულების გაფორმებამდე, </w:t>
      </w:r>
      <w:r w:rsidR="000F2646" w:rsidRPr="00AE1CB3">
        <w:rPr>
          <w:rFonts w:ascii="BOG 2017" w:hAnsi="BOG 2017"/>
          <w:sz w:val="18"/>
          <w:szCs w:val="18"/>
          <w:lang w:val="ka-GE"/>
        </w:rPr>
        <w:t xml:space="preserve">უპირატესობა ენიჭება მუქ და ნეიტრალურ ფერს. ქეისი შემთხვევაში განიხილება შავი ან ნაცრისფერი. </w:t>
      </w:r>
    </w:p>
    <w:p w14:paraId="1A763B21" w14:textId="77777777" w:rsidR="000F2646" w:rsidRPr="003F6CAD" w:rsidRDefault="000F2646" w:rsidP="00F33091">
      <w:pPr>
        <w:pStyle w:val="a0"/>
        <w:numPr>
          <w:ilvl w:val="0"/>
          <w:numId w:val="0"/>
        </w:numPr>
        <w:ind w:left="1080"/>
        <w:rPr>
          <w:lang w:val="ka-GE"/>
        </w:rPr>
      </w:pPr>
    </w:p>
    <w:p w14:paraId="54932C47" w14:textId="77777777" w:rsidR="00C8792C" w:rsidRPr="00774668" w:rsidRDefault="00C8792C" w:rsidP="009E7FB8">
      <w:pPr>
        <w:rPr>
          <w:rFonts w:ascii="BOG 2017" w:hAnsi="BOG 2017"/>
          <w:b/>
          <w:sz w:val="18"/>
          <w:u w:val="single"/>
          <w:lang w:val="ka-GE"/>
        </w:rPr>
      </w:pPr>
    </w:p>
    <w:p w14:paraId="333AA5CD" w14:textId="77777777" w:rsidR="00C8792C" w:rsidRPr="00C8792C" w:rsidRDefault="00C8792C" w:rsidP="009E7FB8">
      <w:pPr>
        <w:rPr>
          <w:rFonts w:ascii="BOG 2017" w:hAnsi="BOG 2017"/>
          <w:sz w:val="18"/>
          <w:szCs w:val="18"/>
          <w:lang w:val="ka-GE"/>
        </w:rPr>
      </w:pPr>
    </w:p>
    <w:p w14:paraId="12E00605" w14:textId="65515A7B" w:rsidR="0082350A" w:rsidRPr="009E7FB8" w:rsidRDefault="0082350A" w:rsidP="009E7FB8">
      <w:pPr>
        <w:pStyle w:val="a"/>
        <w:numPr>
          <w:ilvl w:val="0"/>
          <w:numId w:val="0"/>
        </w:numPr>
        <w:ind w:left="360" w:hanging="360"/>
        <w:rPr>
          <w:rFonts w:ascii="BOG 2017" w:hAnsi="BOG 2017"/>
          <w:sz w:val="20"/>
          <w:szCs w:val="20"/>
        </w:rPr>
      </w:pPr>
      <w:bookmarkStart w:id="7" w:name="_Toc243862219"/>
      <w:r w:rsidRPr="009E7FB8">
        <w:rPr>
          <w:rFonts w:ascii="BOG 2017" w:hAnsi="BOG 2017"/>
          <w:sz w:val="20"/>
          <w:szCs w:val="20"/>
        </w:rPr>
        <w:t>ტენდერში მონაწილეობის პირობები</w:t>
      </w:r>
      <w:bookmarkEnd w:id="7"/>
    </w:p>
    <w:p w14:paraId="51908C3D" w14:textId="77777777" w:rsidR="003C4035" w:rsidRPr="009E7FB8" w:rsidRDefault="003C4035" w:rsidP="009E7FB8">
      <w:pPr>
        <w:rPr>
          <w:rFonts w:ascii="BOG 2017" w:hAnsi="BOG 2017"/>
          <w:sz w:val="18"/>
          <w:szCs w:val="18"/>
          <w:lang w:val="ka-GE"/>
        </w:rPr>
      </w:pPr>
    </w:p>
    <w:p w14:paraId="28584D40" w14:textId="77777777" w:rsidR="006208C0" w:rsidRDefault="006208C0" w:rsidP="006208C0">
      <w:pPr>
        <w:rPr>
          <w:rFonts w:ascii="BOG 2017" w:hAnsi="BOG 2017"/>
          <w:sz w:val="18"/>
          <w:szCs w:val="18"/>
          <w:lang w:val="ka-GE"/>
        </w:rPr>
      </w:pPr>
      <w:r w:rsidRPr="006208C0">
        <w:rPr>
          <w:rFonts w:ascii="BOG 2017" w:hAnsi="BOG 2017"/>
          <w:sz w:val="18"/>
          <w:szCs w:val="18"/>
          <w:lang w:val="ka-GE"/>
        </w:rPr>
        <w:t>ტენდერი ცხადდება გამარჯვებულთან 1 (ერთი) წლიანი გენერალური ხელშეკრულების გაფორმების მიზნით, რომლითაც განისაზღვრება Samsung ბრენდის მობილური ტელეფონების, პლანშეტებისა და თანმდევი აქსესუარების შესყიდვის ფარგლებში მხარეთა შორის თანამშრომლობის ძირითადი პირობები (შემდგომში – ხელშეკრულება).</w:t>
      </w:r>
    </w:p>
    <w:p w14:paraId="0689BE3D" w14:textId="77777777" w:rsidR="006208C0" w:rsidRPr="006208C0" w:rsidRDefault="006208C0" w:rsidP="006208C0">
      <w:pPr>
        <w:rPr>
          <w:rFonts w:ascii="BOG 2017" w:hAnsi="BOG 2017"/>
          <w:sz w:val="18"/>
          <w:szCs w:val="18"/>
          <w:lang w:val="ka-GE"/>
        </w:rPr>
      </w:pPr>
    </w:p>
    <w:p w14:paraId="5E985A6D" w14:textId="77777777" w:rsidR="006208C0" w:rsidRDefault="006208C0" w:rsidP="006208C0">
      <w:pPr>
        <w:rPr>
          <w:rFonts w:ascii="BOG 2017" w:hAnsi="BOG 2017"/>
          <w:sz w:val="18"/>
          <w:szCs w:val="18"/>
          <w:lang w:val="ka-GE"/>
        </w:rPr>
      </w:pPr>
      <w:r w:rsidRPr="006208C0">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43AA1C10" w14:textId="77777777" w:rsidR="006208C0" w:rsidRPr="006208C0" w:rsidRDefault="006208C0" w:rsidP="006208C0">
      <w:pPr>
        <w:rPr>
          <w:rFonts w:ascii="BOG 2017" w:hAnsi="BOG 2017"/>
          <w:sz w:val="18"/>
          <w:szCs w:val="18"/>
          <w:lang w:val="ka-GE"/>
        </w:rPr>
      </w:pPr>
    </w:p>
    <w:p w14:paraId="15D2010F" w14:textId="77777777" w:rsidR="006208C0" w:rsidRDefault="006208C0" w:rsidP="006208C0">
      <w:pPr>
        <w:rPr>
          <w:rFonts w:ascii="BOG 2017" w:hAnsi="BOG 2017"/>
          <w:sz w:val="18"/>
          <w:szCs w:val="18"/>
          <w:lang w:val="ka-GE"/>
        </w:rPr>
      </w:pPr>
      <w:r w:rsidRPr="006208C0">
        <w:rPr>
          <w:rFonts w:ascii="BOG 2017" w:hAnsi="BOG 2017"/>
          <w:sz w:val="18"/>
          <w:szCs w:val="18"/>
          <w:lang w:val="ka-GE"/>
        </w:rPr>
        <w:t xml:space="preserve">აუცილებელია დანართ N1-ში </w:t>
      </w:r>
      <w:r w:rsidRPr="006208C0">
        <w:rPr>
          <w:rFonts w:ascii="BOG 2017" w:hAnsi="BOG 2017"/>
          <w:b/>
          <w:bCs/>
          <w:sz w:val="18"/>
          <w:szCs w:val="18"/>
          <w:lang w:val="ka-GE"/>
        </w:rPr>
        <w:t>ორივე ცხრილის (#1 და #2) სრულად და ჯეროვნად შევსება</w:t>
      </w:r>
      <w:r w:rsidRPr="006208C0">
        <w:rPr>
          <w:rFonts w:ascii="BOG 2017" w:hAnsi="BOG 2017"/>
          <w:sz w:val="18"/>
          <w:szCs w:val="18"/>
          <w:lang w:val="ka-GE"/>
        </w:rPr>
        <w:t>. არასრულად შევსებული ცხრილი შეიძლება გახდეს დისკვალიფიკაციის საფუძველი.</w:t>
      </w:r>
    </w:p>
    <w:p w14:paraId="4CD5C7E5" w14:textId="77777777" w:rsidR="006208C0" w:rsidRPr="006208C0" w:rsidRDefault="006208C0" w:rsidP="006208C0">
      <w:pPr>
        <w:rPr>
          <w:rFonts w:ascii="BOG 2017" w:hAnsi="BOG 2017"/>
          <w:sz w:val="18"/>
          <w:szCs w:val="18"/>
          <w:lang w:val="ka-GE"/>
        </w:rPr>
      </w:pPr>
    </w:p>
    <w:p w14:paraId="347F60C9" w14:textId="6FF08796" w:rsidR="006208C0" w:rsidRPr="006208C0" w:rsidRDefault="006208C0" w:rsidP="006208C0">
      <w:pPr>
        <w:rPr>
          <w:rFonts w:ascii="BOG 2017" w:hAnsi="BOG 2017"/>
          <w:sz w:val="18"/>
          <w:szCs w:val="18"/>
          <w:lang w:val="ka-GE"/>
        </w:rPr>
      </w:pPr>
      <w:r w:rsidRPr="006208C0">
        <w:rPr>
          <w:rFonts w:ascii="BOG 2017" w:hAnsi="BOG 2017"/>
          <w:sz w:val="18"/>
          <w:szCs w:val="18"/>
          <w:lang w:val="ka-GE"/>
        </w:rPr>
        <w:t xml:space="preserve">ცხრილი #1-ში </w:t>
      </w:r>
      <w:r w:rsidRPr="006208C0">
        <w:rPr>
          <w:rFonts w:ascii="BOG 2017" w:hAnsi="BOG 2017"/>
          <w:b/>
          <w:bCs/>
          <w:sz w:val="18"/>
          <w:szCs w:val="18"/>
          <w:lang w:val="ka-GE"/>
        </w:rPr>
        <w:t>ფასი მიუთითეთ დოლარში, დღგ-ს ჩათვლით</w:t>
      </w:r>
      <w:r w:rsidRPr="006208C0">
        <w:rPr>
          <w:rFonts w:ascii="BOG 2017" w:hAnsi="BOG 2017"/>
          <w:sz w:val="18"/>
          <w:szCs w:val="18"/>
          <w:lang w:val="ka-GE"/>
        </w:rPr>
        <w:t>. ფასი უნდა მოიცავდეს ყველა ხარჯს (მათ შორის,</w:t>
      </w:r>
      <w:r>
        <w:rPr>
          <w:rFonts w:ascii="BOG 2017" w:hAnsi="BOG 2017"/>
          <w:sz w:val="18"/>
          <w:szCs w:val="18"/>
          <w:lang w:val="ka-GE"/>
        </w:rPr>
        <w:t xml:space="preserve"> </w:t>
      </w:r>
      <w:r w:rsidRPr="006208C0">
        <w:rPr>
          <w:rFonts w:ascii="BOG 2017" w:hAnsi="BOG 2017"/>
          <w:sz w:val="18"/>
          <w:szCs w:val="18"/>
          <w:lang w:val="ka-GE"/>
        </w:rPr>
        <w:t>ტრანსპორტირებას, განბაჟებას და სხვა გადასახადებს). ფასი ხელშეკრულების გაფორმების შემდეგ ცვლილებას არ ექვემდებარება.</w:t>
      </w:r>
    </w:p>
    <w:p w14:paraId="22FE1732" w14:textId="77777777" w:rsidR="006208C0" w:rsidRDefault="006208C0" w:rsidP="009E7FB8">
      <w:pPr>
        <w:rPr>
          <w:rFonts w:ascii="BOG 2017" w:hAnsi="BOG 2017"/>
          <w:sz w:val="18"/>
          <w:szCs w:val="18"/>
          <w:lang w:val="ka-GE"/>
        </w:rPr>
      </w:pPr>
    </w:p>
    <w:p w14:paraId="4F203EFD" w14:textId="77777777" w:rsidR="001930ED" w:rsidRDefault="001930ED" w:rsidP="001930ED">
      <w:pPr>
        <w:pStyle w:val="Heading1"/>
        <w:rPr>
          <w:rFonts w:ascii="BOG 2017" w:hAnsi="BOG 2017"/>
          <w:sz w:val="20"/>
          <w:szCs w:val="20"/>
          <w:lang w:val="ka-GE"/>
        </w:rPr>
      </w:pPr>
      <w:bookmarkStart w:id="8" w:name="_Toc900105"/>
      <w:bookmarkStart w:id="9" w:name="_Toc243862220"/>
      <w:r>
        <w:rPr>
          <w:rFonts w:ascii="BOG 2017" w:hAnsi="BOG 2017"/>
          <w:sz w:val="20"/>
          <w:szCs w:val="20"/>
          <w:lang w:val="ka-GE"/>
        </w:rPr>
        <w:t>ფასდაკლების პირობები (ხელშეკრულების მოქმედების პერიოდში)</w:t>
      </w:r>
      <w:bookmarkEnd w:id="8"/>
      <w:bookmarkEnd w:id="9"/>
    </w:p>
    <w:p w14:paraId="231D5883"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 xml:space="preserve">ცხრილი #1-ით განსაზღვრული ერთობლივი მიწოდების გარდა, ხელშეკრულების მოქმედების პერიოდში ბანკი უფლებამოსილია, საჭიროების შემთხვევაში, დამატებითი ტენდერის გარეშე, პირდაპირ შეისყიდოს გამარჯვებული პრეტენდენტისგან </w:t>
      </w:r>
      <w:r>
        <w:rPr>
          <w:rFonts w:ascii="BOG 2017" w:hAnsi="BOG 2017"/>
          <w:b/>
          <w:bCs/>
          <w:sz w:val="18"/>
          <w:szCs w:val="18"/>
          <w:lang w:val="ka-GE"/>
        </w:rPr>
        <w:t>Samsung ბრენდის ნებისმიერი მოდელის</w:t>
      </w:r>
      <w:r>
        <w:rPr>
          <w:rFonts w:ascii="BOG 2017" w:hAnsi="BOG 2017"/>
          <w:sz w:val="18"/>
          <w:szCs w:val="18"/>
          <w:lang w:val="ka-GE"/>
        </w:rPr>
        <w:t xml:space="preserve"> მობილური ტელეფონი და პლანშეტი (მათ შორის, ცხრილი #1-ში მითითებული მოდელები).</w:t>
      </w:r>
    </w:p>
    <w:p w14:paraId="37D962F2"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 xml:space="preserve">ფასი გამოითვლება ასე: </w:t>
      </w:r>
      <w:r>
        <w:rPr>
          <w:rFonts w:ascii="BOG 2017" w:hAnsi="BOG 2017"/>
          <w:b/>
          <w:bCs/>
          <w:sz w:val="18"/>
          <w:szCs w:val="18"/>
          <w:lang w:val="ka-GE"/>
        </w:rPr>
        <w:t>გამარჯვებული პრეტენდენტის ოფიციალურ ვებ-გვერდზე, ბანკის მიერ შეკვეთის გაგზავნის დღეს, გამოქვეყნებული საცალო ფასი – ცხრილი #2-ით დაფიქსირებული ფასდაკლება (%)</w:t>
      </w:r>
      <w:r>
        <w:rPr>
          <w:rFonts w:ascii="BOG 2017" w:hAnsi="BOG 2017"/>
          <w:sz w:val="18"/>
          <w:szCs w:val="18"/>
          <w:lang w:val="ka-GE"/>
        </w:rPr>
        <w:t>.</w:t>
      </w:r>
    </w:p>
    <w:p w14:paraId="29B5B116"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 xml:space="preserve">თუ შეკვეთის დღეს ვებ-გვერდზე პროდუქტზე მოქმედებს </w:t>
      </w:r>
      <w:r w:rsidRPr="00873AF9">
        <w:rPr>
          <w:rFonts w:ascii="BOG 2017" w:hAnsi="BOG 2017"/>
          <w:sz w:val="18"/>
          <w:szCs w:val="18"/>
          <w:lang w:val="ka-GE"/>
        </w:rPr>
        <w:t>სააქციო</w:t>
      </w:r>
      <w:r>
        <w:rPr>
          <w:rFonts w:ascii="BOG 2017" w:hAnsi="BOG 2017"/>
          <w:sz w:val="18"/>
          <w:szCs w:val="18"/>
          <w:lang w:val="ka-GE"/>
        </w:rPr>
        <w:t xml:space="preserve"> (შემცირებული) ფასი, ბანკს პროდუქცია მიეწოდება ორ ფასს შორის </w:t>
      </w:r>
      <w:r>
        <w:rPr>
          <w:rFonts w:ascii="BOG 2017" w:hAnsi="BOG 2017"/>
          <w:b/>
          <w:bCs/>
          <w:sz w:val="18"/>
          <w:szCs w:val="18"/>
          <w:lang w:val="ka-GE"/>
        </w:rPr>
        <w:t>უმცირესით</w:t>
      </w:r>
      <w:r>
        <w:rPr>
          <w:rFonts w:ascii="BOG 2017" w:hAnsi="BOG 2017"/>
          <w:sz w:val="18"/>
          <w:szCs w:val="18"/>
          <w:lang w:val="ka-GE"/>
        </w:rPr>
        <w:t>: (ა) სტანდარტული (აქციამდე) ფასი ფიქსირებული ფასდაკლებით, ან (ბ) სააქციო ფასი.</w:t>
      </w:r>
    </w:p>
    <w:p w14:paraId="3A57644C"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ფასდაკლების პროცენტი ფიქსირებულია ხელშეკრულების მოქმედების მთელი პერიოდის განმავლობაში და მისი შემცირება დაუშვებელია.</w:t>
      </w:r>
    </w:p>
    <w:p w14:paraId="45AF8024"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ფასდაკლება მიეთითება ცალ-ცალკე: (ა) მობილურ ტელეფონებზე; (ბ) პლანშეტებზე; (გ) აქსესუარებზე (ორიგინალი Samsung ადაპტერი, ქეისი).</w:t>
      </w:r>
    </w:p>
    <w:p w14:paraId="78D3B852"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დამატებითი შესყიდვისას მოქმედებს წინამდებარე დოკუმენტის ტექნიკური მოთხოვნები (ბრენდი, მდგომარეობა, ქსელი, მოწყობილობის მართვა, გარანტია). ადაპტერისა და ქეისის საჭიროება დაზუსტდება თითოეულ შეკვეთაში.</w:t>
      </w:r>
    </w:p>
    <w:p w14:paraId="6D531A6C"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ინვოისთან ერთად მომწოდებელი ბანკს წარუდგენს შეკვეთის დღეს ვებ-გვერდზე გამოქვეყნებული ფასის დამადასტურებელ ბმულს / ეკრანის ფოტოს. ანგარიშსწორება ხდება ვებ-გვერდზე გამოქვეყნებული ფასის ვალუტაში.</w:t>
      </w:r>
    </w:p>
    <w:p w14:paraId="28298C29"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თუ შესაძენი მოდელი ვებ-გვერდზე არ არის გამოქვეყნებული, ფასი შეთანხმდება მხარეთა შორის წერილობით, შეკვეთის განხორციელებამდე.</w:t>
      </w:r>
    </w:p>
    <w:p w14:paraId="5CF2BC29"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დამატებითი შეკვეთის მიწოდების ვადას მხარეები შეათანხმებენ წერილობითად, თითოეული შეკვეთისთვის;</w:t>
      </w:r>
    </w:p>
    <w:p w14:paraId="672964BB" w14:textId="77777777" w:rsidR="001930ED" w:rsidRDefault="001930ED" w:rsidP="001930ED">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ბანკი არ იღებს ვალდებულებას დამატებითი შესყიდვის მინიმალურ მოცულობაზე; დამატებითი შესყიდვა ხორციელდება მხოლოდ ბანკის საჭიროების შემთხვევაში.</w:t>
      </w:r>
    </w:p>
    <w:p w14:paraId="2EC58D01" w14:textId="77777777" w:rsidR="006208C0" w:rsidRDefault="006208C0" w:rsidP="009E7FB8">
      <w:pPr>
        <w:rPr>
          <w:rFonts w:ascii="BOG 2017" w:hAnsi="BOG 2017"/>
          <w:sz w:val="18"/>
          <w:szCs w:val="18"/>
          <w:lang w:val="ka-GE"/>
        </w:rPr>
      </w:pPr>
    </w:p>
    <w:p w14:paraId="387C2786" w14:textId="77777777" w:rsidR="007865A0" w:rsidRDefault="007865A0" w:rsidP="007865A0">
      <w:pPr>
        <w:pStyle w:val="Heading1"/>
        <w:rPr>
          <w:rFonts w:ascii="BOG 2017" w:hAnsi="BOG 2017"/>
          <w:sz w:val="20"/>
          <w:szCs w:val="20"/>
          <w:lang w:val="ka-GE"/>
        </w:rPr>
      </w:pPr>
      <w:bookmarkStart w:id="10" w:name="_Toc900106"/>
      <w:bookmarkStart w:id="11" w:name="_Toc243862221"/>
      <w:bookmarkEnd w:id="3"/>
      <w:r>
        <w:rPr>
          <w:rFonts w:ascii="BOG 2017" w:hAnsi="BOG 2017"/>
          <w:sz w:val="20"/>
          <w:szCs w:val="20"/>
          <w:lang w:val="ka-GE"/>
        </w:rPr>
        <w:t>სატენდერო მოთხოვნები</w:t>
      </w:r>
      <w:bookmarkEnd w:id="10"/>
      <w:bookmarkEnd w:id="11"/>
    </w:p>
    <w:p w14:paraId="0E050C69"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მიწოდების მისამართი:</w:t>
      </w:r>
      <w:r>
        <w:rPr>
          <w:rFonts w:ascii="BOG 2017" w:hAnsi="BOG 2017"/>
          <w:sz w:val="18"/>
          <w:szCs w:val="18"/>
          <w:lang w:val="ka-GE"/>
        </w:rPr>
        <w:t xml:space="preserve"> ლილოს დასახლება, ჭირნახულის 9.</w:t>
      </w:r>
    </w:p>
    <w:p w14:paraId="72B9CB9E"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მიწოდების წესი:</w:t>
      </w:r>
      <w:r>
        <w:rPr>
          <w:rFonts w:ascii="BOG 2017" w:hAnsi="BOG 2017"/>
          <w:sz w:val="18"/>
          <w:szCs w:val="18"/>
          <w:lang w:val="ka-GE"/>
        </w:rPr>
        <w:t xml:space="preserve"> ცხრილი #1-ით განსაზღვრული პროდუქცია მიეწოდება </w:t>
      </w:r>
      <w:r>
        <w:rPr>
          <w:rFonts w:ascii="BOG 2017" w:hAnsi="BOG 2017"/>
          <w:b/>
          <w:bCs/>
          <w:sz w:val="18"/>
          <w:szCs w:val="18"/>
          <w:lang w:val="ka-GE"/>
        </w:rPr>
        <w:t>ერთობლივად</w:t>
      </w:r>
      <w:r>
        <w:rPr>
          <w:rFonts w:ascii="BOG 2017" w:hAnsi="BOG 2017"/>
          <w:sz w:val="18"/>
          <w:szCs w:val="18"/>
          <w:lang w:val="ka-GE"/>
        </w:rPr>
        <w:t xml:space="preserve"> (სრული რაოდენობით, ერთ ჯერზე). ნაწილობრივი მიწოდება დასაშვებია მხოლოდ ბანკის წერილობითი თანხმობით.</w:t>
      </w:r>
    </w:p>
    <w:p w14:paraId="5CC5646F"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მიწოდების ვადა:</w:t>
      </w:r>
      <w:r>
        <w:rPr>
          <w:rFonts w:ascii="BOG 2017" w:hAnsi="BOG 2017"/>
          <w:sz w:val="18"/>
          <w:szCs w:val="18"/>
          <w:lang w:val="ka-GE"/>
        </w:rPr>
        <w:t xml:space="preserve"> მიეთითება დანართ N1-ში, კალენდარულ დღეებში, ხელშეკრულების გაფორმებიდან.</w:t>
      </w:r>
    </w:p>
    <w:p w14:paraId="1BAACFDE"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საგარანტიო პირობები:</w:t>
      </w:r>
      <w:r>
        <w:rPr>
          <w:rFonts w:ascii="BOG 2017" w:hAnsi="BOG 2017"/>
          <w:sz w:val="18"/>
          <w:szCs w:val="18"/>
          <w:lang w:val="ka-GE"/>
        </w:rPr>
        <w:t xml:space="preserve"> არანაკლებ 12 თვე, მიღება-ჩაბარების აქტის გაფორმებიდან, მოწყობილობასა და ადაპტერზე. პრეტენდენტმა უნდა მიუთითოს თბილისში საგარანტიო მომსახურების ცენტრის მისამართი. მიწოდებისას დაზიანებული ან გაუმართავი მოწყობილობა უნდა შეიცვალოს ახლით არაუგვიანეს 5 სამუშაო დღისა.</w:t>
      </w:r>
    </w:p>
    <w:p w14:paraId="02F52D73"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lastRenderedPageBreak/>
        <w:t>ვალუტა:</w:t>
      </w:r>
      <w:r>
        <w:rPr>
          <w:rFonts w:ascii="BOG 2017" w:hAnsi="BOG 2017"/>
          <w:sz w:val="18"/>
          <w:szCs w:val="18"/>
          <w:lang w:val="ka-GE"/>
        </w:rPr>
        <w:t xml:space="preserve"> დოლარი (ცხრილი #1), დღგ-ს ჩათვლით.</w:t>
      </w:r>
    </w:p>
    <w:p w14:paraId="12DD584A"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გამოცდილების მინიმალური მოთხოვნა:</w:t>
      </w:r>
      <w:r>
        <w:rPr>
          <w:rFonts w:ascii="BOG 2017" w:hAnsi="BOG 2017"/>
          <w:sz w:val="18"/>
          <w:szCs w:val="18"/>
          <w:lang w:val="ka-GE"/>
        </w:rPr>
        <w:t xml:space="preserve"> ტენდერში მონაწილეს უნდა ჰქონდეს სულ მცირე 3 წლიანი გამოცდილება ანალოგიური პროდუქციის (მობილური ტელეფონები / პლანშეტები) მიწოდებაში.</w:t>
      </w:r>
    </w:p>
    <w:p w14:paraId="5090DB9C"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ვებ-გვერდი:</w:t>
      </w:r>
      <w:r>
        <w:rPr>
          <w:rFonts w:ascii="BOG 2017" w:hAnsi="BOG 2017"/>
          <w:sz w:val="18"/>
          <w:szCs w:val="18"/>
          <w:lang w:val="ka-GE"/>
        </w:rPr>
        <w:t xml:space="preserve"> პრეტენდენტს უნდა ჰქონდეს საჯაროდ ხელმისაწვდომი ვებ-გვერდი, სადაც გამოქვეყნებულია Samsung ბრენდის მობილური ტელეფონებისა და პლანშეტების ფასები.</w:t>
      </w:r>
    </w:p>
    <w:p w14:paraId="6045E083"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ხელშეკრულების ვადა:</w:t>
      </w:r>
      <w:r>
        <w:rPr>
          <w:rFonts w:ascii="BOG 2017" w:hAnsi="BOG 2017"/>
          <w:sz w:val="18"/>
          <w:szCs w:val="18"/>
          <w:lang w:val="ka-GE"/>
        </w:rPr>
        <w:t xml:space="preserve"> ხელშეკრულება გაფორმდება </w:t>
      </w:r>
      <w:r>
        <w:rPr>
          <w:rFonts w:ascii="BOG 2017" w:hAnsi="BOG 2017"/>
          <w:b/>
          <w:bCs/>
          <w:sz w:val="18"/>
          <w:szCs w:val="18"/>
          <w:lang w:val="ka-GE"/>
        </w:rPr>
        <w:t>1 წლის</w:t>
      </w:r>
      <w:r>
        <w:rPr>
          <w:rFonts w:ascii="BOG 2017" w:hAnsi="BOG 2017"/>
          <w:sz w:val="18"/>
          <w:szCs w:val="18"/>
          <w:lang w:val="ka-GE"/>
        </w:rPr>
        <w:t xml:space="preserve"> ვადით. ხელშეკრულების მოქმედების პერიოდში, ბანკის მოთხოვნის შემთხვევაში, </w:t>
      </w:r>
      <w:r>
        <w:rPr>
          <w:rFonts w:ascii="BOG 2017" w:hAnsi="BOG 2017"/>
          <w:b/>
          <w:bCs/>
          <w:sz w:val="18"/>
          <w:szCs w:val="18"/>
          <w:lang w:val="ka-GE"/>
        </w:rPr>
        <w:t>დამატებითი</w:t>
      </w:r>
      <w:r>
        <w:rPr>
          <w:rFonts w:ascii="BOG 2017" w:hAnsi="BOG 2017"/>
          <w:sz w:val="18"/>
          <w:szCs w:val="18"/>
          <w:lang w:val="ka-GE"/>
        </w:rPr>
        <w:t xml:space="preserve"> შესყიდვა მოხდება „ფასდაკლების პირობების“ შესაბამისად.</w:t>
      </w:r>
    </w:p>
    <w:p w14:paraId="73C2F08E"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b/>
          <w:bCs/>
          <w:sz w:val="18"/>
          <w:szCs w:val="18"/>
          <w:lang w:val="ka-GE"/>
        </w:rPr>
        <w:t>გადახდის პირობა:</w:t>
      </w:r>
      <w:r>
        <w:rPr>
          <w:rFonts w:ascii="BOG 2017" w:hAnsi="BOG 2017"/>
          <w:sz w:val="18"/>
          <w:szCs w:val="18"/>
          <w:lang w:val="ka-GE"/>
        </w:rPr>
        <w:t xml:space="preserve"> ცხრილი #1 – შეთანხმებისამებრ, არაუმეტეს 30% ავანსი, დარჩენილი თანხა – სრული მიწოდებისა და მიღება-ჩაბარების აქტის გაფორმების შემდეგ. დამატებითი შესყიდვა – მოწოდებული პროდუქციის ჩაბარების შემდეგ.</w:t>
      </w:r>
    </w:p>
    <w:p w14:paraId="1893782A"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შემოთავაზებული წინადადებები ძალაში უნდა იყოს სულ მცირე 60 დღის განმავლობაში ტენდერის დასრულებიდან.</w:t>
      </w:r>
    </w:p>
    <w:p w14:paraId="6C75B168"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ტენდერში მოცემული რაოდენობა შესაძლოა შემცირდეს ან გაიზარდოს; საბოლოო რაოდენობა დაზუსტდება ხელშეკრულების გაფორმებამდე.</w:t>
      </w:r>
    </w:p>
    <w:p w14:paraId="7A23CDED"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ალტერნატიული მოდელის ან ქეისის შემოთავაზების შემთხვევაში, ბანკის მოთხოვნით, პრეტენდენტმა უნდა წარმოადგინოს ნიმუში არაუგვიანეს 5 სამუშაო დღისა.</w:t>
      </w:r>
    </w:p>
    <w:p w14:paraId="4A9FF3B5" w14:textId="77777777" w:rsidR="007865A0" w:rsidRDefault="007865A0" w:rsidP="007865A0">
      <w:pPr>
        <w:pStyle w:val="ListParagraph"/>
        <w:numPr>
          <w:ilvl w:val="0"/>
          <w:numId w:val="32"/>
        </w:numPr>
        <w:spacing w:after="60" w:line="264" w:lineRule="auto"/>
        <w:rPr>
          <w:rFonts w:ascii="BOG 2017" w:hAnsi="BOG 2017"/>
          <w:sz w:val="18"/>
          <w:szCs w:val="18"/>
          <w:lang w:val="ka-GE"/>
        </w:rPr>
      </w:pPr>
      <w:r>
        <w:rPr>
          <w:rFonts w:ascii="BOG 2017" w:hAnsi="BOG 2017"/>
          <w:sz w:val="18"/>
          <w:szCs w:val="18"/>
          <w:lang w:val="ka-GE"/>
        </w:rPr>
        <w:t>ტრანსპორტირებას უზრუნველყოფს მომწოდებელი კომპანია ბანკის მიერ მითითებულ მისამართზე.</w:t>
      </w:r>
    </w:p>
    <w:p w14:paraId="4EECF6B6" w14:textId="77777777" w:rsidR="00D5048A" w:rsidRPr="00B02FD6" w:rsidRDefault="00D5048A" w:rsidP="00D5048A">
      <w:pPr>
        <w:pStyle w:val="ListParagraph"/>
        <w:spacing w:after="200" w:line="276" w:lineRule="auto"/>
        <w:rPr>
          <w:rFonts w:ascii="BOG 2017" w:eastAsia="Times New Roman" w:hAnsi="BOG 2017" w:cs="Times New Roman"/>
          <w:bCs/>
          <w:color w:val="auto"/>
          <w:sz w:val="18"/>
          <w:szCs w:val="18"/>
          <w:lang w:val="ka-GE"/>
        </w:rPr>
      </w:pPr>
    </w:p>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7D5D0976" w14:textId="77777777" w:rsidR="002B6F03" w:rsidRDefault="002B6F03" w:rsidP="002B6F03">
      <w:pPr>
        <w:pStyle w:val="Heading1"/>
        <w:rPr>
          <w:rFonts w:ascii="BOG 2017" w:hAnsi="BOG 2017"/>
          <w:sz w:val="20"/>
          <w:szCs w:val="20"/>
          <w:lang w:val="ka-GE"/>
        </w:rPr>
      </w:pPr>
      <w:bookmarkStart w:id="12" w:name="_Toc900107"/>
      <w:bookmarkStart w:id="13" w:name="_Toc243862222"/>
      <w:r>
        <w:rPr>
          <w:rFonts w:ascii="BOG 2017" w:hAnsi="BOG 2017"/>
          <w:sz w:val="20"/>
          <w:szCs w:val="20"/>
          <w:lang w:val="ka-GE"/>
        </w:rPr>
        <w:t>წარმოსადგენი (ასატვირთი) სატენდერო დოკუმენტების სია</w:t>
      </w:r>
      <w:bookmarkEnd w:id="12"/>
      <w:bookmarkEnd w:id="13"/>
    </w:p>
    <w:p w14:paraId="7540E06F" w14:textId="77777777" w:rsidR="002B6F03" w:rsidRDefault="002B6F03" w:rsidP="002B6F03">
      <w:pPr>
        <w:pStyle w:val="ListParagraph"/>
        <w:numPr>
          <w:ilvl w:val="0"/>
          <w:numId w:val="38"/>
        </w:numPr>
        <w:spacing w:after="60" w:line="264" w:lineRule="auto"/>
        <w:rPr>
          <w:rFonts w:ascii="BOG 2017" w:hAnsi="BOG 2017"/>
          <w:sz w:val="18"/>
          <w:szCs w:val="18"/>
          <w:lang w:val="ka-GE"/>
        </w:rPr>
      </w:pPr>
      <w:r>
        <w:rPr>
          <w:rFonts w:ascii="BOG 2017" w:hAnsi="BOG 2017"/>
          <w:sz w:val="18"/>
          <w:szCs w:val="18"/>
          <w:lang w:val="ka-GE"/>
        </w:rPr>
        <w:t>კომერციული წინადადება – დანართი N1 (ცხრილი #1 და ცხრილი #2), Excel ფორმატში და ხელმოწერილი / დამოწმებული PDF ფორმატში;</w:t>
      </w:r>
    </w:p>
    <w:p w14:paraId="54EF0A2B" w14:textId="77777777" w:rsidR="002B6F03" w:rsidRDefault="002B6F03" w:rsidP="002B6F03">
      <w:pPr>
        <w:pStyle w:val="ListParagraph"/>
        <w:numPr>
          <w:ilvl w:val="0"/>
          <w:numId w:val="38"/>
        </w:numPr>
        <w:spacing w:after="60" w:line="264" w:lineRule="auto"/>
        <w:rPr>
          <w:rFonts w:ascii="BOG 2017" w:hAnsi="BOG 2017"/>
          <w:sz w:val="18"/>
          <w:szCs w:val="18"/>
          <w:lang w:val="ka-GE"/>
        </w:rPr>
      </w:pPr>
      <w:r>
        <w:rPr>
          <w:rFonts w:ascii="BOG 2017" w:hAnsi="BOG 2017"/>
          <w:sz w:val="18"/>
          <w:szCs w:val="18"/>
          <w:lang w:val="ka-GE"/>
        </w:rPr>
        <w:t>ინფორმაცია კომპანიის შესახებ და საბანკო რეკვიზიტები (დანართი N2);</w:t>
      </w:r>
    </w:p>
    <w:p w14:paraId="7165F999" w14:textId="77777777" w:rsidR="002B6F03" w:rsidRDefault="002B6F03" w:rsidP="002B6F03">
      <w:pPr>
        <w:pStyle w:val="ListParagraph"/>
        <w:numPr>
          <w:ilvl w:val="0"/>
          <w:numId w:val="38"/>
        </w:numPr>
        <w:spacing w:after="60" w:line="264" w:lineRule="auto"/>
        <w:rPr>
          <w:rFonts w:ascii="BOG 2017" w:hAnsi="BOG 2017"/>
          <w:sz w:val="18"/>
          <w:szCs w:val="18"/>
          <w:lang w:val="ka-GE"/>
        </w:rPr>
      </w:pPr>
      <w:r>
        <w:rPr>
          <w:rFonts w:ascii="BOG 2017" w:hAnsi="BOG 2017"/>
          <w:sz w:val="18"/>
          <w:szCs w:val="18"/>
          <w:lang w:val="ka-GE"/>
        </w:rPr>
        <w:t>ამონაწერი სამეწარმეო რეესტრიდან;</w:t>
      </w:r>
    </w:p>
    <w:p w14:paraId="70254496" w14:textId="77777777" w:rsidR="002B6F03" w:rsidRDefault="002B6F03" w:rsidP="002B6F03">
      <w:pPr>
        <w:pStyle w:val="ListParagraph"/>
        <w:numPr>
          <w:ilvl w:val="0"/>
          <w:numId w:val="38"/>
        </w:numPr>
        <w:spacing w:after="60" w:line="264" w:lineRule="auto"/>
        <w:rPr>
          <w:rFonts w:ascii="BOG 2017" w:hAnsi="BOG 2017"/>
          <w:sz w:val="18"/>
          <w:szCs w:val="18"/>
          <w:lang w:val="ka-GE"/>
        </w:rPr>
      </w:pPr>
      <w:r>
        <w:rPr>
          <w:rFonts w:ascii="BOG 2017" w:hAnsi="BOG 2017"/>
          <w:sz w:val="18"/>
          <w:szCs w:val="18"/>
          <w:lang w:val="ka-GE"/>
        </w:rPr>
        <w:t>შემოთავაზებული პროდუქციის ტექნიკური დეტალიზაცია: თითოეული მოწყობილობის ზუსტი მოდელი და მოდელის კოდი, ოპერატიული და შიდა მეხსიერება, ადაპტერის მოდელის კოდი; ქეისის მწარმოებელი, მოდელი და ფოტო;</w:t>
      </w:r>
    </w:p>
    <w:p w14:paraId="60C51ECF" w14:textId="77777777" w:rsidR="002B6F03" w:rsidRDefault="002B6F03" w:rsidP="002B6F03">
      <w:pPr>
        <w:pStyle w:val="ListParagraph"/>
        <w:numPr>
          <w:ilvl w:val="0"/>
          <w:numId w:val="38"/>
        </w:numPr>
        <w:spacing w:after="60" w:line="264" w:lineRule="auto"/>
        <w:rPr>
          <w:rFonts w:ascii="BOG 2017" w:hAnsi="BOG 2017"/>
          <w:sz w:val="18"/>
          <w:szCs w:val="18"/>
          <w:lang w:val="ka-GE"/>
        </w:rPr>
      </w:pPr>
      <w:r>
        <w:rPr>
          <w:rFonts w:ascii="BOG 2017" w:hAnsi="BOG 2017"/>
          <w:sz w:val="18"/>
          <w:szCs w:val="18"/>
          <w:lang w:val="ka-GE"/>
        </w:rPr>
        <w:t>ვებ-გვერდის ბმული, სადაც გამოქვეყნებულია Samsung-ის მობილური ტელეფონებისა და პლანშეტების ფასები;</w:t>
      </w:r>
    </w:p>
    <w:p w14:paraId="053BCFD5" w14:textId="77777777" w:rsidR="002B6F03" w:rsidRDefault="002B6F03" w:rsidP="002B6F03">
      <w:pPr>
        <w:pStyle w:val="ListParagraph"/>
        <w:numPr>
          <w:ilvl w:val="0"/>
          <w:numId w:val="38"/>
        </w:numPr>
        <w:spacing w:after="60" w:line="264" w:lineRule="auto"/>
        <w:rPr>
          <w:rFonts w:ascii="BOG 2017" w:hAnsi="BOG 2017"/>
          <w:sz w:val="18"/>
          <w:szCs w:val="18"/>
          <w:lang w:val="ka-GE"/>
        </w:rPr>
      </w:pPr>
      <w:r>
        <w:rPr>
          <w:rFonts w:ascii="BOG 2017" w:hAnsi="BOG 2017"/>
          <w:sz w:val="18"/>
          <w:szCs w:val="18"/>
          <w:lang w:val="ka-GE"/>
        </w:rPr>
        <w:t>ბანკის მოთხოვნის შემთხვევაში, 3 წლიანი გამოცდილების დამადასტურებელი ინფორმაცია (მაგ. კლიენტების ჩამონათვალი, ხელშეკრულებების ან ინვოისების ასლები).</w:t>
      </w:r>
    </w:p>
    <w:p w14:paraId="62A0CFAE" w14:textId="77777777" w:rsidR="002B6F03" w:rsidRDefault="002B6F03" w:rsidP="002B6F03">
      <w:pPr>
        <w:pStyle w:val="ListParagraph"/>
        <w:numPr>
          <w:ilvl w:val="0"/>
          <w:numId w:val="44"/>
        </w:numPr>
        <w:spacing w:after="60" w:line="264" w:lineRule="auto"/>
        <w:rPr>
          <w:rFonts w:ascii="BOG 2017" w:hAnsi="BOG 2017"/>
          <w:sz w:val="18"/>
          <w:szCs w:val="18"/>
          <w:lang w:val="ka-GE"/>
        </w:rPr>
      </w:pPr>
      <w:r>
        <w:rPr>
          <w:rFonts w:ascii="BOG 2017" w:hAnsi="BOG 2017"/>
          <w:sz w:val="18"/>
          <w:szCs w:val="18"/>
          <w:lang w:val="ka-GE"/>
        </w:rPr>
        <w:t>შემოთავაზებული პროდუქცია სრულად უნდა აკმაყოფილებდეს დოკუმენტაციაში მოცემულ პარამეტრებს;</w:t>
      </w:r>
    </w:p>
    <w:p w14:paraId="4E4C33FB" w14:textId="77777777" w:rsidR="002B6F03" w:rsidRDefault="002B6F03" w:rsidP="002B6F03">
      <w:pPr>
        <w:pStyle w:val="ListParagraph"/>
        <w:numPr>
          <w:ilvl w:val="0"/>
          <w:numId w:val="44"/>
        </w:numPr>
        <w:spacing w:after="60" w:line="264" w:lineRule="auto"/>
        <w:rPr>
          <w:rFonts w:ascii="BOG 2017" w:hAnsi="BOG 2017"/>
          <w:sz w:val="18"/>
          <w:szCs w:val="18"/>
          <w:lang w:val="ka-GE"/>
        </w:rPr>
      </w:pPr>
      <w:r>
        <w:rPr>
          <w:rFonts w:ascii="BOG 2017" w:hAnsi="BOG 2017"/>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5C7301FE" w14:textId="77777777" w:rsidR="002B6F03" w:rsidRDefault="002B6F03" w:rsidP="002B6F03">
      <w:pPr>
        <w:pStyle w:val="ListParagraph"/>
        <w:numPr>
          <w:ilvl w:val="0"/>
          <w:numId w:val="44"/>
        </w:numPr>
        <w:spacing w:after="60" w:line="264" w:lineRule="auto"/>
        <w:rPr>
          <w:rFonts w:ascii="BOG 2017" w:hAnsi="BOG 2017"/>
          <w:sz w:val="18"/>
          <w:szCs w:val="18"/>
          <w:lang w:val="ka-GE"/>
        </w:rPr>
      </w:pPr>
      <w:r>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32056FF" w14:textId="77777777" w:rsidR="002B6F03" w:rsidRDefault="002B6F03" w:rsidP="002B6F03">
      <w:pPr>
        <w:pStyle w:val="ListParagraph"/>
        <w:numPr>
          <w:ilvl w:val="0"/>
          <w:numId w:val="44"/>
        </w:numPr>
        <w:spacing w:after="60" w:line="264" w:lineRule="auto"/>
        <w:rPr>
          <w:rFonts w:ascii="BOG 2017" w:hAnsi="BOG 2017"/>
          <w:sz w:val="18"/>
          <w:szCs w:val="18"/>
          <w:lang w:val="ka-GE"/>
        </w:rPr>
      </w:pPr>
      <w:r>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p>
    <w:p w14:paraId="4AB659CA" w14:textId="77777777" w:rsidR="002B6F03" w:rsidRDefault="002B6F03" w:rsidP="002B6F03">
      <w:pPr>
        <w:pStyle w:val="ListParagraph"/>
        <w:numPr>
          <w:ilvl w:val="0"/>
          <w:numId w:val="44"/>
        </w:numPr>
        <w:spacing w:after="60" w:line="264" w:lineRule="auto"/>
        <w:rPr>
          <w:rFonts w:ascii="BOG 2017" w:hAnsi="BOG 2017"/>
          <w:sz w:val="18"/>
          <w:szCs w:val="18"/>
          <w:lang w:val="ka-GE"/>
        </w:rPr>
      </w:pPr>
      <w:r>
        <w:rPr>
          <w:rFonts w:ascii="BOG 2017" w:hAnsi="BOG 2017"/>
          <w:b/>
          <w:bCs/>
          <w:sz w:val="18"/>
          <w:szCs w:val="18"/>
          <w:lang w:val="ka-GE"/>
        </w:rPr>
        <w:t>გამარჯვებულის გამოვლენა:</w:t>
      </w:r>
      <w:r>
        <w:rPr>
          <w:rFonts w:ascii="BOG 2017" w:hAnsi="BOG 2017"/>
          <w:sz w:val="18"/>
          <w:szCs w:val="18"/>
          <w:lang w:val="ka-GE"/>
        </w:rPr>
        <w:t xml:space="preserve"> ტექნიკურად შესაბამის წინადადებებს შორის ძირითადი კრიტერიუმია ცხრილი #1-ის ჯამური ღირებულება. დამატებით გაითვალისწინება ცხრილი #2-ის ფასდაკლების პროცენტები, მიწოდების ვადა და საგარანტიო პირობები.</w:t>
      </w:r>
    </w:p>
    <w:p w14:paraId="6502A64F" w14:textId="2A6B750A" w:rsidR="001E3DC8" w:rsidRDefault="001E3DC8" w:rsidP="001E3DC8">
      <w:pPr>
        <w:spacing w:after="60" w:line="264" w:lineRule="auto"/>
        <w:rPr>
          <w:rFonts w:ascii="BOG 2017" w:hAnsi="BOG 2017"/>
          <w:sz w:val="18"/>
          <w:szCs w:val="18"/>
          <w:lang w:val="ka-GE"/>
        </w:rPr>
      </w:pPr>
    </w:p>
    <w:p w14:paraId="7EC40BB4" w14:textId="73577040" w:rsidR="001E3DC8" w:rsidRPr="001E3DC8" w:rsidRDefault="001E3DC8" w:rsidP="001E3DC8">
      <w:pPr>
        <w:pStyle w:val="Heading1"/>
        <w:rPr>
          <w:rFonts w:ascii="BOG 2017" w:hAnsi="BOG 2017"/>
          <w:sz w:val="20"/>
          <w:szCs w:val="20"/>
          <w:lang w:val="ka-GE"/>
        </w:rPr>
      </w:pPr>
      <w:bookmarkStart w:id="14" w:name="_Toc243862223"/>
      <w:r w:rsidRPr="001E3DC8">
        <w:rPr>
          <w:rFonts w:ascii="BOG 2017" w:hAnsi="BOG 2017"/>
          <w:sz w:val="20"/>
          <w:szCs w:val="20"/>
          <w:lang w:val="ka-GE"/>
        </w:rPr>
        <w:t>შეფასების კრიტერიუმები:</w:t>
      </w:r>
      <w:bookmarkEnd w:id="14"/>
    </w:p>
    <w:p w14:paraId="38438AE5" w14:textId="4DF6873C" w:rsidR="001E3DC8" w:rsidRPr="00816E27" w:rsidRDefault="001E3DC8" w:rsidP="00816E27">
      <w:pPr>
        <w:pStyle w:val="ListParagraph"/>
        <w:numPr>
          <w:ilvl w:val="0"/>
          <w:numId w:val="51"/>
        </w:numPr>
        <w:spacing w:after="60" w:line="264" w:lineRule="auto"/>
        <w:rPr>
          <w:rFonts w:ascii="BOG 2017" w:hAnsi="BOG 2017"/>
          <w:sz w:val="18"/>
          <w:szCs w:val="18"/>
          <w:lang w:val="ka-GE"/>
        </w:rPr>
      </w:pPr>
      <w:r w:rsidRPr="00816E27">
        <w:rPr>
          <w:rFonts w:ascii="BOG 2017" w:hAnsi="BOG 2017"/>
          <w:sz w:val="18"/>
          <w:szCs w:val="18"/>
          <w:lang w:val="ka-GE"/>
        </w:rPr>
        <w:t xml:space="preserve">ფასი (ცხრილი #1-ის ჯამური ღირებულება) – </w:t>
      </w:r>
      <w:r w:rsidRPr="00816E27">
        <w:rPr>
          <w:rFonts w:ascii="BOG 2017" w:hAnsi="BOG 2017"/>
          <w:b/>
          <w:bCs/>
          <w:sz w:val="18"/>
          <w:szCs w:val="18"/>
          <w:lang w:val="ka-GE"/>
        </w:rPr>
        <w:t>60%</w:t>
      </w:r>
    </w:p>
    <w:p w14:paraId="21841587" w14:textId="2E5C38ED" w:rsidR="001E3DC8" w:rsidRPr="00816E27" w:rsidRDefault="001E3DC8" w:rsidP="00816E27">
      <w:pPr>
        <w:pStyle w:val="ListParagraph"/>
        <w:numPr>
          <w:ilvl w:val="0"/>
          <w:numId w:val="51"/>
        </w:numPr>
        <w:spacing w:after="60" w:line="264" w:lineRule="auto"/>
        <w:rPr>
          <w:rFonts w:ascii="BOG 2017" w:hAnsi="BOG 2017"/>
          <w:sz w:val="18"/>
          <w:szCs w:val="18"/>
          <w:lang w:val="ka-GE"/>
        </w:rPr>
      </w:pPr>
      <w:r w:rsidRPr="00816E27">
        <w:rPr>
          <w:rFonts w:ascii="BOG 2017" w:hAnsi="BOG 2017"/>
          <w:sz w:val="18"/>
          <w:szCs w:val="18"/>
          <w:lang w:val="ka-GE"/>
        </w:rPr>
        <w:t xml:space="preserve">ფასდაკლება (ცხრილი #2-ის შეწონილი%) </w:t>
      </w:r>
      <w:r w:rsidR="00816E27" w:rsidRPr="00816E27">
        <w:rPr>
          <w:rFonts w:ascii="BOG 2017" w:hAnsi="BOG 2017"/>
          <w:sz w:val="18"/>
          <w:szCs w:val="18"/>
          <w:lang w:val="ka-GE"/>
        </w:rPr>
        <w:t>–</w:t>
      </w:r>
      <w:r w:rsidRPr="00816E27">
        <w:rPr>
          <w:rFonts w:ascii="BOG 2017" w:hAnsi="BOG 2017"/>
          <w:sz w:val="18"/>
          <w:szCs w:val="18"/>
          <w:lang w:val="ka-GE"/>
        </w:rPr>
        <w:t xml:space="preserve"> </w:t>
      </w:r>
      <w:r w:rsidR="00816E27" w:rsidRPr="00816E27">
        <w:rPr>
          <w:rFonts w:ascii="BOG 2017" w:hAnsi="BOG 2017"/>
          <w:sz w:val="18"/>
          <w:szCs w:val="18"/>
          <w:lang w:val="ka-GE"/>
        </w:rPr>
        <w:t>2</w:t>
      </w:r>
      <w:r w:rsidR="00816E27" w:rsidRPr="00816E27">
        <w:rPr>
          <w:rFonts w:ascii="BOG 2017" w:hAnsi="BOG 2017"/>
          <w:b/>
          <w:bCs/>
          <w:sz w:val="18"/>
          <w:szCs w:val="18"/>
          <w:lang w:val="ka-GE"/>
        </w:rPr>
        <w:t>5%</w:t>
      </w:r>
    </w:p>
    <w:p w14:paraId="69D571F3" w14:textId="1C0E6BFE" w:rsidR="00816E27" w:rsidRPr="00816E27" w:rsidRDefault="00816E27" w:rsidP="00816E27">
      <w:pPr>
        <w:pStyle w:val="ListParagraph"/>
        <w:numPr>
          <w:ilvl w:val="0"/>
          <w:numId w:val="51"/>
        </w:numPr>
        <w:spacing w:after="60" w:line="264" w:lineRule="auto"/>
        <w:rPr>
          <w:rFonts w:ascii="BOG 2017" w:hAnsi="BOG 2017"/>
          <w:sz w:val="18"/>
          <w:szCs w:val="18"/>
          <w:lang w:val="ka-GE"/>
        </w:rPr>
      </w:pPr>
      <w:r w:rsidRPr="00816E27">
        <w:rPr>
          <w:rFonts w:ascii="BOG 2017" w:hAnsi="BOG 2017"/>
          <w:sz w:val="18"/>
          <w:szCs w:val="18"/>
          <w:lang w:val="ka-GE"/>
        </w:rPr>
        <w:t xml:space="preserve">მოწოდების ვადა (ცხრილი #1) – </w:t>
      </w:r>
      <w:r w:rsidRPr="00816E27">
        <w:rPr>
          <w:rFonts w:ascii="BOG 2017" w:hAnsi="BOG 2017"/>
          <w:b/>
          <w:bCs/>
          <w:sz w:val="18"/>
          <w:szCs w:val="18"/>
          <w:lang w:val="ka-GE"/>
        </w:rPr>
        <w:t>15%</w:t>
      </w:r>
    </w:p>
    <w:p w14:paraId="692F6B3B" w14:textId="77777777" w:rsidR="00A721E4" w:rsidRPr="009E7FB8" w:rsidRDefault="00A721E4"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15" w:name="_Toc243862224"/>
      <w:r w:rsidRPr="009E7FB8">
        <w:rPr>
          <w:rFonts w:ascii="BOG 2017" w:eastAsiaTheme="majorEastAsia" w:hAnsi="BOG 2017" w:cs="Sylfaen"/>
          <w:b/>
          <w:color w:val="FF671B"/>
          <w:lang w:val="ka-GE" w:eastAsia="ja-JP"/>
        </w:rPr>
        <w:t>დამატებითი ინფორმაცია:</w:t>
      </w:r>
      <w:bookmarkEnd w:id="15"/>
    </w:p>
    <w:p w14:paraId="762111C0"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6DB2F7E5" w14:textId="77777777" w:rsidR="00605F00" w:rsidRPr="00605F00" w:rsidRDefault="00605F00" w:rsidP="00605F00">
      <w:pPr>
        <w:rPr>
          <w:rFonts w:ascii="BOG 2017" w:hAnsi="BOG 2017"/>
          <w:sz w:val="18"/>
          <w:szCs w:val="18"/>
          <w:lang w:val="ka-GE"/>
        </w:rPr>
      </w:pPr>
    </w:p>
    <w:p w14:paraId="05DD03D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lastRenderedPageBreak/>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0AE99F2F" w14:textId="77777777" w:rsidR="00605F00" w:rsidRPr="00605F00" w:rsidRDefault="00605F00" w:rsidP="00605F00">
      <w:pPr>
        <w:rPr>
          <w:rFonts w:ascii="BOG 2017" w:hAnsi="BOG 2017"/>
          <w:sz w:val="18"/>
          <w:szCs w:val="18"/>
          <w:lang w:val="ka-GE"/>
        </w:rPr>
      </w:pPr>
    </w:p>
    <w:p w14:paraId="3F8C9183"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0EB7145A" w14:textId="77777777" w:rsidR="00605F00" w:rsidRPr="00605F00" w:rsidRDefault="00605F00" w:rsidP="00605F00">
      <w:pPr>
        <w:rPr>
          <w:rFonts w:ascii="BOG 2017" w:hAnsi="BOG 2017"/>
          <w:sz w:val="18"/>
          <w:szCs w:val="18"/>
          <w:lang w:val="ka-GE"/>
        </w:rPr>
      </w:pPr>
    </w:p>
    <w:p w14:paraId="2094784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7AD7A68A" w14:textId="77777777" w:rsidR="00605F00" w:rsidRPr="00605F00" w:rsidRDefault="00605F00" w:rsidP="00605F00">
      <w:pPr>
        <w:rPr>
          <w:rFonts w:ascii="BOG 2017" w:hAnsi="BOG 2017"/>
          <w:sz w:val="18"/>
          <w:szCs w:val="18"/>
          <w:lang w:val="ka-GE"/>
        </w:rPr>
      </w:pPr>
    </w:p>
    <w:p w14:paraId="3E1CFF68"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797F1B9C" w14:textId="77777777" w:rsidR="00605F00" w:rsidRPr="00605F00" w:rsidRDefault="00605F00" w:rsidP="00605F00">
      <w:pPr>
        <w:rPr>
          <w:rFonts w:ascii="BOG 2017" w:hAnsi="BOG 2017"/>
          <w:sz w:val="18"/>
          <w:szCs w:val="18"/>
          <w:lang w:val="ka-GE"/>
        </w:rPr>
      </w:pPr>
    </w:p>
    <w:p w14:paraId="1C531FE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3BFC31BE" w14:textId="77777777" w:rsidR="00605F00" w:rsidRPr="00605F00" w:rsidRDefault="00605F00" w:rsidP="00605F00">
      <w:pPr>
        <w:rPr>
          <w:rFonts w:ascii="BOG 2017" w:hAnsi="BOG 2017"/>
          <w:sz w:val="18"/>
          <w:szCs w:val="18"/>
          <w:lang w:val="ka-GE"/>
        </w:rPr>
      </w:pPr>
    </w:p>
    <w:p w14:paraId="550D28C7"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74E24390" w14:textId="77777777" w:rsidR="00605F00" w:rsidRPr="00605F00" w:rsidRDefault="00605F00" w:rsidP="00605F00">
      <w:pPr>
        <w:rPr>
          <w:rFonts w:ascii="BOG 2017" w:hAnsi="BOG 2017"/>
          <w:sz w:val="18"/>
          <w:szCs w:val="18"/>
          <w:lang w:val="ka-GE"/>
        </w:rPr>
      </w:pPr>
    </w:p>
    <w:p w14:paraId="2746F362" w14:textId="77777777" w:rsidR="00605F00" w:rsidRPr="00605F00" w:rsidRDefault="00605F00" w:rsidP="00605F00">
      <w:pPr>
        <w:rPr>
          <w:rFonts w:ascii="BOG 2017" w:hAnsi="BOG 2017"/>
          <w:sz w:val="18"/>
          <w:szCs w:val="18"/>
        </w:rPr>
      </w:pPr>
      <w:r w:rsidRPr="00605F00">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7F3CB0B" w14:textId="77777777" w:rsidR="00605F00" w:rsidRPr="00605F00" w:rsidRDefault="00605F00" w:rsidP="00605F00">
      <w:pPr>
        <w:rPr>
          <w:rFonts w:ascii="BOG 2017" w:hAnsi="BOG 2017"/>
          <w:sz w:val="18"/>
          <w:szCs w:val="18"/>
          <w:lang w:val="ka-GE"/>
        </w:rPr>
      </w:pPr>
    </w:p>
    <w:p w14:paraId="0EC15A0A"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2AA7DA78" w14:textId="77777777" w:rsidR="00605F00" w:rsidRPr="00605F00" w:rsidRDefault="00605F00" w:rsidP="00605F00">
      <w:pPr>
        <w:rPr>
          <w:rFonts w:ascii="BOG 2017" w:hAnsi="BOG 2017"/>
          <w:sz w:val="18"/>
          <w:szCs w:val="18"/>
          <w:lang w:val="ka-GE"/>
        </w:rPr>
      </w:pPr>
    </w:p>
    <w:p w14:paraId="04750736"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A25F63" w14:textId="77777777" w:rsidR="00605F00" w:rsidRPr="00605F00" w:rsidRDefault="00605F00" w:rsidP="00605F00">
      <w:pPr>
        <w:rPr>
          <w:rFonts w:ascii="BOG 2017" w:hAnsi="BOG 2017"/>
          <w:sz w:val="18"/>
          <w:szCs w:val="18"/>
          <w:lang w:val="ka-GE"/>
        </w:rPr>
      </w:pPr>
    </w:p>
    <w:p w14:paraId="2832185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ბანკთან თანამშრომლობის შემთხვევაში მხარე აცხადებს რომ:</w:t>
      </w:r>
    </w:p>
    <w:p w14:paraId="24DD2829" w14:textId="77777777" w:rsidR="00605F00" w:rsidRPr="00605F00" w:rsidRDefault="00605F00" w:rsidP="00605F00">
      <w:pPr>
        <w:rPr>
          <w:rFonts w:ascii="BOG 2017" w:hAnsi="BOG 2017"/>
          <w:sz w:val="18"/>
          <w:szCs w:val="18"/>
          <w:lang w:val="ka-GE"/>
        </w:rPr>
      </w:pPr>
    </w:p>
    <w:p w14:paraId="535A8336"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5268920C"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10B7B1A0"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722603BD"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591C711A" w14:textId="6F47B477" w:rsidR="003A756C"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22E5A825" w14:textId="77777777" w:rsidR="002B090B" w:rsidRPr="009E7FB8" w:rsidRDefault="002B090B" w:rsidP="002613AC">
      <w:pPr>
        <w:rPr>
          <w:rFonts w:ascii="BOG 2017" w:eastAsiaTheme="minorEastAsia" w:hAnsi="BOG 2017"/>
          <w:lang w:val="ka-GE" w:eastAsia="ja-JP"/>
        </w:rPr>
      </w:pPr>
    </w:p>
    <w:p w14:paraId="1D69072D" w14:textId="77777777" w:rsidR="00B74084" w:rsidRDefault="00B74084" w:rsidP="00B74084">
      <w:pPr>
        <w:pStyle w:val="Heading1"/>
        <w:rPr>
          <w:rFonts w:ascii="BOG 2017" w:hAnsi="BOG 2017"/>
          <w:sz w:val="20"/>
          <w:szCs w:val="20"/>
          <w:lang w:val="ka-GE"/>
        </w:rPr>
      </w:pPr>
      <w:bookmarkStart w:id="16" w:name="_Toc900109"/>
      <w:bookmarkStart w:id="17" w:name="_Toc243862225"/>
      <w:r>
        <w:rPr>
          <w:rFonts w:ascii="BOG 2017" w:hAnsi="BOG 2017"/>
          <w:sz w:val="20"/>
          <w:szCs w:val="20"/>
          <w:lang w:val="ka-GE"/>
        </w:rPr>
        <w:t>თანდართული დოკუმენტაცია</w:t>
      </w:r>
      <w:bookmarkEnd w:id="16"/>
      <w:bookmarkEnd w:id="17"/>
    </w:p>
    <w:p w14:paraId="61450C7B" w14:textId="77777777" w:rsidR="00B74084" w:rsidRDefault="00B74084" w:rsidP="00B74084">
      <w:pPr>
        <w:pStyle w:val="ListParagraph"/>
        <w:numPr>
          <w:ilvl w:val="0"/>
          <w:numId w:val="42"/>
        </w:numPr>
        <w:spacing w:after="60" w:line="264" w:lineRule="auto"/>
        <w:rPr>
          <w:rFonts w:ascii="BOG 2017" w:hAnsi="BOG 2017"/>
          <w:sz w:val="18"/>
          <w:szCs w:val="18"/>
          <w:lang w:val="ka-GE"/>
        </w:rPr>
      </w:pPr>
      <w:r>
        <w:rPr>
          <w:rFonts w:ascii="BOG 2017" w:hAnsi="BOG 2017"/>
          <w:sz w:val="18"/>
          <w:szCs w:val="18"/>
          <w:lang w:val="ka-GE"/>
        </w:rPr>
        <w:t>დანართი N1 — ფინანსური შეთავაზება (ცხრილი #1 – ერთჯერადი შესყიდვა; ცხრილი #2 – წლიური ფასდაკლება);</w:t>
      </w:r>
    </w:p>
    <w:p w14:paraId="30FCC14C" w14:textId="77777777" w:rsidR="00B74084" w:rsidRDefault="00B74084" w:rsidP="00B74084">
      <w:pPr>
        <w:pStyle w:val="ListParagraph"/>
        <w:numPr>
          <w:ilvl w:val="0"/>
          <w:numId w:val="42"/>
        </w:numPr>
        <w:spacing w:after="60" w:line="264" w:lineRule="auto"/>
        <w:rPr>
          <w:rFonts w:ascii="BOG 2017" w:hAnsi="BOG 2017"/>
          <w:sz w:val="18"/>
          <w:szCs w:val="18"/>
          <w:lang w:val="ka-GE"/>
        </w:rPr>
      </w:pPr>
      <w:r>
        <w:rPr>
          <w:rFonts w:ascii="BOG 2017" w:hAnsi="BOG 2017"/>
          <w:sz w:val="18"/>
          <w:szCs w:val="18"/>
          <w:lang w:val="ka-GE"/>
        </w:rPr>
        <w:t>დანართი N2 — ინფორმაცია კომპანიის შესახებ.</w:t>
      </w:r>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4"/>
      <w:headerReference w:type="first" r:id="rId15"/>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2496" w14:textId="77777777" w:rsidR="008638C5" w:rsidRDefault="008638C5" w:rsidP="002E7950">
      <w:r>
        <w:separator/>
      </w:r>
    </w:p>
  </w:endnote>
  <w:endnote w:type="continuationSeparator" w:id="0">
    <w:p w14:paraId="2A33D829" w14:textId="77777777" w:rsidR="008638C5" w:rsidRDefault="008638C5"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15B2C" w14:textId="77777777" w:rsidR="008638C5" w:rsidRDefault="008638C5" w:rsidP="002E7950">
      <w:r>
        <w:separator/>
      </w:r>
    </w:p>
  </w:footnote>
  <w:footnote w:type="continuationSeparator" w:id="0">
    <w:p w14:paraId="709B0E36" w14:textId="77777777" w:rsidR="008638C5" w:rsidRDefault="008638C5"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D74226"/>
    <w:multiLevelType w:val="hybridMultilevel"/>
    <w:tmpl w:val="F6D2617C"/>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92BDC"/>
    <w:multiLevelType w:val="hybridMultilevel"/>
    <w:tmpl w:val="8A068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7"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B1F7014"/>
    <w:multiLevelType w:val="hybridMultilevel"/>
    <w:tmpl w:val="DD686782"/>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D7446D"/>
    <w:multiLevelType w:val="hybridMultilevel"/>
    <w:tmpl w:val="AF84EF1C"/>
    <w:lvl w:ilvl="0" w:tplc="CAACAB0E">
      <w:start w:val="2"/>
      <w:numFmt w:val="bullet"/>
      <w:lvlText w:val="-"/>
      <w:lvlJc w:val="left"/>
      <w:pPr>
        <w:ind w:left="400" w:hanging="360"/>
      </w:pPr>
      <w:rPr>
        <w:rFonts w:ascii="Calibri" w:eastAsiaTheme="minorHAns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6"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0" w15:restartNumberingAfterBreak="0">
    <w:nsid w:val="71824DC5"/>
    <w:multiLevelType w:val="hybridMultilevel"/>
    <w:tmpl w:val="692C2E5E"/>
    <w:lvl w:ilvl="0" w:tplc="B198C83A">
      <w:start w:val="23"/>
      <w:numFmt w:val="bullet"/>
      <w:lvlText w:val="-"/>
      <w:lvlJc w:val="left"/>
      <w:pPr>
        <w:ind w:left="1080" w:hanging="360"/>
      </w:pPr>
      <w:rPr>
        <w:rFonts w:ascii="Sylfaen" w:eastAsiaTheme="minorHAnsi"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6"/>
  </w:num>
  <w:num w:numId="2" w16cid:durableId="2070420377">
    <w:abstractNumId w:val="7"/>
  </w:num>
  <w:num w:numId="3" w16cid:durableId="845822976">
    <w:abstractNumId w:val="41"/>
  </w:num>
  <w:num w:numId="4" w16cid:durableId="1529682579">
    <w:abstractNumId w:val="25"/>
  </w:num>
  <w:num w:numId="5" w16cid:durableId="1037659978">
    <w:abstractNumId w:val="24"/>
  </w:num>
  <w:num w:numId="6" w16cid:durableId="808203702">
    <w:abstractNumId w:val="6"/>
  </w:num>
  <w:num w:numId="7" w16cid:durableId="703597676">
    <w:abstractNumId w:val="12"/>
  </w:num>
  <w:num w:numId="8" w16cid:durableId="1989825708">
    <w:abstractNumId w:val="36"/>
  </w:num>
  <w:num w:numId="9" w16cid:durableId="598873482">
    <w:abstractNumId w:val="38"/>
  </w:num>
  <w:num w:numId="10" w16cid:durableId="1630161232">
    <w:abstractNumId w:val="9"/>
  </w:num>
  <w:num w:numId="11" w16cid:durableId="1338851952">
    <w:abstractNumId w:val="37"/>
  </w:num>
  <w:num w:numId="12" w16cid:durableId="1033657449">
    <w:abstractNumId w:val="4"/>
  </w:num>
  <w:num w:numId="13" w16cid:durableId="1600602383">
    <w:abstractNumId w:val="21"/>
  </w:num>
  <w:num w:numId="14" w16cid:durableId="170459673">
    <w:abstractNumId w:val="39"/>
  </w:num>
  <w:num w:numId="15" w16cid:durableId="1391343447">
    <w:abstractNumId w:val="28"/>
  </w:num>
  <w:num w:numId="16" w16cid:durableId="1134637543">
    <w:abstractNumId w:val="31"/>
  </w:num>
  <w:num w:numId="17" w16cid:durableId="312108101">
    <w:abstractNumId w:val="15"/>
  </w:num>
  <w:num w:numId="18" w16cid:durableId="671375235">
    <w:abstractNumId w:val="0"/>
  </w:num>
  <w:num w:numId="19" w16cid:durableId="584998421">
    <w:abstractNumId w:val="22"/>
  </w:num>
  <w:num w:numId="20" w16cid:durableId="2091274188">
    <w:abstractNumId w:val="1"/>
  </w:num>
  <w:num w:numId="21" w16cid:durableId="1492868252">
    <w:abstractNumId w:val="18"/>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42"/>
  </w:num>
  <w:num w:numId="28" w16cid:durableId="1042484452">
    <w:abstractNumId w:val="2"/>
  </w:num>
  <w:num w:numId="29" w16cid:durableId="418793411">
    <w:abstractNumId w:val="20"/>
  </w:num>
  <w:num w:numId="30" w16cid:durableId="348800890">
    <w:abstractNumId w:val="5"/>
  </w:num>
  <w:num w:numId="31" w16cid:durableId="1311321831">
    <w:abstractNumId w:val="8"/>
  </w:num>
  <w:num w:numId="32" w16cid:durableId="997347977">
    <w:abstractNumId w:val="13"/>
  </w:num>
  <w:num w:numId="33" w16cid:durableId="1509640658">
    <w:abstractNumId w:val="34"/>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3"/>
  </w:num>
  <w:num w:numId="36" w16cid:durableId="635454798">
    <w:abstractNumId w:val="23"/>
  </w:num>
  <w:num w:numId="37" w16cid:durableId="1544519028">
    <w:abstractNumId w:val="32"/>
  </w:num>
  <w:num w:numId="38" w16cid:durableId="1509055485">
    <w:abstractNumId w:val="43"/>
  </w:num>
  <w:num w:numId="39" w16cid:durableId="845287901">
    <w:abstractNumId w:val="29"/>
  </w:num>
  <w:num w:numId="40" w16cid:durableId="631597904">
    <w:abstractNumId w:val="19"/>
  </w:num>
  <w:num w:numId="41" w16cid:durableId="1010717109">
    <w:abstractNumId w:val="27"/>
  </w:num>
  <w:num w:numId="42" w16cid:durableId="873880482">
    <w:abstractNumId w:val="14"/>
  </w:num>
  <w:num w:numId="43" w16cid:durableId="1775707899">
    <w:abstractNumId w:val="17"/>
  </w:num>
  <w:num w:numId="44" w16cid:durableId="1308128283">
    <w:abstractNumId w:val="43"/>
  </w:num>
  <w:num w:numId="45" w16cid:durableId="1797138505">
    <w:abstractNumId w:val="13"/>
  </w:num>
  <w:num w:numId="46" w16cid:durableId="2053840676">
    <w:abstractNumId w:val="35"/>
  </w:num>
  <w:num w:numId="47" w16cid:durableId="68426258">
    <w:abstractNumId w:val="30"/>
  </w:num>
  <w:num w:numId="48" w16cid:durableId="772941578">
    <w:abstractNumId w:val="6"/>
  </w:num>
  <w:num w:numId="49" w16cid:durableId="1675108209">
    <w:abstractNumId w:val="6"/>
  </w:num>
  <w:num w:numId="50" w16cid:durableId="737437492">
    <w:abstractNumId w:val="40"/>
  </w:num>
  <w:num w:numId="51" w16cid:durableId="147279493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0C01"/>
    <w:rsid w:val="0002234C"/>
    <w:rsid w:val="00022489"/>
    <w:rsid w:val="00022497"/>
    <w:rsid w:val="00022D5D"/>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552"/>
    <w:rsid w:val="00060712"/>
    <w:rsid w:val="00061B2D"/>
    <w:rsid w:val="00062CCA"/>
    <w:rsid w:val="00064662"/>
    <w:rsid w:val="00066E03"/>
    <w:rsid w:val="00066E17"/>
    <w:rsid w:val="000677B5"/>
    <w:rsid w:val="00071B66"/>
    <w:rsid w:val="000722E7"/>
    <w:rsid w:val="00072FB3"/>
    <w:rsid w:val="000732FC"/>
    <w:rsid w:val="00073409"/>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228"/>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163"/>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2646"/>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865"/>
    <w:rsid w:val="00116A8E"/>
    <w:rsid w:val="00116D13"/>
    <w:rsid w:val="001179E5"/>
    <w:rsid w:val="00117CEE"/>
    <w:rsid w:val="00120D01"/>
    <w:rsid w:val="001211B8"/>
    <w:rsid w:val="001213EB"/>
    <w:rsid w:val="001219EE"/>
    <w:rsid w:val="00123F80"/>
    <w:rsid w:val="00124C9C"/>
    <w:rsid w:val="0012529B"/>
    <w:rsid w:val="0012571E"/>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5E69"/>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5D00"/>
    <w:rsid w:val="001864ED"/>
    <w:rsid w:val="00187CD4"/>
    <w:rsid w:val="00190B82"/>
    <w:rsid w:val="00190CEC"/>
    <w:rsid w:val="001930CE"/>
    <w:rsid w:val="001930ED"/>
    <w:rsid w:val="00194097"/>
    <w:rsid w:val="001942DE"/>
    <w:rsid w:val="00194DC7"/>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3F6"/>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3DC8"/>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33AC"/>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027F"/>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6BE"/>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6F03"/>
    <w:rsid w:val="002B735C"/>
    <w:rsid w:val="002B7A2B"/>
    <w:rsid w:val="002B7C84"/>
    <w:rsid w:val="002B7E6B"/>
    <w:rsid w:val="002C0950"/>
    <w:rsid w:val="002C0954"/>
    <w:rsid w:val="002C18D9"/>
    <w:rsid w:val="002C1E25"/>
    <w:rsid w:val="002C3E9C"/>
    <w:rsid w:val="002C47F7"/>
    <w:rsid w:val="002C4BF6"/>
    <w:rsid w:val="002C5181"/>
    <w:rsid w:val="002C6515"/>
    <w:rsid w:val="002C691C"/>
    <w:rsid w:val="002C7116"/>
    <w:rsid w:val="002C7770"/>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365"/>
    <w:rsid w:val="002F7575"/>
    <w:rsid w:val="002F7ACE"/>
    <w:rsid w:val="002F7DFA"/>
    <w:rsid w:val="00301170"/>
    <w:rsid w:val="0030140C"/>
    <w:rsid w:val="00302AEC"/>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3FDA"/>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D7918"/>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6CAD"/>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688"/>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1F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163"/>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CCA"/>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2E94"/>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5AC4"/>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5F00"/>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08C0"/>
    <w:rsid w:val="00620B6E"/>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37753"/>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C1E"/>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4668"/>
    <w:rsid w:val="007750EA"/>
    <w:rsid w:val="00776E04"/>
    <w:rsid w:val="00777B3E"/>
    <w:rsid w:val="00780331"/>
    <w:rsid w:val="007824D8"/>
    <w:rsid w:val="0078274B"/>
    <w:rsid w:val="00782F73"/>
    <w:rsid w:val="00784712"/>
    <w:rsid w:val="00784897"/>
    <w:rsid w:val="007848C0"/>
    <w:rsid w:val="00784D9F"/>
    <w:rsid w:val="007865A0"/>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1FB"/>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5D07"/>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1FF"/>
    <w:rsid w:val="00811C02"/>
    <w:rsid w:val="00811C70"/>
    <w:rsid w:val="00812548"/>
    <w:rsid w:val="00812742"/>
    <w:rsid w:val="0081558D"/>
    <w:rsid w:val="008164D5"/>
    <w:rsid w:val="00816B30"/>
    <w:rsid w:val="00816E27"/>
    <w:rsid w:val="00820596"/>
    <w:rsid w:val="00820C83"/>
    <w:rsid w:val="00820DC7"/>
    <w:rsid w:val="0082169B"/>
    <w:rsid w:val="008219A3"/>
    <w:rsid w:val="0082265A"/>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2A7C"/>
    <w:rsid w:val="008638C5"/>
    <w:rsid w:val="00864D33"/>
    <w:rsid w:val="0086555E"/>
    <w:rsid w:val="008662A8"/>
    <w:rsid w:val="00866B40"/>
    <w:rsid w:val="00867594"/>
    <w:rsid w:val="00870BB9"/>
    <w:rsid w:val="008714BC"/>
    <w:rsid w:val="00872367"/>
    <w:rsid w:val="0087297E"/>
    <w:rsid w:val="0087348E"/>
    <w:rsid w:val="00874CF5"/>
    <w:rsid w:val="00874FE6"/>
    <w:rsid w:val="00876646"/>
    <w:rsid w:val="00877350"/>
    <w:rsid w:val="008774B0"/>
    <w:rsid w:val="008777C2"/>
    <w:rsid w:val="00880367"/>
    <w:rsid w:val="00880712"/>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4F3A"/>
    <w:rsid w:val="00895BAF"/>
    <w:rsid w:val="0089688E"/>
    <w:rsid w:val="00897D65"/>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4D4"/>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B43"/>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11E4"/>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C43"/>
    <w:rsid w:val="009E6FBC"/>
    <w:rsid w:val="009E77DD"/>
    <w:rsid w:val="009E7FB8"/>
    <w:rsid w:val="009F1E14"/>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28F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1E4"/>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236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59"/>
    <w:rsid w:val="00AD0CB2"/>
    <w:rsid w:val="00AD1D48"/>
    <w:rsid w:val="00AD3057"/>
    <w:rsid w:val="00AD417E"/>
    <w:rsid w:val="00AD4549"/>
    <w:rsid w:val="00AD4696"/>
    <w:rsid w:val="00AD528A"/>
    <w:rsid w:val="00AD6CB2"/>
    <w:rsid w:val="00AE04B9"/>
    <w:rsid w:val="00AE1B2D"/>
    <w:rsid w:val="00AE1C47"/>
    <w:rsid w:val="00AE1CB3"/>
    <w:rsid w:val="00AE236C"/>
    <w:rsid w:val="00AE24B4"/>
    <w:rsid w:val="00AE2613"/>
    <w:rsid w:val="00AE26C3"/>
    <w:rsid w:val="00AE3F1A"/>
    <w:rsid w:val="00AE54A1"/>
    <w:rsid w:val="00AE5818"/>
    <w:rsid w:val="00AE6E31"/>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2FD6"/>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08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2E3B"/>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2AD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0B58"/>
    <w:rsid w:val="00C6128E"/>
    <w:rsid w:val="00C6133F"/>
    <w:rsid w:val="00C61EA4"/>
    <w:rsid w:val="00C62889"/>
    <w:rsid w:val="00C636A4"/>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8792C"/>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48"/>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3CE0"/>
    <w:rsid w:val="00D34017"/>
    <w:rsid w:val="00D34C93"/>
    <w:rsid w:val="00D36A35"/>
    <w:rsid w:val="00D36FA1"/>
    <w:rsid w:val="00D36FD8"/>
    <w:rsid w:val="00D3725E"/>
    <w:rsid w:val="00D3795D"/>
    <w:rsid w:val="00D413F5"/>
    <w:rsid w:val="00D414CA"/>
    <w:rsid w:val="00D41EFC"/>
    <w:rsid w:val="00D443FE"/>
    <w:rsid w:val="00D44958"/>
    <w:rsid w:val="00D47EEF"/>
    <w:rsid w:val="00D5048A"/>
    <w:rsid w:val="00D50562"/>
    <w:rsid w:val="00D51260"/>
    <w:rsid w:val="00D518D9"/>
    <w:rsid w:val="00D52565"/>
    <w:rsid w:val="00D52938"/>
    <w:rsid w:val="00D532EF"/>
    <w:rsid w:val="00D53A03"/>
    <w:rsid w:val="00D53AA5"/>
    <w:rsid w:val="00D53EAA"/>
    <w:rsid w:val="00D54F09"/>
    <w:rsid w:val="00D553FD"/>
    <w:rsid w:val="00D55FD4"/>
    <w:rsid w:val="00D56371"/>
    <w:rsid w:val="00D568C9"/>
    <w:rsid w:val="00D56BC9"/>
    <w:rsid w:val="00D578B3"/>
    <w:rsid w:val="00D578CB"/>
    <w:rsid w:val="00D578FE"/>
    <w:rsid w:val="00D57A50"/>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77684"/>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2A18"/>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6B1"/>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296D"/>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2A6"/>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BD5"/>
    <w:rsid w:val="00E32DFC"/>
    <w:rsid w:val="00E332F1"/>
    <w:rsid w:val="00E33987"/>
    <w:rsid w:val="00E33F01"/>
    <w:rsid w:val="00E33F2F"/>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BCB"/>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579F"/>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8A3"/>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E7B1F"/>
    <w:rsid w:val="00EF0345"/>
    <w:rsid w:val="00EF0935"/>
    <w:rsid w:val="00EF2283"/>
    <w:rsid w:val="00EF2601"/>
    <w:rsid w:val="00EF27BA"/>
    <w:rsid w:val="00EF2EA5"/>
    <w:rsid w:val="00EF343D"/>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09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275"/>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676"/>
    <w:rsid w:val="00FA0C0A"/>
    <w:rsid w:val="00FA100D"/>
    <w:rsid w:val="00FA1015"/>
    <w:rsid w:val="00FA1E14"/>
    <w:rsid w:val="00FA1E75"/>
    <w:rsid w:val="00FA4840"/>
    <w:rsid w:val="00FA5495"/>
    <w:rsid w:val="00FA70A8"/>
    <w:rsid w:val="00FA71DB"/>
    <w:rsid w:val="00FB099F"/>
    <w:rsid w:val="00FB0A98"/>
    <w:rsid w:val="00FB0DAA"/>
    <w:rsid w:val="00FB0F4E"/>
    <w:rsid w:val="00FB19DD"/>
    <w:rsid w:val="00FB1B0C"/>
    <w:rsid w:val="00FB2072"/>
    <w:rsid w:val="00FB291F"/>
    <w:rsid w:val="00FB2C42"/>
    <w:rsid w:val="00FB4789"/>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g.gogiberidze@bog.ge" TargetMode="Externa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1856</Words>
  <Characters>10584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101</cp:revision>
  <cp:lastPrinted>2018-12-25T15:48:00Z</cp:lastPrinted>
  <dcterms:created xsi:type="dcterms:W3CDTF">2026-09-25T10:47:00Z</dcterms:created>
  <dcterms:modified xsi:type="dcterms:W3CDTF">2026-10-25T19:10:00Z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