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45"/>
        <w:tblW w:w="0" w:type="auto"/>
        <w:tblLook w:val="04A0" w:firstRow="1" w:lastRow="0" w:firstColumn="1" w:lastColumn="0" w:noHBand="0" w:noVBand="1"/>
      </w:tblPr>
      <w:tblGrid>
        <w:gridCol w:w="4962"/>
        <w:gridCol w:w="4393"/>
      </w:tblGrid>
      <w:tr w:rsidR="00DF0C51" w:rsidRPr="002660B2" w14:paraId="42995E04" w14:textId="77777777" w:rsidTr="006F15E0">
        <w:tc>
          <w:tcPr>
            <w:tcW w:w="4962" w:type="dxa"/>
          </w:tcPr>
          <w:p w14:paraId="283B43D5" w14:textId="19F96AAC" w:rsidR="00DF0C51" w:rsidRPr="00004BCA" w:rsidRDefault="00004BCA" w:rsidP="006B6CB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393" w:type="dxa"/>
          </w:tcPr>
          <w:p w14:paraId="27DF7507" w14:textId="4F73B8CB" w:rsidR="00DF0C51" w:rsidRPr="00004BCA" w:rsidRDefault="00004BCA" w:rsidP="006B6CBB">
            <w:pPr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eastAsia="Calibr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</w:tbl>
    <w:p w14:paraId="39542F00" w14:textId="77777777" w:rsidR="008D0CC2" w:rsidRDefault="008D0CC2" w:rsidP="006B6CBB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3A150313" w14:textId="77777777" w:rsidR="00DD2654" w:rsidRDefault="00DD2654" w:rsidP="006B6CBB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07CB90B1" w14:textId="77777777" w:rsidR="0030625F" w:rsidRDefault="0030625F" w:rsidP="006B6CBB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7435DCA0" w14:textId="51A59656" w:rsidR="00D53F44" w:rsidRPr="002660B2" w:rsidRDefault="00CD42CD" w:rsidP="00D53F44">
      <w:pPr>
        <w:spacing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2660B2">
        <w:rPr>
          <w:rFonts w:asciiTheme="minorHAnsi" w:eastAsia="Calibri" w:hAnsiTheme="minorHAnsi" w:cstheme="minorHAnsi"/>
          <w:b/>
          <w:sz w:val="22"/>
          <w:szCs w:val="22"/>
        </w:rPr>
        <w:t xml:space="preserve">პროექტის: </w:t>
      </w:r>
      <w:r w:rsidR="006F15E0" w:rsidRPr="006F15E0">
        <w:rPr>
          <w:rFonts w:ascii="Calibri" w:hAnsi="Calibri" w:cs="Calibri"/>
          <w:b/>
          <w:bCs/>
          <w:sz w:val="22"/>
          <w:szCs w:val="22"/>
        </w:rPr>
        <w:t>P26-28 Repair and modernization of the thickener №3</w:t>
      </w:r>
      <w:r w:rsidR="00D53F44" w:rsidRPr="002660B2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F1D4128" w14:textId="77DE0403" w:rsidR="00D53F44" w:rsidRDefault="00D53F44" w:rsidP="006B6CBB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არსებული შემასქელებლის რემონტის</w:t>
      </w:r>
    </w:p>
    <w:p w14:paraId="12F93C50" w14:textId="79F9C5A9" w:rsidR="00F50B2F" w:rsidRDefault="008D0CC2" w:rsidP="006F15E0">
      <w:pPr>
        <w:spacing w:after="120" w:line="276" w:lineRule="auto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2660B2">
        <w:rPr>
          <w:rFonts w:asciiTheme="minorHAnsi" w:eastAsia="Calibri" w:hAnsiTheme="minorHAnsi" w:cstheme="minorHAnsi"/>
          <w:b/>
          <w:sz w:val="22"/>
          <w:szCs w:val="22"/>
        </w:rPr>
        <w:t xml:space="preserve">ტექნიკური დავალება </w:t>
      </w:r>
    </w:p>
    <w:p w14:paraId="535F2DA4" w14:textId="0B479EFB" w:rsidR="001F2ACE" w:rsidRPr="006F15E0" w:rsidRDefault="00A97AF1" w:rsidP="006B6CBB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936D2A">
        <w:rPr>
          <w:rFonts w:asciiTheme="minorHAnsi" w:hAnsiTheme="minorHAnsi" w:cstheme="minorHAnsi"/>
          <w:b/>
          <w:bCs/>
          <w:sz w:val="22"/>
          <w:szCs w:val="22"/>
        </w:rPr>
        <w:t>სამუშაოთა დამკვეთი:</w:t>
      </w:r>
      <w:r w:rsidRPr="006F15E0">
        <w:rPr>
          <w:rFonts w:asciiTheme="minorHAnsi" w:hAnsiTheme="minorHAnsi" w:cstheme="minorHAnsi"/>
          <w:sz w:val="22"/>
          <w:szCs w:val="22"/>
        </w:rPr>
        <w:t xml:space="preserve"> სს „</w:t>
      </w:r>
      <w:r w:rsidRPr="006F15E0">
        <w:rPr>
          <w:rFonts w:ascii="Calibri" w:hAnsi="Calibri" w:cs="Calibri"/>
          <w:sz w:val="22"/>
          <w:szCs w:val="22"/>
        </w:rPr>
        <w:t>RMG Copper“</w:t>
      </w:r>
      <w:r w:rsidR="006B6CBB" w:rsidRPr="006F15E0">
        <w:rPr>
          <w:rFonts w:ascii="Calibri" w:hAnsi="Calibri" w:cs="Calibri"/>
          <w:sz w:val="22"/>
          <w:szCs w:val="22"/>
        </w:rPr>
        <w:t>.</w:t>
      </w:r>
    </w:p>
    <w:p w14:paraId="52923EE7" w14:textId="19C47B9E" w:rsidR="00A97AF1" w:rsidRPr="006F15E0" w:rsidRDefault="00A97AF1" w:rsidP="006B6CBB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936D2A">
        <w:rPr>
          <w:rFonts w:ascii="Calibri" w:hAnsi="Calibri" w:cs="Calibri"/>
          <w:b/>
          <w:bCs/>
          <w:sz w:val="22"/>
          <w:szCs w:val="22"/>
        </w:rPr>
        <w:t>ობიექტების ადგილმდებარეობა:</w:t>
      </w:r>
      <w:r w:rsidRPr="006F15E0">
        <w:rPr>
          <w:rFonts w:ascii="Calibri" w:hAnsi="Calibri" w:cs="Calibri"/>
          <w:sz w:val="22"/>
          <w:szCs w:val="22"/>
        </w:rPr>
        <w:t xml:space="preserve"> ბოლნისის რაიონი, კაზრეთის დასახლება</w:t>
      </w:r>
      <w:r w:rsidR="006B6CBB" w:rsidRPr="006F15E0">
        <w:rPr>
          <w:rFonts w:ascii="Calibri" w:hAnsi="Calibri" w:cs="Calibri"/>
          <w:sz w:val="22"/>
          <w:szCs w:val="22"/>
        </w:rPr>
        <w:t>.</w:t>
      </w:r>
    </w:p>
    <w:p w14:paraId="21E74C8A" w14:textId="35B518BB" w:rsidR="00CB051F" w:rsidRPr="00936D2A" w:rsidRDefault="00CB051F" w:rsidP="006B6CBB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36D2A">
        <w:rPr>
          <w:rFonts w:ascii="Calibri" w:hAnsi="Calibri" w:cs="Calibri"/>
          <w:b/>
          <w:bCs/>
          <w:sz w:val="22"/>
          <w:szCs w:val="22"/>
        </w:rPr>
        <w:t>სამუშაოთა მოცულობა:</w:t>
      </w:r>
    </w:p>
    <w:p w14:paraId="6758C821" w14:textId="322B1590" w:rsidR="00567F46" w:rsidRDefault="00D53F44" w:rsidP="001D5EEB">
      <w:pPr>
        <w:spacing w:after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</w:t>
      </w:r>
      <w:r>
        <w:rPr>
          <w:rFonts w:asciiTheme="minorHAnsi" w:hAnsiTheme="minorHAnsi" w:cstheme="minorHAnsi"/>
          <w:sz w:val="22"/>
          <w:szCs w:val="22"/>
        </w:rPr>
        <w:tab/>
      </w:r>
      <w:r w:rsidR="006F15E0" w:rsidRPr="006F15E0">
        <w:rPr>
          <w:rFonts w:asciiTheme="minorHAnsi" w:hAnsiTheme="minorHAnsi" w:cstheme="minorHAnsi"/>
          <w:sz w:val="22"/>
          <w:szCs w:val="22"/>
        </w:rPr>
        <w:t xml:space="preserve">П-18 №3 </w:t>
      </w:r>
      <w:r w:rsidR="006F15E0">
        <w:rPr>
          <w:rFonts w:asciiTheme="minorHAnsi" w:hAnsiTheme="minorHAnsi" w:cstheme="minorHAnsi"/>
          <w:sz w:val="22"/>
          <w:szCs w:val="22"/>
        </w:rPr>
        <w:t>მოქმედი რადიალური შემასქელებლის ავზის რკინაბეტონის კონსტრუქციის რემონტის შესრულება 1-ელი დანართის – „ტექნიკური მდგომარეობის გამოკვლევის“ რეკომენდაციების შესაბამისად (მე-7 პუნქტი)</w:t>
      </w:r>
      <w:r w:rsidR="001D5EEB">
        <w:rPr>
          <w:rFonts w:asciiTheme="minorHAnsi" w:hAnsiTheme="minorHAnsi" w:cstheme="minorHAnsi"/>
          <w:sz w:val="22"/>
          <w:szCs w:val="22"/>
        </w:rPr>
        <w:t>.</w:t>
      </w:r>
    </w:p>
    <w:p w14:paraId="10C1B1A1" w14:textId="645FF907" w:rsidR="001D5EEB" w:rsidRDefault="001D5EEB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კედლის ზედა ნაპირზე არსებული რელსის დემონტაჟი და შემასქელებლის </w:t>
      </w:r>
      <w:r w:rsidR="00E86B77">
        <w:rPr>
          <w:rFonts w:asciiTheme="minorHAnsi" w:hAnsiTheme="minorHAnsi" w:cstheme="minorHAnsi"/>
          <w:sz w:val="22"/>
          <w:szCs w:val="22"/>
        </w:rPr>
        <w:t>მოსაჭიმის დემონტაჟი, შესრულდეს კედლის მოცემული ნაწილის ტორკრეტირება</w:t>
      </w:r>
      <w:r w:rsidR="00D778A4">
        <w:rPr>
          <w:rFonts w:asciiTheme="minorHAnsi" w:hAnsiTheme="minorHAnsi" w:cstheme="minorHAnsi"/>
          <w:sz w:val="22"/>
          <w:szCs w:val="22"/>
        </w:rPr>
        <w:t>;</w:t>
      </w:r>
    </w:p>
    <w:p w14:paraId="1577D271" w14:textId="46F3D272" w:rsidR="00E86B77" w:rsidRDefault="00D778A4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ავზისა და წყალსარინი ღარის გარე და შიდა ზედაპირების </w:t>
      </w:r>
      <w:r w:rsidR="003F73F6">
        <w:rPr>
          <w:rFonts w:asciiTheme="minorHAnsi" w:hAnsiTheme="minorHAnsi" w:cstheme="minorHAnsi"/>
          <w:sz w:val="22"/>
          <w:szCs w:val="22"/>
        </w:rPr>
        <w:t xml:space="preserve">ჰიდროჭავლური </w:t>
      </w:r>
      <w:r>
        <w:rPr>
          <w:rFonts w:asciiTheme="minorHAnsi" w:hAnsiTheme="minorHAnsi" w:cstheme="minorHAnsi"/>
          <w:sz w:val="22"/>
          <w:szCs w:val="22"/>
        </w:rPr>
        <w:t xml:space="preserve">გაწმენდა </w:t>
      </w:r>
      <w:r w:rsidR="003F73F6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წყლის ჭავლით მაღალი წნევის ქვეშ</w:t>
      </w:r>
      <w:r w:rsidR="003F73F6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900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ფართობზე (1-ელი დანართის 7.1.1. პუნქტი);</w:t>
      </w:r>
    </w:p>
    <w:p w14:paraId="7FB153A1" w14:textId="304D148B" w:rsidR="00D778A4" w:rsidRDefault="00D778A4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ავზისა და წყალსარინი ღარის გარე და შიდა ზედაპირების საბოლოო გაწმენდა მჟავაგამძლე საფარისგან 900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მოცულობით;</w:t>
      </w:r>
    </w:p>
    <w:p w14:paraId="752A3A57" w14:textId="36B76DC6" w:rsidR="00D778A4" w:rsidRDefault="00D778A4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არმატურის ღეროების კოროზიისგან გაწმენდა და </w:t>
      </w:r>
      <w:r w:rsidR="003F73F6">
        <w:rPr>
          <w:rFonts w:asciiTheme="minorHAnsi" w:hAnsiTheme="minorHAnsi" w:cstheme="minorHAnsi"/>
          <w:sz w:val="22"/>
          <w:szCs w:val="22"/>
        </w:rPr>
        <w:t xml:space="preserve">ჟანგის გარდამქმნელით </w:t>
      </w:r>
      <w:r>
        <w:rPr>
          <w:rFonts w:asciiTheme="minorHAnsi" w:hAnsiTheme="minorHAnsi" w:cstheme="minorHAnsi"/>
          <w:sz w:val="22"/>
          <w:szCs w:val="22"/>
        </w:rPr>
        <w:t>დამუშავება</w:t>
      </w:r>
      <w:r w:rsidR="003F73F6">
        <w:rPr>
          <w:rFonts w:asciiTheme="minorHAnsi" w:hAnsiTheme="minorHAnsi" w:cstheme="minorHAnsi"/>
          <w:sz w:val="22"/>
          <w:szCs w:val="22"/>
        </w:rPr>
        <w:t xml:space="preserve"> 300 მ</w:t>
      </w:r>
      <w:r w:rsidR="003F73F6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3F73F6">
        <w:rPr>
          <w:rFonts w:asciiTheme="minorHAnsi" w:hAnsiTheme="minorHAnsi" w:cstheme="minorHAnsi"/>
          <w:sz w:val="22"/>
          <w:szCs w:val="22"/>
        </w:rPr>
        <w:t xml:space="preserve"> საერთო მოცულობით;</w:t>
      </w:r>
    </w:p>
    <w:p w14:paraId="4DB62F98" w14:textId="4A62CCC3" w:rsidR="003F73F6" w:rsidRDefault="003F73F6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ავზის გარე და შიდა ზედაპირების კედლებზე ბზარების დამუშავება – 60 მ;</w:t>
      </w:r>
    </w:p>
    <w:p w14:paraId="14709D42" w14:textId="1AD61AB5" w:rsidR="003F73F6" w:rsidRDefault="003F73F6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დამცავი ფენის აღდგენა 30 მმ სიღრმეზე და მობათქაშება არმატურის ღეროების რემონტის ადგილებში (1-ელი დანართის 7.1.2. პუნქტი) 300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მოცულობით;</w:t>
      </w:r>
    </w:p>
    <w:p w14:paraId="6B065BC9" w14:textId="3AAE2F0F" w:rsidR="003F73F6" w:rsidRDefault="003F73F6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დაზიანებული ზედაპირის ბეტონით აღდგენა – 45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42E8256" w14:textId="37E5A607" w:rsidR="003F73F6" w:rsidRDefault="003F73F6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სავალი მოედნის ზედა ნაწილში მოსაჭიმის დემონტაჟი, შემდგომ მისი აღდგენა მჟავაგამ</w:t>
      </w:r>
      <w:r w:rsidR="00A9301D">
        <w:rPr>
          <w:rFonts w:asciiTheme="minorHAnsi" w:hAnsiTheme="minorHAnsi" w:cstheme="minorHAnsi"/>
          <w:sz w:val="22"/>
          <w:szCs w:val="22"/>
        </w:rPr>
        <w:t>ძ</w:t>
      </w:r>
      <w:r>
        <w:rPr>
          <w:rFonts w:asciiTheme="minorHAnsi" w:hAnsiTheme="minorHAnsi" w:cstheme="minorHAnsi"/>
          <w:sz w:val="22"/>
          <w:szCs w:val="22"/>
        </w:rPr>
        <w:t xml:space="preserve">ლე ბეტონით </w:t>
      </w:r>
      <w:r w:rsidR="00A9301D">
        <w:rPr>
          <w:rFonts w:asciiTheme="minorHAnsi" w:hAnsiTheme="minorHAnsi" w:cstheme="minorHAnsi"/>
          <w:sz w:val="22"/>
          <w:szCs w:val="22"/>
        </w:rPr>
        <w:t>94</w:t>
      </w:r>
      <w:r>
        <w:rPr>
          <w:rFonts w:asciiTheme="minorHAnsi" w:hAnsiTheme="minorHAnsi" w:cstheme="minorHAnsi"/>
          <w:sz w:val="22"/>
          <w:szCs w:val="22"/>
        </w:rPr>
        <w:t xml:space="preserve">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სრული მოცულობით</w:t>
      </w:r>
      <w:r w:rsidR="00A9301D">
        <w:rPr>
          <w:rFonts w:asciiTheme="minorHAnsi" w:hAnsiTheme="minorHAnsi" w:cstheme="minorHAnsi"/>
          <w:sz w:val="22"/>
          <w:szCs w:val="22"/>
        </w:rPr>
        <w:t>, დახრის გათვალისწინებით;</w:t>
      </w:r>
    </w:p>
    <w:p w14:paraId="065BCA1A" w14:textId="7B8BE29C" w:rsidR="00A9301D" w:rsidRDefault="00A9301D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სავალი მოედნის ქვედა ნაწილის მობათქაშება 94 მ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მოცულობით;</w:t>
      </w:r>
    </w:p>
    <w:p w14:paraId="48296546" w14:textId="01330E0A" w:rsidR="00A9301D" w:rsidRDefault="00A9301D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ღარის ჩამოსაშვები ნახვრეტების აღდგენა;</w:t>
      </w:r>
    </w:p>
    <w:p w14:paraId="24D88891" w14:textId="4E70C7A1" w:rsidR="00A9301D" w:rsidRDefault="00A9301D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 (ოთხი) ცალი სადრენაჟო ფოლადის მილყელის აღდგენა, თითოეულის სიგრძე – 1 მეტრი, ჰერმეტულობის უზრუნველყოფით.</w:t>
      </w:r>
    </w:p>
    <w:p w14:paraId="46358389" w14:textId="08B9DBA4" w:rsidR="00A9301D" w:rsidRDefault="00A9301D" w:rsidP="00D53F44">
      <w:pPr>
        <w:pStyle w:val="ListParagraph"/>
        <w:numPr>
          <w:ilvl w:val="0"/>
          <w:numId w:val="38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ავზისა და წყალსარინი ღარის შიდა ზედაპირების აღდგენა მჟავაგამძლე მდგრადი შედგენილობით, რომელსაც დამატებული აქვს თხევადი მინა</w:t>
      </w:r>
      <w:r w:rsidR="00E44899">
        <w:rPr>
          <w:rFonts w:asciiTheme="minorHAnsi" w:hAnsiTheme="minorHAnsi" w:cstheme="minorHAnsi"/>
          <w:sz w:val="22"/>
          <w:szCs w:val="22"/>
        </w:rPr>
        <w:t>. სამუშაოთა მოცულობა 1320 მ</w:t>
      </w:r>
      <w:r w:rsidR="00E44899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E44899">
        <w:rPr>
          <w:rFonts w:asciiTheme="minorHAnsi" w:hAnsiTheme="minorHAnsi" w:cstheme="minorHAnsi"/>
          <w:sz w:val="22"/>
          <w:szCs w:val="22"/>
        </w:rPr>
        <w:t>;</w:t>
      </w:r>
    </w:p>
    <w:p w14:paraId="4278EC8C" w14:textId="2A3B540C" w:rsidR="009D31D1" w:rsidRDefault="009D31D1" w:rsidP="00594115">
      <w:p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</w:t>
      </w:r>
      <w:r>
        <w:rPr>
          <w:rFonts w:asciiTheme="minorHAnsi" w:hAnsiTheme="minorHAnsi" w:cstheme="minorHAnsi"/>
          <w:sz w:val="22"/>
          <w:szCs w:val="22"/>
        </w:rPr>
        <w:tab/>
      </w:r>
      <w:r w:rsidR="00E44899">
        <w:rPr>
          <w:rFonts w:asciiTheme="minorHAnsi" w:hAnsiTheme="minorHAnsi" w:cstheme="minorHAnsi"/>
          <w:sz w:val="22"/>
          <w:szCs w:val="22"/>
        </w:rPr>
        <w:t>დემონტაჟის სამუშაოთა შესრულება:</w:t>
      </w:r>
    </w:p>
    <w:p w14:paraId="7CA95D21" w14:textId="4B522DA2" w:rsidR="009D31D1" w:rsidRDefault="00E44899" w:rsidP="00E44899">
      <w:pPr>
        <w:pStyle w:val="ListParagraph"/>
        <w:numPr>
          <w:ilvl w:val="0"/>
          <w:numId w:val="39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E44899">
        <w:rPr>
          <w:rFonts w:asciiTheme="minorHAnsi" w:hAnsiTheme="minorHAnsi" w:cstheme="minorHAnsi"/>
          <w:sz w:val="22"/>
          <w:szCs w:val="22"/>
        </w:rPr>
        <w:t>შემასქელებლის გადასასვლელი მოედნის რკინაბეტონის ორი უბნის დემონტაჟი, ზომებით 3,2 × 1,5  ×0,4 მეტრი. საერთო მოცულობა ≈ 4 м</w:t>
      </w:r>
      <w:r w:rsidRPr="00E44899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E44899">
        <w:rPr>
          <w:rFonts w:asciiTheme="minorHAnsi" w:hAnsiTheme="minorHAnsi" w:cstheme="minorHAnsi"/>
          <w:sz w:val="22"/>
          <w:szCs w:val="22"/>
        </w:rPr>
        <w:t>;</w:t>
      </w:r>
    </w:p>
    <w:p w14:paraId="356761B2" w14:textId="061E4DB5" w:rsidR="00E44899" w:rsidRPr="00E44899" w:rsidRDefault="00E44899" w:rsidP="00E44899">
      <w:pPr>
        <w:pStyle w:val="ListParagraph"/>
        <w:numPr>
          <w:ilvl w:val="0"/>
          <w:numId w:val="39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შემასქელებლის ამძრავის საყრდენი თავის ცილინდრული ნაწილის დემონტაჟი, ზომები </w:t>
      </w:r>
      <w:r w:rsidRPr="00625E9F">
        <w:rPr>
          <w:rFonts w:ascii="Calibri" w:hAnsi="Calibri" w:cs="Calibri"/>
          <w:sz w:val="22"/>
          <w:szCs w:val="22"/>
          <w:lang w:val="ru-RU"/>
        </w:rPr>
        <w:t>Ø</w:t>
      </w:r>
      <w:r>
        <w:rPr>
          <w:rFonts w:ascii="Calibri" w:hAnsi="Calibri" w:cs="Calibri"/>
          <w:sz w:val="22"/>
          <w:szCs w:val="22"/>
        </w:rPr>
        <w:t> </w:t>
      </w:r>
      <w:r w:rsidRPr="00625E9F">
        <w:rPr>
          <w:rFonts w:ascii="Calibri" w:hAnsi="Calibri" w:cs="Calibri"/>
          <w:sz w:val="22"/>
          <w:szCs w:val="22"/>
          <w:lang w:val="ru-RU"/>
        </w:rPr>
        <w:t>0,8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E9F">
        <w:rPr>
          <w:rFonts w:ascii="Calibri" w:hAnsi="Calibri" w:cs="Calibri"/>
          <w:sz w:val="22"/>
          <w:szCs w:val="22"/>
          <w:lang w:val="ru-RU"/>
        </w:rPr>
        <w:t>×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E9F">
        <w:rPr>
          <w:rFonts w:ascii="Calibri" w:hAnsi="Calibri" w:cs="Calibri"/>
          <w:sz w:val="22"/>
          <w:szCs w:val="22"/>
          <w:lang w:val="ru-RU"/>
        </w:rPr>
        <w:t xml:space="preserve">2,3 </w:t>
      </w:r>
      <w:r>
        <w:rPr>
          <w:rFonts w:ascii="Calibri" w:hAnsi="Calibri" w:cs="Calibri"/>
          <w:sz w:val="22"/>
          <w:szCs w:val="22"/>
        </w:rPr>
        <w:t>მეტრი</w:t>
      </w:r>
      <w:r w:rsidRPr="00625E9F">
        <w:rPr>
          <w:rFonts w:ascii="Calibri" w:hAnsi="Calibri" w:cs="Calibri"/>
          <w:sz w:val="22"/>
          <w:szCs w:val="22"/>
          <w:lang w:val="ru-RU"/>
        </w:rPr>
        <w:t xml:space="preserve">, </w:t>
      </w:r>
      <w:r>
        <w:rPr>
          <w:rFonts w:ascii="Calibri" w:hAnsi="Calibri" w:cs="Calibri"/>
          <w:sz w:val="22"/>
          <w:szCs w:val="22"/>
        </w:rPr>
        <w:t>მოცულობა</w:t>
      </w:r>
      <w:r w:rsidRPr="00625E9F">
        <w:rPr>
          <w:rFonts w:ascii="Calibri" w:hAnsi="Calibri" w:cs="Calibri"/>
          <w:sz w:val="22"/>
          <w:szCs w:val="22"/>
          <w:lang w:val="ru-RU"/>
        </w:rPr>
        <w:t xml:space="preserve"> 4,7 м</w:t>
      </w:r>
      <w:r w:rsidRPr="00625E9F">
        <w:rPr>
          <w:rFonts w:ascii="Calibri" w:hAnsi="Calibri" w:cs="Calibri"/>
          <w:sz w:val="22"/>
          <w:szCs w:val="22"/>
          <w:vertAlign w:val="superscript"/>
          <w:lang w:val="ru-RU"/>
        </w:rPr>
        <w:t>3</w:t>
      </w:r>
      <w:r>
        <w:rPr>
          <w:rFonts w:ascii="Calibri" w:hAnsi="Calibri" w:cs="Calibri"/>
          <w:sz w:val="22"/>
          <w:szCs w:val="22"/>
        </w:rPr>
        <w:t>;</w:t>
      </w:r>
    </w:p>
    <w:p w14:paraId="34AB9C65" w14:textId="15ED996B" w:rsidR="0092465D" w:rsidRPr="00981DEA" w:rsidRDefault="0092465D" w:rsidP="00594115">
      <w:p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</w:t>
      </w:r>
      <w:r>
        <w:rPr>
          <w:rFonts w:asciiTheme="minorHAnsi" w:hAnsiTheme="minorHAnsi" w:cstheme="minorHAnsi"/>
          <w:sz w:val="22"/>
          <w:szCs w:val="22"/>
        </w:rPr>
        <w:tab/>
      </w:r>
      <w:r w:rsidR="00594115">
        <w:rPr>
          <w:rFonts w:asciiTheme="minorHAnsi" w:hAnsiTheme="minorHAnsi" w:cstheme="minorHAnsi"/>
          <w:sz w:val="22"/>
          <w:szCs w:val="22"/>
        </w:rPr>
        <w:t>ნაგვის ხელით გატანა სამუშაოთა ჩატარების ადგილიდან 200 მ-ის მანძილზე და დასაწყობება მადნეულის გამამდიდრებელი ფაბრიკის ტერიტორიაზე.</w:t>
      </w:r>
    </w:p>
    <w:p w14:paraId="466A8645" w14:textId="77777777" w:rsidR="0030625F" w:rsidRDefault="0030625F" w:rsidP="002E639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7AC0A77" w14:textId="336CD880" w:rsidR="00D53F44" w:rsidRDefault="00594115" w:rsidP="002E6399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შემასქელებლის ავზის რკინაბეტონის კონსტრუქციის სარემონტო სამუშაოები ორ ეტაპად უნდა შესრულდეს:</w:t>
      </w:r>
    </w:p>
    <w:p w14:paraId="1B0E18F4" w14:textId="61940C3C" w:rsidR="00594115" w:rsidRDefault="00594115" w:rsidP="00594115">
      <w:p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1. </w:t>
      </w:r>
      <w:r>
        <w:rPr>
          <w:rFonts w:asciiTheme="minorHAnsi" w:hAnsiTheme="minorHAnsi" w:cstheme="minorHAnsi"/>
          <w:sz w:val="22"/>
          <w:szCs w:val="22"/>
        </w:rPr>
        <w:tab/>
        <w:t>დემონტაჟის სამუშაოები და შემასქელებლის გარე ზედაპირის რემონტი – 2026 წლის ნოემბრიდან.</w:t>
      </w:r>
    </w:p>
    <w:p w14:paraId="13231331" w14:textId="07A644E0" w:rsidR="00594115" w:rsidRDefault="00594115" w:rsidP="00594115">
      <w:p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>
        <w:rPr>
          <w:rFonts w:asciiTheme="minorHAnsi" w:hAnsiTheme="minorHAnsi" w:cstheme="minorHAnsi"/>
          <w:sz w:val="22"/>
          <w:szCs w:val="22"/>
        </w:rPr>
        <w:tab/>
        <w:t>შემასქელებლის ავზის შიდა ნაწილის რემონტი – საორიენტაციოდ 2027 წლის მარტი.</w:t>
      </w:r>
    </w:p>
    <w:p w14:paraId="699D4910" w14:textId="77777777" w:rsidR="00594115" w:rsidRDefault="00594115" w:rsidP="002E639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9F937F7" w14:textId="4CBED0E4" w:rsidR="00594115" w:rsidRDefault="00594115" w:rsidP="0059411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ჰაერის +5°C-ზე ნაკლებ ტემპერატურაზე სამუშაოთა ჩასატარებლად გათვალისწინებული უნდა იქნეს გამათბობლების აუცილებელი რაოდენობა,</w:t>
      </w:r>
      <w:r w:rsidR="00372518">
        <w:rPr>
          <w:rFonts w:asciiTheme="minorHAnsi" w:hAnsiTheme="minorHAnsi" w:cstheme="minorHAnsi"/>
          <w:sz w:val="22"/>
          <w:szCs w:val="22"/>
        </w:rPr>
        <w:t xml:space="preserve"> შემასქელებლის ავზის ნალექებისგან დამცავი და ტემპერატურის დამჭერი საფარი</w:t>
      </w:r>
    </w:p>
    <w:p w14:paraId="162B15F8" w14:textId="77777777" w:rsidR="00594115" w:rsidRDefault="00594115" w:rsidP="002E639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AEA4E71" w14:textId="3AC7D067" w:rsidR="006A0FCC" w:rsidRPr="006A0FCC" w:rsidRDefault="006A0FCC" w:rsidP="006A0FCC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A0FCC">
        <w:rPr>
          <w:rFonts w:asciiTheme="minorHAnsi" w:hAnsiTheme="minorHAnsi" w:cstheme="minorHAnsi"/>
          <w:b/>
          <w:bCs/>
          <w:sz w:val="22"/>
          <w:szCs w:val="22"/>
        </w:rPr>
        <w:t>დამკვეთის პასუხისმგებლობა:</w:t>
      </w:r>
    </w:p>
    <w:p w14:paraId="7F94CDF3" w14:textId="641CE7E2" w:rsidR="006A0FCC" w:rsidRDefault="006A0FCC" w:rsidP="006A0FCC">
      <w:pPr>
        <w:pStyle w:val="ListParagraph"/>
        <w:numPr>
          <w:ilvl w:val="0"/>
          <w:numId w:val="36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მიწის ნაკვეთის, რკინაბეტონის მოედნების გადაცემა.</w:t>
      </w:r>
    </w:p>
    <w:p w14:paraId="36F6ED8C" w14:textId="479449B4" w:rsidR="006A0FCC" w:rsidRPr="006A0FCC" w:rsidRDefault="006A0FCC" w:rsidP="006A0FCC">
      <w:pPr>
        <w:pStyle w:val="ListParagraph"/>
        <w:numPr>
          <w:ilvl w:val="0"/>
          <w:numId w:val="36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ელექტროენერგიის მიერთების წერტილები.</w:t>
      </w:r>
    </w:p>
    <w:p w14:paraId="4CD7CEB3" w14:textId="77777777" w:rsidR="00CB2E14" w:rsidRDefault="00CB2E14" w:rsidP="006A0FCC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DCB8289" w14:textId="686A309C" w:rsidR="006A0FCC" w:rsidRPr="006A0FCC" w:rsidRDefault="006A0FCC" w:rsidP="006A0FCC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A0FCC">
        <w:rPr>
          <w:rFonts w:asciiTheme="minorHAnsi" w:hAnsiTheme="minorHAnsi" w:cstheme="minorHAnsi"/>
          <w:b/>
          <w:bCs/>
          <w:sz w:val="22"/>
          <w:szCs w:val="22"/>
        </w:rPr>
        <w:t>მოთხოვნები შემსრულებლის მიმართ:</w:t>
      </w:r>
    </w:p>
    <w:p w14:paraId="33A6C6B6" w14:textId="66D855EF" w:rsidR="006A0FCC" w:rsidRDefault="006A0FCC" w:rsidP="006A0FCC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ანალოგიურ სამუშაოთა წარმოების გამოცდილება. რეფერენს-ფურცლის (რეალიზებული პროექტების სიის) წარმოდგენა.</w:t>
      </w:r>
    </w:p>
    <w:p w14:paraId="172A44BE" w14:textId="0F333CAC" w:rsidR="006A0FCC" w:rsidRDefault="006A0FCC" w:rsidP="006A0FCC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შემსრულებელი სამუშაოს ასრულებს საკუთარი</w:t>
      </w:r>
      <w:r w:rsidR="00372518">
        <w:rPr>
          <w:rFonts w:asciiTheme="minorHAnsi" w:hAnsiTheme="minorHAnsi" w:cstheme="minorHAnsi"/>
          <w:sz w:val="22"/>
          <w:szCs w:val="22"/>
        </w:rPr>
        <w:t xml:space="preserve"> მასალებით,</w:t>
      </w:r>
      <w:r>
        <w:rPr>
          <w:rFonts w:asciiTheme="minorHAnsi" w:hAnsiTheme="minorHAnsi" w:cstheme="minorHAnsi"/>
          <w:sz w:val="22"/>
          <w:szCs w:val="22"/>
        </w:rPr>
        <w:t xml:space="preserve"> მექანიზმებით</w:t>
      </w:r>
      <w:r w:rsidR="00372518">
        <w:rPr>
          <w:rFonts w:asciiTheme="minorHAnsi" w:hAnsiTheme="minorHAnsi" w:cstheme="minorHAnsi"/>
          <w:sz w:val="22"/>
          <w:szCs w:val="22"/>
        </w:rPr>
        <w:t>ა და</w:t>
      </w:r>
      <w:r>
        <w:rPr>
          <w:rFonts w:asciiTheme="minorHAnsi" w:hAnsiTheme="minorHAnsi" w:cstheme="minorHAnsi"/>
          <w:sz w:val="22"/>
          <w:szCs w:val="22"/>
        </w:rPr>
        <w:t xml:space="preserve"> ხელსაწყოებით. ქვემენარდე ორგანიზაციების ჩართვა დამკვეთთან შეთანხმებით ხდება.</w:t>
      </w:r>
    </w:p>
    <w:p w14:paraId="09B6C5C5" w14:textId="1B31B8FB" w:rsidR="006A0FCC" w:rsidRDefault="006A0FCC" w:rsidP="006A0FCC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კომერციულ წინადადებაში სამუშაოთა თითოეული სახეობისთვის ცალ-ცალკე უნდა იყოს აღნიშნული ვადები (მუშაობის გრაფიკი) და ღირებულება.</w:t>
      </w:r>
    </w:p>
    <w:p w14:paraId="3AAA35A6" w14:textId="45EFF8F4" w:rsidR="006A0FCC" w:rsidRPr="00DD2654" w:rsidRDefault="006A0FCC" w:rsidP="006A0FCC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მენარდემ უნდა </w:t>
      </w:r>
      <w:r w:rsidR="00DD2654">
        <w:rPr>
          <w:rFonts w:asciiTheme="minorHAnsi" w:hAnsiTheme="minorHAnsi" w:cstheme="minorHAnsi"/>
          <w:sz w:val="22"/>
          <w:szCs w:val="22"/>
        </w:rPr>
        <w:t xml:space="preserve">წარმოადგინოს მოცემული სამუშაოების შესრულებაში ჩაბმული ტექნიკისა და ადამიანების ჩამონათვალი. </w:t>
      </w:r>
    </w:p>
    <w:p w14:paraId="1DC749BE" w14:textId="77777777" w:rsidR="00FF124F" w:rsidRPr="00DD2654" w:rsidRDefault="00FF124F" w:rsidP="006B6CBB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FF124F" w:rsidRPr="00DD2654" w:rsidSect="008D0CC2">
      <w:footerReference w:type="default" r:id="rId8"/>
      <w:pgSz w:w="11906" w:h="16838" w:code="9"/>
      <w:pgMar w:top="1134" w:right="1134" w:bottom="1134" w:left="1134" w:header="340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E4630" w14:textId="77777777" w:rsidR="000155EF" w:rsidRPr="002660B2" w:rsidRDefault="000155EF" w:rsidP="0002060A">
      <w:r w:rsidRPr="002660B2">
        <w:separator/>
      </w:r>
    </w:p>
  </w:endnote>
  <w:endnote w:type="continuationSeparator" w:id="0">
    <w:p w14:paraId="5E826425" w14:textId="77777777" w:rsidR="000155EF" w:rsidRPr="002660B2" w:rsidRDefault="000155EF" w:rsidP="0002060A">
      <w:r w:rsidRPr="002660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530746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EF7F8A3" w14:textId="10CC316A" w:rsidR="009B11BE" w:rsidRPr="002660B2" w:rsidRDefault="009B11BE">
        <w:pPr>
          <w:pStyle w:val="Footer"/>
          <w:jc w:val="right"/>
          <w:rPr>
            <w:sz w:val="22"/>
            <w:szCs w:val="22"/>
          </w:rPr>
        </w:pPr>
        <w:r w:rsidRPr="002660B2">
          <w:rPr>
            <w:sz w:val="22"/>
            <w:szCs w:val="22"/>
          </w:rPr>
          <w:fldChar w:fldCharType="begin"/>
        </w:r>
        <w:r w:rsidRPr="002660B2">
          <w:rPr>
            <w:sz w:val="22"/>
            <w:szCs w:val="22"/>
          </w:rPr>
          <w:instrText>PAGE   \* MERGEFORMAT</w:instrText>
        </w:r>
        <w:r w:rsidRPr="002660B2">
          <w:rPr>
            <w:sz w:val="22"/>
            <w:szCs w:val="22"/>
          </w:rPr>
          <w:fldChar w:fldCharType="separate"/>
        </w:r>
        <w:r w:rsidR="003F1C30" w:rsidRPr="002660B2">
          <w:rPr>
            <w:sz w:val="22"/>
            <w:szCs w:val="22"/>
          </w:rPr>
          <w:t>4</w:t>
        </w:r>
        <w:r w:rsidRPr="002660B2">
          <w:rPr>
            <w:sz w:val="22"/>
            <w:szCs w:val="22"/>
          </w:rPr>
          <w:fldChar w:fldCharType="end"/>
        </w:r>
      </w:p>
    </w:sdtContent>
  </w:sdt>
  <w:p w14:paraId="2C104BF0" w14:textId="77777777" w:rsidR="009B11BE" w:rsidRPr="002660B2" w:rsidRDefault="009B11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2A01C" w14:textId="77777777" w:rsidR="000155EF" w:rsidRPr="002660B2" w:rsidRDefault="000155EF" w:rsidP="0002060A">
      <w:r w:rsidRPr="002660B2">
        <w:separator/>
      </w:r>
    </w:p>
  </w:footnote>
  <w:footnote w:type="continuationSeparator" w:id="0">
    <w:p w14:paraId="0CB4896A" w14:textId="77777777" w:rsidR="000155EF" w:rsidRPr="002660B2" w:rsidRDefault="000155EF" w:rsidP="0002060A">
      <w:r w:rsidRPr="002660B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7EF9"/>
    <w:multiLevelType w:val="multilevel"/>
    <w:tmpl w:val="D702E206"/>
    <w:lvl w:ilvl="0">
      <w:start w:val="1"/>
      <w:numFmt w:val="decimal"/>
      <w:lvlText w:val="%1"/>
      <w:lvlJc w:val="left"/>
      <w:pPr>
        <w:ind w:left="9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5" w:hanging="1800"/>
      </w:pPr>
      <w:rPr>
        <w:rFonts w:hint="default"/>
      </w:rPr>
    </w:lvl>
  </w:abstractNum>
  <w:abstractNum w:abstractNumId="1" w15:restartNumberingAfterBreak="0">
    <w:nsid w:val="09C800C5"/>
    <w:multiLevelType w:val="hybridMultilevel"/>
    <w:tmpl w:val="18B0678C"/>
    <w:lvl w:ilvl="0" w:tplc="05828956">
      <w:start w:val="38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" w15:restartNumberingAfterBreak="0">
    <w:nsid w:val="09E079DD"/>
    <w:multiLevelType w:val="hybridMultilevel"/>
    <w:tmpl w:val="B762D518"/>
    <w:lvl w:ilvl="0" w:tplc="4D0A06AE">
      <w:start w:val="1"/>
      <w:numFmt w:val="decimal"/>
      <w:lvlText w:val="%1"/>
      <w:lvlJc w:val="left"/>
      <w:pPr>
        <w:ind w:left="1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3" w15:restartNumberingAfterBreak="0">
    <w:nsid w:val="0FD801F9"/>
    <w:multiLevelType w:val="hybridMultilevel"/>
    <w:tmpl w:val="2976ED92"/>
    <w:lvl w:ilvl="0" w:tplc="D7845F1C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67C79"/>
    <w:multiLevelType w:val="multilevel"/>
    <w:tmpl w:val="00A29F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A45578"/>
    <w:multiLevelType w:val="hybridMultilevel"/>
    <w:tmpl w:val="427CFCD0"/>
    <w:lvl w:ilvl="0" w:tplc="B8563186">
      <w:start w:val="1"/>
      <w:numFmt w:val="decimal"/>
      <w:lvlText w:val="%1"/>
      <w:lvlJc w:val="left"/>
      <w:pPr>
        <w:ind w:left="3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6" w15:restartNumberingAfterBreak="0">
    <w:nsid w:val="1B611E38"/>
    <w:multiLevelType w:val="multilevel"/>
    <w:tmpl w:val="1654E5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1F192E8A"/>
    <w:multiLevelType w:val="multilevel"/>
    <w:tmpl w:val="636800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2323278C"/>
    <w:multiLevelType w:val="hybridMultilevel"/>
    <w:tmpl w:val="048A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A3ABB"/>
    <w:multiLevelType w:val="hybridMultilevel"/>
    <w:tmpl w:val="C9B0E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65E36"/>
    <w:multiLevelType w:val="hybridMultilevel"/>
    <w:tmpl w:val="2CE00FA2"/>
    <w:lvl w:ilvl="0" w:tplc="AC60595A">
      <w:start w:val="3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700BE"/>
    <w:multiLevelType w:val="hybridMultilevel"/>
    <w:tmpl w:val="5C047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F3185"/>
    <w:multiLevelType w:val="multilevel"/>
    <w:tmpl w:val="E214C2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FB534F"/>
    <w:multiLevelType w:val="multilevel"/>
    <w:tmpl w:val="9ECA23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abstractNum w:abstractNumId="14" w15:restartNumberingAfterBreak="0">
    <w:nsid w:val="30526C3D"/>
    <w:multiLevelType w:val="multilevel"/>
    <w:tmpl w:val="80F223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B7D6384"/>
    <w:multiLevelType w:val="hybridMultilevel"/>
    <w:tmpl w:val="277C474A"/>
    <w:lvl w:ilvl="0" w:tplc="9BA0E8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E374D"/>
    <w:multiLevelType w:val="multilevel"/>
    <w:tmpl w:val="E214C2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8D7816"/>
    <w:multiLevelType w:val="multilevel"/>
    <w:tmpl w:val="4CFE2F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2196A3D"/>
    <w:multiLevelType w:val="multilevel"/>
    <w:tmpl w:val="C674C2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450B7531"/>
    <w:multiLevelType w:val="hybridMultilevel"/>
    <w:tmpl w:val="825C71F8"/>
    <w:lvl w:ilvl="0" w:tplc="9ABA6B58">
      <w:start w:val="400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20" w15:restartNumberingAfterBreak="0">
    <w:nsid w:val="49615762"/>
    <w:multiLevelType w:val="hybridMultilevel"/>
    <w:tmpl w:val="3920E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E5792"/>
    <w:multiLevelType w:val="multilevel"/>
    <w:tmpl w:val="C674C2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ADE69C8"/>
    <w:multiLevelType w:val="multilevel"/>
    <w:tmpl w:val="242643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4BA66A8F"/>
    <w:multiLevelType w:val="hybridMultilevel"/>
    <w:tmpl w:val="3920E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650FF"/>
    <w:multiLevelType w:val="hybridMultilevel"/>
    <w:tmpl w:val="A2AABCE4"/>
    <w:lvl w:ilvl="0" w:tplc="EE780218">
      <w:start w:val="1"/>
      <w:numFmt w:val="decimal"/>
      <w:lvlText w:val="%1"/>
      <w:lvlJc w:val="left"/>
      <w:pPr>
        <w:ind w:left="7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5" w15:restartNumberingAfterBreak="0">
    <w:nsid w:val="4F792C8D"/>
    <w:multiLevelType w:val="hybridMultilevel"/>
    <w:tmpl w:val="A1A6E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D534BC"/>
    <w:multiLevelType w:val="hybridMultilevel"/>
    <w:tmpl w:val="A356A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70724"/>
    <w:multiLevelType w:val="hybridMultilevel"/>
    <w:tmpl w:val="206C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2D5804"/>
    <w:multiLevelType w:val="multilevel"/>
    <w:tmpl w:val="C674C2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5D695714"/>
    <w:multiLevelType w:val="multilevel"/>
    <w:tmpl w:val="CDEC77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610E1D81"/>
    <w:multiLevelType w:val="hybridMultilevel"/>
    <w:tmpl w:val="137CE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EC16A3"/>
    <w:multiLevelType w:val="hybridMultilevel"/>
    <w:tmpl w:val="044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FC44B9"/>
    <w:multiLevelType w:val="multilevel"/>
    <w:tmpl w:val="7856D8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3" w15:restartNumberingAfterBreak="0">
    <w:nsid w:val="713A019B"/>
    <w:multiLevelType w:val="multilevel"/>
    <w:tmpl w:val="9F285D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A62BF5"/>
    <w:multiLevelType w:val="hybridMultilevel"/>
    <w:tmpl w:val="77C07818"/>
    <w:lvl w:ilvl="0" w:tplc="8C0E7024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6863C9C"/>
    <w:multiLevelType w:val="hybridMultilevel"/>
    <w:tmpl w:val="CAC44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EE6495"/>
    <w:multiLevelType w:val="multilevel"/>
    <w:tmpl w:val="2D78DA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7" w15:restartNumberingAfterBreak="0">
    <w:nsid w:val="7B05457C"/>
    <w:multiLevelType w:val="hybridMultilevel"/>
    <w:tmpl w:val="3920E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73ED9"/>
    <w:multiLevelType w:val="multilevel"/>
    <w:tmpl w:val="B96C1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20"/>
  </w:num>
  <w:num w:numId="2">
    <w:abstractNumId w:val="28"/>
  </w:num>
  <w:num w:numId="3">
    <w:abstractNumId w:val="21"/>
  </w:num>
  <w:num w:numId="4">
    <w:abstractNumId w:val="0"/>
  </w:num>
  <w:num w:numId="5">
    <w:abstractNumId w:val="18"/>
  </w:num>
  <w:num w:numId="6">
    <w:abstractNumId w:val="7"/>
  </w:num>
  <w:num w:numId="7">
    <w:abstractNumId w:val="29"/>
  </w:num>
  <w:num w:numId="8">
    <w:abstractNumId w:val="38"/>
  </w:num>
  <w:num w:numId="9">
    <w:abstractNumId w:val="12"/>
  </w:num>
  <w:num w:numId="10">
    <w:abstractNumId w:val="6"/>
  </w:num>
  <w:num w:numId="11">
    <w:abstractNumId w:val="16"/>
  </w:num>
  <w:num w:numId="12">
    <w:abstractNumId w:val="32"/>
  </w:num>
  <w:num w:numId="13">
    <w:abstractNumId w:val="13"/>
  </w:num>
  <w:num w:numId="14">
    <w:abstractNumId w:val="2"/>
  </w:num>
  <w:num w:numId="15">
    <w:abstractNumId w:val="4"/>
  </w:num>
  <w:num w:numId="16">
    <w:abstractNumId w:val="22"/>
  </w:num>
  <w:num w:numId="17">
    <w:abstractNumId w:val="17"/>
  </w:num>
  <w:num w:numId="18">
    <w:abstractNumId w:val="14"/>
  </w:num>
  <w:num w:numId="19">
    <w:abstractNumId w:val="36"/>
  </w:num>
  <w:num w:numId="20">
    <w:abstractNumId w:val="26"/>
  </w:num>
  <w:num w:numId="21">
    <w:abstractNumId w:val="33"/>
  </w:num>
  <w:num w:numId="22">
    <w:abstractNumId w:val="10"/>
  </w:num>
  <w:num w:numId="23">
    <w:abstractNumId w:val="1"/>
  </w:num>
  <w:num w:numId="24">
    <w:abstractNumId w:val="23"/>
  </w:num>
  <w:num w:numId="25">
    <w:abstractNumId w:val="5"/>
  </w:num>
  <w:num w:numId="26">
    <w:abstractNumId w:val="34"/>
  </w:num>
  <w:num w:numId="27">
    <w:abstractNumId w:val="24"/>
  </w:num>
  <w:num w:numId="28">
    <w:abstractNumId w:val="3"/>
  </w:num>
  <w:num w:numId="29">
    <w:abstractNumId w:val="9"/>
  </w:num>
  <w:num w:numId="30">
    <w:abstractNumId w:val="19"/>
  </w:num>
  <w:num w:numId="31">
    <w:abstractNumId w:val="37"/>
  </w:num>
  <w:num w:numId="32">
    <w:abstractNumId w:val="8"/>
  </w:num>
  <w:num w:numId="33">
    <w:abstractNumId w:val="31"/>
  </w:num>
  <w:num w:numId="34">
    <w:abstractNumId w:val="35"/>
  </w:num>
  <w:num w:numId="35">
    <w:abstractNumId w:val="30"/>
  </w:num>
  <w:num w:numId="36">
    <w:abstractNumId w:val="25"/>
  </w:num>
  <w:num w:numId="37">
    <w:abstractNumId w:val="11"/>
  </w:num>
  <w:num w:numId="38">
    <w:abstractNumId w:val="27"/>
  </w:num>
  <w:num w:numId="39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91"/>
    <w:rsid w:val="00004BCA"/>
    <w:rsid w:val="00007CF1"/>
    <w:rsid w:val="000155EF"/>
    <w:rsid w:val="0002060A"/>
    <w:rsid w:val="00030D4C"/>
    <w:rsid w:val="00035237"/>
    <w:rsid w:val="00043712"/>
    <w:rsid w:val="00050DE9"/>
    <w:rsid w:val="000518E8"/>
    <w:rsid w:val="0005683C"/>
    <w:rsid w:val="000574EF"/>
    <w:rsid w:val="00060267"/>
    <w:rsid w:val="00066570"/>
    <w:rsid w:val="00072268"/>
    <w:rsid w:val="000738B1"/>
    <w:rsid w:val="00073D22"/>
    <w:rsid w:val="00074893"/>
    <w:rsid w:val="000753B0"/>
    <w:rsid w:val="000758D2"/>
    <w:rsid w:val="00085A91"/>
    <w:rsid w:val="00096683"/>
    <w:rsid w:val="000A06A2"/>
    <w:rsid w:val="000A07F6"/>
    <w:rsid w:val="000A448F"/>
    <w:rsid w:val="000A7324"/>
    <w:rsid w:val="000B0A92"/>
    <w:rsid w:val="000B4615"/>
    <w:rsid w:val="000B5D67"/>
    <w:rsid w:val="000B71EB"/>
    <w:rsid w:val="000C0434"/>
    <w:rsid w:val="000C272A"/>
    <w:rsid w:val="000E1C01"/>
    <w:rsid w:val="000E2EE7"/>
    <w:rsid w:val="000E339E"/>
    <w:rsid w:val="000E574A"/>
    <w:rsid w:val="000E66FF"/>
    <w:rsid w:val="000F1750"/>
    <w:rsid w:val="000F2443"/>
    <w:rsid w:val="000F2C53"/>
    <w:rsid w:val="000F559D"/>
    <w:rsid w:val="00100922"/>
    <w:rsid w:val="00101A9A"/>
    <w:rsid w:val="00102A93"/>
    <w:rsid w:val="001052C5"/>
    <w:rsid w:val="0010732A"/>
    <w:rsid w:val="00111E9A"/>
    <w:rsid w:val="0011453D"/>
    <w:rsid w:val="0012192D"/>
    <w:rsid w:val="00131D63"/>
    <w:rsid w:val="00133337"/>
    <w:rsid w:val="00137579"/>
    <w:rsid w:val="00142FC5"/>
    <w:rsid w:val="00151E62"/>
    <w:rsid w:val="001523B2"/>
    <w:rsid w:val="00160979"/>
    <w:rsid w:val="00164851"/>
    <w:rsid w:val="0017119A"/>
    <w:rsid w:val="00173CE7"/>
    <w:rsid w:val="0018291F"/>
    <w:rsid w:val="00182AC7"/>
    <w:rsid w:val="00186C64"/>
    <w:rsid w:val="00193BE4"/>
    <w:rsid w:val="0019429E"/>
    <w:rsid w:val="0019568B"/>
    <w:rsid w:val="001961F8"/>
    <w:rsid w:val="001A1E12"/>
    <w:rsid w:val="001A2100"/>
    <w:rsid w:val="001B31AC"/>
    <w:rsid w:val="001B3656"/>
    <w:rsid w:val="001B4CEF"/>
    <w:rsid w:val="001B5F96"/>
    <w:rsid w:val="001B689A"/>
    <w:rsid w:val="001C36A1"/>
    <w:rsid w:val="001C513D"/>
    <w:rsid w:val="001D4B9D"/>
    <w:rsid w:val="001D5EEB"/>
    <w:rsid w:val="001E0736"/>
    <w:rsid w:val="001E0CBA"/>
    <w:rsid w:val="001E651D"/>
    <w:rsid w:val="001E674E"/>
    <w:rsid w:val="001F2ACE"/>
    <w:rsid w:val="001F3288"/>
    <w:rsid w:val="001F55EC"/>
    <w:rsid w:val="001F6377"/>
    <w:rsid w:val="00200654"/>
    <w:rsid w:val="0020139B"/>
    <w:rsid w:val="00202AB1"/>
    <w:rsid w:val="00202B34"/>
    <w:rsid w:val="00202C09"/>
    <w:rsid w:val="002045FF"/>
    <w:rsid w:val="00206A91"/>
    <w:rsid w:val="00206C5D"/>
    <w:rsid w:val="00207E17"/>
    <w:rsid w:val="00211E14"/>
    <w:rsid w:val="0021221A"/>
    <w:rsid w:val="002177BA"/>
    <w:rsid w:val="00224A31"/>
    <w:rsid w:val="00227CB0"/>
    <w:rsid w:val="00231E18"/>
    <w:rsid w:val="00235EBF"/>
    <w:rsid w:val="0024069A"/>
    <w:rsid w:val="00242C6D"/>
    <w:rsid w:val="002444EB"/>
    <w:rsid w:val="00254C47"/>
    <w:rsid w:val="0026027F"/>
    <w:rsid w:val="002609EF"/>
    <w:rsid w:val="00261463"/>
    <w:rsid w:val="00261869"/>
    <w:rsid w:val="00262F94"/>
    <w:rsid w:val="002660B2"/>
    <w:rsid w:val="00271D9E"/>
    <w:rsid w:val="0027326B"/>
    <w:rsid w:val="002733EC"/>
    <w:rsid w:val="00276BEA"/>
    <w:rsid w:val="00283E65"/>
    <w:rsid w:val="00287C24"/>
    <w:rsid w:val="002907A7"/>
    <w:rsid w:val="00294025"/>
    <w:rsid w:val="00294E84"/>
    <w:rsid w:val="002A182C"/>
    <w:rsid w:val="002A1FF3"/>
    <w:rsid w:val="002A31B6"/>
    <w:rsid w:val="002B3C64"/>
    <w:rsid w:val="002B462C"/>
    <w:rsid w:val="002B5904"/>
    <w:rsid w:val="002C3E88"/>
    <w:rsid w:val="002C50EE"/>
    <w:rsid w:val="002C670C"/>
    <w:rsid w:val="002D001B"/>
    <w:rsid w:val="002D1AAE"/>
    <w:rsid w:val="002D6E7E"/>
    <w:rsid w:val="002D6FA1"/>
    <w:rsid w:val="002E20ED"/>
    <w:rsid w:val="002E2212"/>
    <w:rsid w:val="002E4BB8"/>
    <w:rsid w:val="002E6280"/>
    <w:rsid w:val="002E6399"/>
    <w:rsid w:val="002E7110"/>
    <w:rsid w:val="002E7A3A"/>
    <w:rsid w:val="002F15F2"/>
    <w:rsid w:val="002F5D54"/>
    <w:rsid w:val="002F75C6"/>
    <w:rsid w:val="0030026C"/>
    <w:rsid w:val="003038A4"/>
    <w:rsid w:val="00303D1D"/>
    <w:rsid w:val="0030471C"/>
    <w:rsid w:val="0030625F"/>
    <w:rsid w:val="00306A60"/>
    <w:rsid w:val="00311604"/>
    <w:rsid w:val="00325C40"/>
    <w:rsid w:val="00326F0B"/>
    <w:rsid w:val="00331DB3"/>
    <w:rsid w:val="00333837"/>
    <w:rsid w:val="003359D1"/>
    <w:rsid w:val="003377B4"/>
    <w:rsid w:val="0034050B"/>
    <w:rsid w:val="00347EEE"/>
    <w:rsid w:val="00350141"/>
    <w:rsid w:val="00350F52"/>
    <w:rsid w:val="00353EFA"/>
    <w:rsid w:val="00357E4B"/>
    <w:rsid w:val="0036299D"/>
    <w:rsid w:val="00370B36"/>
    <w:rsid w:val="0037231A"/>
    <w:rsid w:val="00372518"/>
    <w:rsid w:val="003758C0"/>
    <w:rsid w:val="00377C00"/>
    <w:rsid w:val="00380F84"/>
    <w:rsid w:val="00385A49"/>
    <w:rsid w:val="00385B85"/>
    <w:rsid w:val="003911CD"/>
    <w:rsid w:val="00392C31"/>
    <w:rsid w:val="003A1001"/>
    <w:rsid w:val="003A3314"/>
    <w:rsid w:val="003B2CC5"/>
    <w:rsid w:val="003B4AE6"/>
    <w:rsid w:val="003C71FF"/>
    <w:rsid w:val="003D1CB2"/>
    <w:rsid w:val="003D251B"/>
    <w:rsid w:val="003D3C23"/>
    <w:rsid w:val="003D425D"/>
    <w:rsid w:val="003D5C21"/>
    <w:rsid w:val="003E6649"/>
    <w:rsid w:val="003F0A95"/>
    <w:rsid w:val="003F1C30"/>
    <w:rsid w:val="003F2BB5"/>
    <w:rsid w:val="003F43AB"/>
    <w:rsid w:val="003F54E2"/>
    <w:rsid w:val="003F6C00"/>
    <w:rsid w:val="003F73F6"/>
    <w:rsid w:val="00402C67"/>
    <w:rsid w:val="00412EAE"/>
    <w:rsid w:val="004144EB"/>
    <w:rsid w:val="0041594D"/>
    <w:rsid w:val="0043001A"/>
    <w:rsid w:val="00430FD3"/>
    <w:rsid w:val="00434A97"/>
    <w:rsid w:val="0043721B"/>
    <w:rsid w:val="004408BB"/>
    <w:rsid w:val="0044685D"/>
    <w:rsid w:val="004507F7"/>
    <w:rsid w:val="0045489C"/>
    <w:rsid w:val="00462946"/>
    <w:rsid w:val="00464298"/>
    <w:rsid w:val="00466A6D"/>
    <w:rsid w:val="004703B8"/>
    <w:rsid w:val="00471939"/>
    <w:rsid w:val="0047222F"/>
    <w:rsid w:val="0048470F"/>
    <w:rsid w:val="0048573E"/>
    <w:rsid w:val="004903B4"/>
    <w:rsid w:val="0049372E"/>
    <w:rsid w:val="004A66E9"/>
    <w:rsid w:val="004B25FA"/>
    <w:rsid w:val="004B5A86"/>
    <w:rsid w:val="004B69D5"/>
    <w:rsid w:val="004B6AFE"/>
    <w:rsid w:val="004B7DEF"/>
    <w:rsid w:val="004C5391"/>
    <w:rsid w:val="004C5459"/>
    <w:rsid w:val="004C697F"/>
    <w:rsid w:val="004C6E97"/>
    <w:rsid w:val="004C7862"/>
    <w:rsid w:val="004D18C0"/>
    <w:rsid w:val="004D277B"/>
    <w:rsid w:val="004D286D"/>
    <w:rsid w:val="004D3A03"/>
    <w:rsid w:val="004D4246"/>
    <w:rsid w:val="004D467E"/>
    <w:rsid w:val="004D4BCD"/>
    <w:rsid w:val="004D7CAF"/>
    <w:rsid w:val="004E317C"/>
    <w:rsid w:val="004F417C"/>
    <w:rsid w:val="004F6BF7"/>
    <w:rsid w:val="004F6CA7"/>
    <w:rsid w:val="004F73AB"/>
    <w:rsid w:val="00502122"/>
    <w:rsid w:val="0050255E"/>
    <w:rsid w:val="005034CA"/>
    <w:rsid w:val="005073AD"/>
    <w:rsid w:val="00512F79"/>
    <w:rsid w:val="005136BC"/>
    <w:rsid w:val="0051496F"/>
    <w:rsid w:val="00514E29"/>
    <w:rsid w:val="005152CC"/>
    <w:rsid w:val="0052002C"/>
    <w:rsid w:val="00521CCB"/>
    <w:rsid w:val="00525412"/>
    <w:rsid w:val="005264EB"/>
    <w:rsid w:val="00531C12"/>
    <w:rsid w:val="00531C53"/>
    <w:rsid w:val="005332E3"/>
    <w:rsid w:val="005375D6"/>
    <w:rsid w:val="005422E2"/>
    <w:rsid w:val="00551ADD"/>
    <w:rsid w:val="0055428B"/>
    <w:rsid w:val="005574E9"/>
    <w:rsid w:val="0056729C"/>
    <w:rsid w:val="00567F46"/>
    <w:rsid w:val="00573431"/>
    <w:rsid w:val="00575959"/>
    <w:rsid w:val="0058012A"/>
    <w:rsid w:val="005837CA"/>
    <w:rsid w:val="0058755A"/>
    <w:rsid w:val="00587F58"/>
    <w:rsid w:val="00591300"/>
    <w:rsid w:val="00594115"/>
    <w:rsid w:val="005A2459"/>
    <w:rsid w:val="005B509C"/>
    <w:rsid w:val="005B75E0"/>
    <w:rsid w:val="005C232F"/>
    <w:rsid w:val="005D4FB8"/>
    <w:rsid w:val="005E5F9E"/>
    <w:rsid w:val="005E672B"/>
    <w:rsid w:val="005F2054"/>
    <w:rsid w:val="00601997"/>
    <w:rsid w:val="00603648"/>
    <w:rsid w:val="00607425"/>
    <w:rsid w:val="00611A12"/>
    <w:rsid w:val="00612825"/>
    <w:rsid w:val="0061387C"/>
    <w:rsid w:val="00614834"/>
    <w:rsid w:val="00620236"/>
    <w:rsid w:val="00627011"/>
    <w:rsid w:val="00627EF1"/>
    <w:rsid w:val="00630D7C"/>
    <w:rsid w:val="00634F7B"/>
    <w:rsid w:val="006358D5"/>
    <w:rsid w:val="00635DB0"/>
    <w:rsid w:val="00643602"/>
    <w:rsid w:val="00646AB3"/>
    <w:rsid w:val="006533FC"/>
    <w:rsid w:val="00656336"/>
    <w:rsid w:val="00657557"/>
    <w:rsid w:val="006712F1"/>
    <w:rsid w:val="00672373"/>
    <w:rsid w:val="00672D79"/>
    <w:rsid w:val="00675440"/>
    <w:rsid w:val="00676AA6"/>
    <w:rsid w:val="00680B16"/>
    <w:rsid w:val="006821FF"/>
    <w:rsid w:val="00693330"/>
    <w:rsid w:val="006937AF"/>
    <w:rsid w:val="00695D13"/>
    <w:rsid w:val="006A0FCC"/>
    <w:rsid w:val="006A1CAB"/>
    <w:rsid w:val="006A3310"/>
    <w:rsid w:val="006A360B"/>
    <w:rsid w:val="006A560D"/>
    <w:rsid w:val="006A74A3"/>
    <w:rsid w:val="006B2D6E"/>
    <w:rsid w:val="006B3C8D"/>
    <w:rsid w:val="006B6CBB"/>
    <w:rsid w:val="006C6292"/>
    <w:rsid w:val="006C7F71"/>
    <w:rsid w:val="006D63A2"/>
    <w:rsid w:val="006D7420"/>
    <w:rsid w:val="006E3A30"/>
    <w:rsid w:val="006F15E0"/>
    <w:rsid w:val="006F1B24"/>
    <w:rsid w:val="006F1D77"/>
    <w:rsid w:val="006F271F"/>
    <w:rsid w:val="006F5651"/>
    <w:rsid w:val="00700D6F"/>
    <w:rsid w:val="00703621"/>
    <w:rsid w:val="00710AB1"/>
    <w:rsid w:val="0071113D"/>
    <w:rsid w:val="00711DCD"/>
    <w:rsid w:val="00712494"/>
    <w:rsid w:val="00712DB7"/>
    <w:rsid w:val="00714048"/>
    <w:rsid w:val="00717C01"/>
    <w:rsid w:val="00724F87"/>
    <w:rsid w:val="007262FB"/>
    <w:rsid w:val="0073123B"/>
    <w:rsid w:val="0073783D"/>
    <w:rsid w:val="00741478"/>
    <w:rsid w:val="007523B0"/>
    <w:rsid w:val="00753E37"/>
    <w:rsid w:val="0075436C"/>
    <w:rsid w:val="0075593F"/>
    <w:rsid w:val="00756A96"/>
    <w:rsid w:val="007572D5"/>
    <w:rsid w:val="007628E2"/>
    <w:rsid w:val="007650B5"/>
    <w:rsid w:val="007658FA"/>
    <w:rsid w:val="00765EB1"/>
    <w:rsid w:val="007727F0"/>
    <w:rsid w:val="00780142"/>
    <w:rsid w:val="0078020A"/>
    <w:rsid w:val="007839C9"/>
    <w:rsid w:val="00790039"/>
    <w:rsid w:val="0079225D"/>
    <w:rsid w:val="0079229C"/>
    <w:rsid w:val="0079266D"/>
    <w:rsid w:val="00792D94"/>
    <w:rsid w:val="007978D4"/>
    <w:rsid w:val="007A04C0"/>
    <w:rsid w:val="007A32A1"/>
    <w:rsid w:val="007A44B0"/>
    <w:rsid w:val="007A464F"/>
    <w:rsid w:val="007B2E63"/>
    <w:rsid w:val="007B58C0"/>
    <w:rsid w:val="007B6865"/>
    <w:rsid w:val="007C1E4A"/>
    <w:rsid w:val="007C2CEF"/>
    <w:rsid w:val="007C35C4"/>
    <w:rsid w:val="007C4A94"/>
    <w:rsid w:val="007D1A76"/>
    <w:rsid w:val="007D1FD8"/>
    <w:rsid w:val="007D2187"/>
    <w:rsid w:val="007D43F3"/>
    <w:rsid w:val="007D5C10"/>
    <w:rsid w:val="007E1B9C"/>
    <w:rsid w:val="00801FA6"/>
    <w:rsid w:val="00810419"/>
    <w:rsid w:val="008131F2"/>
    <w:rsid w:val="00813EC6"/>
    <w:rsid w:val="00814136"/>
    <w:rsid w:val="00815840"/>
    <w:rsid w:val="00816E46"/>
    <w:rsid w:val="008216BB"/>
    <w:rsid w:val="00830935"/>
    <w:rsid w:val="00830C6A"/>
    <w:rsid w:val="00841119"/>
    <w:rsid w:val="00843B0F"/>
    <w:rsid w:val="00845F8D"/>
    <w:rsid w:val="00846CFC"/>
    <w:rsid w:val="00850E3E"/>
    <w:rsid w:val="00855028"/>
    <w:rsid w:val="0086042D"/>
    <w:rsid w:val="00860ADB"/>
    <w:rsid w:val="00861BC0"/>
    <w:rsid w:val="00870FC2"/>
    <w:rsid w:val="008720EF"/>
    <w:rsid w:val="0087622A"/>
    <w:rsid w:val="0088039A"/>
    <w:rsid w:val="00885ADD"/>
    <w:rsid w:val="00894271"/>
    <w:rsid w:val="00894CA1"/>
    <w:rsid w:val="008A4A29"/>
    <w:rsid w:val="008A5846"/>
    <w:rsid w:val="008A608E"/>
    <w:rsid w:val="008A615D"/>
    <w:rsid w:val="008A6D59"/>
    <w:rsid w:val="008B1D29"/>
    <w:rsid w:val="008B745A"/>
    <w:rsid w:val="008C2CC1"/>
    <w:rsid w:val="008C6990"/>
    <w:rsid w:val="008C69FC"/>
    <w:rsid w:val="008D0CC2"/>
    <w:rsid w:val="008D1C85"/>
    <w:rsid w:val="008E0E3A"/>
    <w:rsid w:val="008E0F24"/>
    <w:rsid w:val="008F1C55"/>
    <w:rsid w:val="008F37C1"/>
    <w:rsid w:val="008F3FDF"/>
    <w:rsid w:val="008F46D5"/>
    <w:rsid w:val="009016C1"/>
    <w:rsid w:val="009028C5"/>
    <w:rsid w:val="00902C88"/>
    <w:rsid w:val="009052C7"/>
    <w:rsid w:val="00910DC8"/>
    <w:rsid w:val="00910E39"/>
    <w:rsid w:val="00912E27"/>
    <w:rsid w:val="00914B3C"/>
    <w:rsid w:val="009174FA"/>
    <w:rsid w:val="00917F89"/>
    <w:rsid w:val="00920068"/>
    <w:rsid w:val="00923A89"/>
    <w:rsid w:val="0092465D"/>
    <w:rsid w:val="00925937"/>
    <w:rsid w:val="00936D2A"/>
    <w:rsid w:val="00940E36"/>
    <w:rsid w:val="00940ECE"/>
    <w:rsid w:val="009414BE"/>
    <w:rsid w:val="009456D7"/>
    <w:rsid w:val="00951387"/>
    <w:rsid w:val="0095410D"/>
    <w:rsid w:val="009568E1"/>
    <w:rsid w:val="009610BF"/>
    <w:rsid w:val="0096336E"/>
    <w:rsid w:val="00964C59"/>
    <w:rsid w:val="00970F55"/>
    <w:rsid w:val="009778D3"/>
    <w:rsid w:val="00980767"/>
    <w:rsid w:val="00981DEA"/>
    <w:rsid w:val="009849BD"/>
    <w:rsid w:val="00984BA0"/>
    <w:rsid w:val="00984FE8"/>
    <w:rsid w:val="00986A2F"/>
    <w:rsid w:val="0099149C"/>
    <w:rsid w:val="00997418"/>
    <w:rsid w:val="009B11BE"/>
    <w:rsid w:val="009B4860"/>
    <w:rsid w:val="009B66FE"/>
    <w:rsid w:val="009B7CAB"/>
    <w:rsid w:val="009C17E7"/>
    <w:rsid w:val="009C20E5"/>
    <w:rsid w:val="009C3A4C"/>
    <w:rsid w:val="009D0164"/>
    <w:rsid w:val="009D31D1"/>
    <w:rsid w:val="009D34D1"/>
    <w:rsid w:val="009D5795"/>
    <w:rsid w:val="009D5D19"/>
    <w:rsid w:val="009E163A"/>
    <w:rsid w:val="009F13EA"/>
    <w:rsid w:val="009F5C5B"/>
    <w:rsid w:val="00A02185"/>
    <w:rsid w:val="00A022D9"/>
    <w:rsid w:val="00A10579"/>
    <w:rsid w:val="00A107CA"/>
    <w:rsid w:val="00A12A24"/>
    <w:rsid w:val="00A1587C"/>
    <w:rsid w:val="00A24A34"/>
    <w:rsid w:val="00A25DDD"/>
    <w:rsid w:val="00A25DF3"/>
    <w:rsid w:val="00A25EC5"/>
    <w:rsid w:val="00A330A6"/>
    <w:rsid w:val="00A34F50"/>
    <w:rsid w:val="00A3774D"/>
    <w:rsid w:val="00A409AD"/>
    <w:rsid w:val="00A44241"/>
    <w:rsid w:val="00A44D4E"/>
    <w:rsid w:val="00A51417"/>
    <w:rsid w:val="00A52C2F"/>
    <w:rsid w:val="00A56097"/>
    <w:rsid w:val="00A56F08"/>
    <w:rsid w:val="00A6038E"/>
    <w:rsid w:val="00A61A97"/>
    <w:rsid w:val="00A645DB"/>
    <w:rsid w:val="00A64CA5"/>
    <w:rsid w:val="00A67162"/>
    <w:rsid w:val="00A8102A"/>
    <w:rsid w:val="00A82B24"/>
    <w:rsid w:val="00A837E1"/>
    <w:rsid w:val="00A83C25"/>
    <w:rsid w:val="00A85B87"/>
    <w:rsid w:val="00A90DC4"/>
    <w:rsid w:val="00A9136F"/>
    <w:rsid w:val="00A9301D"/>
    <w:rsid w:val="00A93BFD"/>
    <w:rsid w:val="00A97AF1"/>
    <w:rsid w:val="00AA0714"/>
    <w:rsid w:val="00AA26EA"/>
    <w:rsid w:val="00AB12C5"/>
    <w:rsid w:val="00AB386C"/>
    <w:rsid w:val="00AB6357"/>
    <w:rsid w:val="00AC2B4C"/>
    <w:rsid w:val="00AC2DD9"/>
    <w:rsid w:val="00AC3EF0"/>
    <w:rsid w:val="00AD3385"/>
    <w:rsid w:val="00AD5841"/>
    <w:rsid w:val="00AD5AF3"/>
    <w:rsid w:val="00AE3D66"/>
    <w:rsid w:val="00AF198A"/>
    <w:rsid w:val="00AF1DBF"/>
    <w:rsid w:val="00AF5331"/>
    <w:rsid w:val="00B00B15"/>
    <w:rsid w:val="00B00DAE"/>
    <w:rsid w:val="00B03021"/>
    <w:rsid w:val="00B04445"/>
    <w:rsid w:val="00B13BA0"/>
    <w:rsid w:val="00B16249"/>
    <w:rsid w:val="00B2261C"/>
    <w:rsid w:val="00B230D8"/>
    <w:rsid w:val="00B31E60"/>
    <w:rsid w:val="00B41CF0"/>
    <w:rsid w:val="00B44ADF"/>
    <w:rsid w:val="00B504EE"/>
    <w:rsid w:val="00B51DB4"/>
    <w:rsid w:val="00B52290"/>
    <w:rsid w:val="00B52F24"/>
    <w:rsid w:val="00B540D0"/>
    <w:rsid w:val="00B7200D"/>
    <w:rsid w:val="00B72721"/>
    <w:rsid w:val="00B72C45"/>
    <w:rsid w:val="00B846D8"/>
    <w:rsid w:val="00B8486B"/>
    <w:rsid w:val="00B855FD"/>
    <w:rsid w:val="00B915D1"/>
    <w:rsid w:val="00B92BA1"/>
    <w:rsid w:val="00B941FF"/>
    <w:rsid w:val="00B94260"/>
    <w:rsid w:val="00B94788"/>
    <w:rsid w:val="00B94FC7"/>
    <w:rsid w:val="00B96E84"/>
    <w:rsid w:val="00B970C6"/>
    <w:rsid w:val="00BA113D"/>
    <w:rsid w:val="00BA6504"/>
    <w:rsid w:val="00BA6BF0"/>
    <w:rsid w:val="00BA6E78"/>
    <w:rsid w:val="00BB378F"/>
    <w:rsid w:val="00BC18D8"/>
    <w:rsid w:val="00BC26E1"/>
    <w:rsid w:val="00BC3FBE"/>
    <w:rsid w:val="00BD2555"/>
    <w:rsid w:val="00BD78EE"/>
    <w:rsid w:val="00BF63E1"/>
    <w:rsid w:val="00BF7734"/>
    <w:rsid w:val="00C01B4C"/>
    <w:rsid w:val="00C068A5"/>
    <w:rsid w:val="00C10391"/>
    <w:rsid w:val="00C20F8A"/>
    <w:rsid w:val="00C223B4"/>
    <w:rsid w:val="00C300A9"/>
    <w:rsid w:val="00C3546E"/>
    <w:rsid w:val="00C3739F"/>
    <w:rsid w:val="00C438B7"/>
    <w:rsid w:val="00C44BCC"/>
    <w:rsid w:val="00C44E72"/>
    <w:rsid w:val="00C46083"/>
    <w:rsid w:val="00C464DA"/>
    <w:rsid w:val="00C5193A"/>
    <w:rsid w:val="00C636B5"/>
    <w:rsid w:val="00C67E26"/>
    <w:rsid w:val="00C70A72"/>
    <w:rsid w:val="00C73A4D"/>
    <w:rsid w:val="00C7660E"/>
    <w:rsid w:val="00C863E5"/>
    <w:rsid w:val="00C904E7"/>
    <w:rsid w:val="00C92F23"/>
    <w:rsid w:val="00C9376C"/>
    <w:rsid w:val="00C95207"/>
    <w:rsid w:val="00CA1A49"/>
    <w:rsid w:val="00CA743A"/>
    <w:rsid w:val="00CB03BC"/>
    <w:rsid w:val="00CB051F"/>
    <w:rsid w:val="00CB2E14"/>
    <w:rsid w:val="00CC4A3C"/>
    <w:rsid w:val="00CC71F5"/>
    <w:rsid w:val="00CD42CD"/>
    <w:rsid w:val="00CD57EE"/>
    <w:rsid w:val="00CE0BFF"/>
    <w:rsid w:val="00CE6ABC"/>
    <w:rsid w:val="00CF351D"/>
    <w:rsid w:val="00CF35E7"/>
    <w:rsid w:val="00D042E7"/>
    <w:rsid w:val="00D0654D"/>
    <w:rsid w:val="00D06C69"/>
    <w:rsid w:val="00D1373F"/>
    <w:rsid w:val="00D2036C"/>
    <w:rsid w:val="00D24DE1"/>
    <w:rsid w:val="00D26C3C"/>
    <w:rsid w:val="00D30DF9"/>
    <w:rsid w:val="00D36481"/>
    <w:rsid w:val="00D36FDF"/>
    <w:rsid w:val="00D37C61"/>
    <w:rsid w:val="00D45A06"/>
    <w:rsid w:val="00D461FA"/>
    <w:rsid w:val="00D466B7"/>
    <w:rsid w:val="00D46C7D"/>
    <w:rsid w:val="00D52EC2"/>
    <w:rsid w:val="00D53F44"/>
    <w:rsid w:val="00D56352"/>
    <w:rsid w:val="00D567C4"/>
    <w:rsid w:val="00D63FFF"/>
    <w:rsid w:val="00D70B72"/>
    <w:rsid w:val="00D71BEB"/>
    <w:rsid w:val="00D74FB5"/>
    <w:rsid w:val="00D7651D"/>
    <w:rsid w:val="00D778A4"/>
    <w:rsid w:val="00D8026B"/>
    <w:rsid w:val="00D83BB9"/>
    <w:rsid w:val="00D92987"/>
    <w:rsid w:val="00D93B32"/>
    <w:rsid w:val="00D95A6A"/>
    <w:rsid w:val="00D95C51"/>
    <w:rsid w:val="00D95D10"/>
    <w:rsid w:val="00DA1457"/>
    <w:rsid w:val="00DA6EFA"/>
    <w:rsid w:val="00DB3ED3"/>
    <w:rsid w:val="00DB3F18"/>
    <w:rsid w:val="00DB4F54"/>
    <w:rsid w:val="00DB5A13"/>
    <w:rsid w:val="00DB5B94"/>
    <w:rsid w:val="00DC4E62"/>
    <w:rsid w:val="00DC52EC"/>
    <w:rsid w:val="00DD2654"/>
    <w:rsid w:val="00DE07CF"/>
    <w:rsid w:val="00DE11B6"/>
    <w:rsid w:val="00DF0C51"/>
    <w:rsid w:val="00DF4769"/>
    <w:rsid w:val="00DF5316"/>
    <w:rsid w:val="00DF5727"/>
    <w:rsid w:val="00DF5CC2"/>
    <w:rsid w:val="00E0003B"/>
    <w:rsid w:val="00E01CFE"/>
    <w:rsid w:val="00E03879"/>
    <w:rsid w:val="00E07D51"/>
    <w:rsid w:val="00E164DB"/>
    <w:rsid w:val="00E24CDF"/>
    <w:rsid w:val="00E30E8F"/>
    <w:rsid w:val="00E32765"/>
    <w:rsid w:val="00E33D73"/>
    <w:rsid w:val="00E368E0"/>
    <w:rsid w:val="00E376A8"/>
    <w:rsid w:val="00E41E76"/>
    <w:rsid w:val="00E44899"/>
    <w:rsid w:val="00E46150"/>
    <w:rsid w:val="00E46D5D"/>
    <w:rsid w:val="00E46D89"/>
    <w:rsid w:val="00E479E8"/>
    <w:rsid w:val="00E51978"/>
    <w:rsid w:val="00E519E0"/>
    <w:rsid w:val="00E53927"/>
    <w:rsid w:val="00E54A25"/>
    <w:rsid w:val="00E5557B"/>
    <w:rsid w:val="00E55840"/>
    <w:rsid w:val="00E56ADC"/>
    <w:rsid w:val="00E57368"/>
    <w:rsid w:val="00E63588"/>
    <w:rsid w:val="00E64C0C"/>
    <w:rsid w:val="00E70F28"/>
    <w:rsid w:val="00E76F15"/>
    <w:rsid w:val="00E77778"/>
    <w:rsid w:val="00E83A51"/>
    <w:rsid w:val="00E8411F"/>
    <w:rsid w:val="00E86B77"/>
    <w:rsid w:val="00E87362"/>
    <w:rsid w:val="00E923BB"/>
    <w:rsid w:val="00E94C22"/>
    <w:rsid w:val="00EA08FD"/>
    <w:rsid w:val="00EA1346"/>
    <w:rsid w:val="00EA2677"/>
    <w:rsid w:val="00EA269B"/>
    <w:rsid w:val="00EA662C"/>
    <w:rsid w:val="00EA77AC"/>
    <w:rsid w:val="00EC383A"/>
    <w:rsid w:val="00ED09E9"/>
    <w:rsid w:val="00ED2B54"/>
    <w:rsid w:val="00ED5E01"/>
    <w:rsid w:val="00ED60C1"/>
    <w:rsid w:val="00ED7C91"/>
    <w:rsid w:val="00EE3399"/>
    <w:rsid w:val="00EE49F4"/>
    <w:rsid w:val="00EF2399"/>
    <w:rsid w:val="00EF2D22"/>
    <w:rsid w:val="00EF3232"/>
    <w:rsid w:val="00F03C04"/>
    <w:rsid w:val="00F1180B"/>
    <w:rsid w:val="00F11EE4"/>
    <w:rsid w:val="00F171D9"/>
    <w:rsid w:val="00F17DE4"/>
    <w:rsid w:val="00F34C14"/>
    <w:rsid w:val="00F41D75"/>
    <w:rsid w:val="00F47A81"/>
    <w:rsid w:val="00F47C8B"/>
    <w:rsid w:val="00F50B2F"/>
    <w:rsid w:val="00F56218"/>
    <w:rsid w:val="00F60CC7"/>
    <w:rsid w:val="00F75BC4"/>
    <w:rsid w:val="00F7606B"/>
    <w:rsid w:val="00F77729"/>
    <w:rsid w:val="00F82223"/>
    <w:rsid w:val="00F92261"/>
    <w:rsid w:val="00F92CA4"/>
    <w:rsid w:val="00F96CEB"/>
    <w:rsid w:val="00F96E48"/>
    <w:rsid w:val="00FA0D5D"/>
    <w:rsid w:val="00FA0E07"/>
    <w:rsid w:val="00FA330E"/>
    <w:rsid w:val="00FA3A36"/>
    <w:rsid w:val="00FB4E73"/>
    <w:rsid w:val="00FB57C7"/>
    <w:rsid w:val="00FB79AC"/>
    <w:rsid w:val="00FC0C64"/>
    <w:rsid w:val="00FC50B2"/>
    <w:rsid w:val="00FD20DA"/>
    <w:rsid w:val="00FD24AF"/>
    <w:rsid w:val="00FD314F"/>
    <w:rsid w:val="00FE76C9"/>
    <w:rsid w:val="00FF124F"/>
    <w:rsid w:val="00FF3A4B"/>
    <w:rsid w:val="00FF4471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4C46"/>
  <w15:docId w15:val="{AD3565D8-2FAD-44DC-BF6B-AC4D7E3C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417"/>
    <w:rPr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893"/>
    <w:pPr>
      <w:keepNext/>
      <w:keepLines/>
      <w:jc w:val="center"/>
      <w:outlineLvl w:val="0"/>
    </w:pPr>
    <w:rPr>
      <w:rFonts w:eastAsiaTheme="majorEastAsia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Сетка таблицы777,Текст в таблице,Обычная таблица со сеткой 10,MA Table"/>
    <w:basedOn w:val="TableNormal"/>
    <w:uiPriority w:val="39"/>
    <w:rsid w:val="00753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3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Абзац маркированнный,UL,Шаг процесса,Table-Normal,RSHB_Table-Normal,Предусловия,Bullet List,FooterText,numbered,Bullet Number,Индексы,Num Bullet 1,Indention_list,1,Абзац,Абзац списка крупного,Основной Текст,Нумерованый список"/>
    <w:basedOn w:val="Normal"/>
    <w:link w:val="ListParagraphChar"/>
    <w:uiPriority w:val="34"/>
    <w:qFormat/>
    <w:rsid w:val="00EF3232"/>
    <w:pPr>
      <w:ind w:left="720"/>
      <w:contextualSpacing/>
    </w:pPr>
  </w:style>
  <w:style w:type="paragraph" w:styleId="Header">
    <w:name w:val="header"/>
    <w:aliases w:val=" Знак Знак, Знак,Знак Знак,Знак"/>
    <w:basedOn w:val="Normal"/>
    <w:link w:val="HeaderChar"/>
    <w:rsid w:val="00377C00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HeaderChar">
    <w:name w:val="Header Char"/>
    <w:aliases w:val=" Знак Знак Char, Знак Char,Знак Знак Char,Знак Char"/>
    <w:basedOn w:val="DefaultParagraphFont"/>
    <w:link w:val="Header"/>
    <w:rsid w:val="00377C00"/>
    <w:rPr>
      <w:rFonts w:eastAsia="Times New Roman"/>
      <w:sz w:val="24"/>
      <w:szCs w:val="24"/>
      <w:lang w:eastAsia="ru-RU"/>
    </w:rPr>
  </w:style>
  <w:style w:type="character" w:customStyle="1" w:styleId="fontstyle01">
    <w:name w:val="fontstyle01"/>
    <w:basedOn w:val="DefaultParagraphFont"/>
    <w:rsid w:val="00377C0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77C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4893"/>
    <w:rPr>
      <w:rFonts w:eastAsiaTheme="majorEastAsia"/>
      <w:b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02060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60A"/>
  </w:style>
  <w:style w:type="character" w:styleId="CommentReference">
    <w:name w:val="annotation reference"/>
    <w:basedOn w:val="DefaultParagraphFont"/>
    <w:uiPriority w:val="99"/>
    <w:semiHidden/>
    <w:unhideWhenUsed/>
    <w:rsid w:val="009C3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3A4C"/>
  </w:style>
  <w:style w:type="character" w:customStyle="1" w:styleId="CommentTextChar">
    <w:name w:val="Comment Text Char"/>
    <w:basedOn w:val="DefaultParagraphFont"/>
    <w:link w:val="CommentText"/>
    <w:uiPriority w:val="99"/>
    <w:rsid w:val="009C3A4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A4C"/>
    <w:rPr>
      <w:b/>
      <w:bCs/>
    </w:rPr>
  </w:style>
  <w:style w:type="paragraph" w:styleId="Revision">
    <w:name w:val="Revision"/>
    <w:hidden/>
    <w:uiPriority w:val="99"/>
    <w:semiHidden/>
    <w:rsid w:val="0079266D"/>
  </w:style>
  <w:style w:type="paragraph" w:styleId="BodyText">
    <w:name w:val="Body Text"/>
    <w:basedOn w:val="Normal"/>
    <w:link w:val="BodyTextChar"/>
    <w:rsid w:val="00712494"/>
    <w:rPr>
      <w:rFonts w:eastAsia="Times New Roman"/>
      <w:sz w:val="28"/>
      <w:lang w:eastAsia="ru-RU"/>
    </w:rPr>
  </w:style>
  <w:style w:type="character" w:customStyle="1" w:styleId="BodyTextChar">
    <w:name w:val="Body Text Char"/>
    <w:basedOn w:val="DefaultParagraphFont"/>
    <w:link w:val="BodyText"/>
    <w:rsid w:val="00712494"/>
    <w:rPr>
      <w:rFonts w:eastAsia="Times New Roman"/>
      <w:sz w:val="28"/>
      <w:lang w:eastAsia="ru-RU"/>
    </w:rPr>
  </w:style>
  <w:style w:type="paragraph" w:styleId="BodyTextIndent">
    <w:name w:val="Body Text Indent"/>
    <w:basedOn w:val="Normal"/>
    <w:link w:val="BodyTextIndentChar"/>
    <w:rsid w:val="00712494"/>
    <w:pPr>
      <w:ind w:left="284" w:hanging="284"/>
    </w:pPr>
    <w:rPr>
      <w:rFonts w:eastAsia="Times New Roman"/>
      <w:sz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712494"/>
    <w:rPr>
      <w:rFonts w:eastAsia="Times New Roman"/>
      <w:sz w:val="28"/>
      <w:lang w:eastAsia="ru-RU"/>
    </w:rPr>
  </w:style>
  <w:style w:type="character" w:customStyle="1" w:styleId="ListParagraphChar">
    <w:name w:val="List Paragraph Char"/>
    <w:aliases w:val="Абзац маркированнный Char,UL Char,Шаг процесса Char,Table-Normal Char,RSHB_Table-Normal Char,Предусловия Char,Bullet List Char,FooterText Char,numbered Char,Bullet Number Char,Индексы Char,Num Bullet 1 Char,Indention_list Char,1 Char"/>
    <w:basedOn w:val="DefaultParagraphFont"/>
    <w:link w:val="ListParagraph"/>
    <w:uiPriority w:val="34"/>
    <w:qFormat/>
    <w:locked/>
    <w:rsid w:val="00325C40"/>
  </w:style>
  <w:style w:type="paragraph" w:styleId="NoSpacing">
    <w:name w:val="No Spacing"/>
    <w:uiPriority w:val="1"/>
    <w:qFormat/>
    <w:rsid w:val="00412EAE"/>
  </w:style>
  <w:style w:type="table" w:customStyle="1" w:styleId="TableNormal1">
    <w:name w:val="Table Normal1"/>
    <w:uiPriority w:val="2"/>
    <w:semiHidden/>
    <w:unhideWhenUsed/>
    <w:qFormat/>
    <w:rsid w:val="002F5D54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5D5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4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84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C26BE-B98C-4D5E-BEB8-444B385BD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ОАО "СПбАЭП"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</dc:creator>
  <cp:lastModifiedBy>Keta aleksimeskhishvili</cp:lastModifiedBy>
  <cp:revision>6</cp:revision>
  <cp:lastPrinted>2024-08-23T10:14:00Z</cp:lastPrinted>
  <dcterms:created xsi:type="dcterms:W3CDTF">2026-10-25T15:44:00Z</dcterms:created>
  <dcterms:modified xsi:type="dcterms:W3CDTF">2026-10-26T09:41:00Z</dcterms:modified>
</cp:coreProperties>
</file>