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673A5" w14:textId="77777777" w:rsidR="007D73CE" w:rsidRPr="007B0071" w:rsidRDefault="007D73CE" w:rsidP="00A74B75">
      <w:pPr>
        <w:spacing w:after="0" w:line="360" w:lineRule="auto"/>
        <w:jc w:val="center"/>
        <w:rPr>
          <w:rFonts w:ascii="Sylfaen" w:hAnsi="Sylfaen"/>
          <w:b/>
          <w:lang w:val="ka-GE"/>
        </w:rPr>
      </w:pPr>
    </w:p>
    <w:p w14:paraId="2192C57C" w14:textId="6E0C1B62" w:rsidR="009815C7" w:rsidRPr="007B0071" w:rsidRDefault="009815C7" w:rsidP="00794191">
      <w:pPr>
        <w:spacing w:after="0" w:line="240" w:lineRule="auto"/>
        <w:jc w:val="center"/>
        <w:rPr>
          <w:rFonts w:ascii="Sylfaen" w:hAnsi="Sylfaen" w:cs="Sylfaen"/>
          <w:b/>
        </w:rPr>
      </w:pPr>
    </w:p>
    <w:p w14:paraId="701FB870" w14:textId="7C0CFF58" w:rsidR="009815C7" w:rsidRPr="007B0071" w:rsidRDefault="000A0D72" w:rsidP="000A0D72">
      <w:pPr>
        <w:spacing w:after="0" w:line="240" w:lineRule="auto"/>
        <w:jc w:val="center"/>
        <w:rPr>
          <w:rFonts w:ascii="Sylfaen" w:hAnsi="Sylfaen" w:cs="Sylfaen"/>
          <w:b/>
        </w:rPr>
      </w:pPr>
      <w:r w:rsidRPr="007B0071">
        <w:rPr>
          <w:rFonts w:ascii="Sylfaen" w:hAnsi="Sylfaen" w:cs="Sylfaen"/>
          <w:b/>
          <w:noProof/>
        </w:rPr>
        <w:drawing>
          <wp:inline distT="0" distB="0" distL="0" distR="0" wp14:anchorId="2751046C" wp14:editId="09A83607">
            <wp:extent cx="3691659" cy="260985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WP logo.jpg"/>
                    <pic:cNvPicPr/>
                  </pic:nvPicPr>
                  <pic:blipFill>
                    <a:blip r:embed="rId8">
                      <a:extLst>
                        <a:ext uri="{28A0092B-C50C-407E-A947-70E740481C1C}">
                          <a14:useLocalDpi xmlns:a14="http://schemas.microsoft.com/office/drawing/2010/main" val="0"/>
                        </a:ext>
                      </a:extLst>
                    </a:blip>
                    <a:stretch>
                      <a:fillRect/>
                    </a:stretch>
                  </pic:blipFill>
                  <pic:spPr>
                    <a:xfrm>
                      <a:off x="0" y="0"/>
                      <a:ext cx="3705369" cy="2619542"/>
                    </a:xfrm>
                    <a:prstGeom prst="rect">
                      <a:avLst/>
                    </a:prstGeom>
                  </pic:spPr>
                </pic:pic>
              </a:graphicData>
            </a:graphic>
          </wp:inline>
        </w:drawing>
      </w:r>
    </w:p>
    <w:p w14:paraId="66350C23" w14:textId="77777777" w:rsidR="00681138" w:rsidRPr="00681138" w:rsidRDefault="00681138" w:rsidP="00681138">
      <w:pPr>
        <w:spacing w:after="0" w:line="240" w:lineRule="auto"/>
        <w:jc w:val="center"/>
        <w:rPr>
          <w:rFonts w:ascii="Sylfaen" w:hAnsi="Sylfaen" w:cs="Sylfaen"/>
          <w:b/>
          <w:lang w:val="ka-GE"/>
        </w:rPr>
      </w:pPr>
      <w:r w:rsidRPr="00681138">
        <w:rPr>
          <w:rFonts w:ascii="Sylfaen" w:hAnsi="Sylfaen" w:cs="Sylfaen"/>
          <w:b/>
          <w:lang w:val="ka-GE"/>
        </w:rPr>
        <w:t>სასმელი წყლის წყალმომარაგების სისტემებისა და მილსადენების ტექნიკური მდგომარეობის საქართველოში მოქმედ ტექნიკურ რეგლამენტებთან/სტანდარტებთან შესაბამისობის შეფასება</w:t>
      </w:r>
    </w:p>
    <w:p w14:paraId="1C55C4EC" w14:textId="7C28EC63" w:rsidR="00BE50F1" w:rsidRPr="00BE50F1" w:rsidRDefault="00BE50F1" w:rsidP="00794191">
      <w:pPr>
        <w:spacing w:after="0" w:line="240" w:lineRule="auto"/>
        <w:jc w:val="center"/>
        <w:rPr>
          <w:rFonts w:ascii="Sylfaen" w:hAnsi="Sylfaen" w:cs="Sylfaen"/>
          <w:b/>
          <w:lang w:val="ka-GE"/>
        </w:rPr>
      </w:pPr>
      <w:r>
        <w:rPr>
          <w:rFonts w:ascii="Sylfaen" w:hAnsi="Sylfaen" w:cs="Sylfaen"/>
          <w:b/>
          <w:lang w:val="ka-GE"/>
        </w:rPr>
        <w:t xml:space="preserve">ელექტრონული </w:t>
      </w:r>
      <w:r w:rsidR="00C32BE2">
        <w:rPr>
          <w:rFonts w:ascii="Sylfaen" w:hAnsi="Sylfaen" w:cs="Sylfaen"/>
          <w:b/>
          <w:lang w:val="ka-GE"/>
        </w:rPr>
        <w:t>ფასთა კვლევის</w:t>
      </w:r>
      <w:r>
        <w:rPr>
          <w:rFonts w:ascii="Sylfaen" w:hAnsi="Sylfaen" w:cs="Sylfaen"/>
          <w:b/>
          <w:lang w:val="ka-GE"/>
        </w:rPr>
        <w:t xml:space="preserve"> დოკუმენტაცია</w:t>
      </w:r>
    </w:p>
    <w:p w14:paraId="0C0E685F" w14:textId="77777777" w:rsidR="001B055A" w:rsidRPr="007B0071" w:rsidRDefault="001B055A" w:rsidP="00794191">
      <w:pPr>
        <w:spacing w:after="0" w:line="240" w:lineRule="auto"/>
        <w:jc w:val="center"/>
        <w:rPr>
          <w:rFonts w:ascii="Sylfaen" w:hAnsi="Sylfaen" w:cs="Sylfaen"/>
          <w:b/>
          <w:bCs/>
          <w:lang w:val="ka-GE"/>
        </w:rPr>
      </w:pPr>
    </w:p>
    <w:p w14:paraId="093F24C3" w14:textId="77777777" w:rsidR="007D73CE" w:rsidRPr="004E36F2" w:rsidRDefault="007D73CE" w:rsidP="007D73CE">
      <w:pPr>
        <w:rPr>
          <w:rFonts w:ascii="Sylfaen" w:hAnsi="Sylfaen"/>
        </w:rPr>
      </w:pPr>
    </w:p>
    <w:p w14:paraId="002939F3" w14:textId="77777777" w:rsidR="00FD0DCD" w:rsidRPr="007B0071" w:rsidRDefault="00FD0DCD" w:rsidP="00665C42">
      <w:pPr>
        <w:spacing w:after="0" w:line="360" w:lineRule="auto"/>
        <w:jc w:val="center"/>
        <w:rPr>
          <w:rFonts w:ascii="AcadNusx" w:hAnsi="AcadNusx"/>
          <w:b/>
        </w:rPr>
      </w:pPr>
    </w:p>
    <w:p w14:paraId="48A0C09F" w14:textId="77777777" w:rsidR="00FD0DCD" w:rsidRPr="007B0071" w:rsidRDefault="00FD0DCD" w:rsidP="00665C42">
      <w:pPr>
        <w:spacing w:after="0" w:line="360" w:lineRule="auto"/>
        <w:jc w:val="center"/>
        <w:rPr>
          <w:rFonts w:ascii="AcadNusx" w:hAnsi="AcadNusx"/>
          <w:b/>
        </w:rPr>
      </w:pPr>
    </w:p>
    <w:p w14:paraId="5A0A6715" w14:textId="77777777" w:rsidR="00FD0DCD" w:rsidRPr="007B0071" w:rsidRDefault="00FD0DCD" w:rsidP="00665C42">
      <w:pPr>
        <w:spacing w:after="0" w:line="360" w:lineRule="auto"/>
        <w:jc w:val="center"/>
        <w:rPr>
          <w:rFonts w:ascii="AcadNusx" w:hAnsi="AcadNusx"/>
          <w:b/>
        </w:rPr>
      </w:pPr>
    </w:p>
    <w:p w14:paraId="5C217841" w14:textId="77777777" w:rsidR="00FD0DCD" w:rsidRPr="007B0071" w:rsidRDefault="00FD0DCD" w:rsidP="00665C42">
      <w:pPr>
        <w:spacing w:after="0" w:line="360" w:lineRule="auto"/>
        <w:jc w:val="center"/>
        <w:rPr>
          <w:rFonts w:ascii="AcadNusx" w:hAnsi="AcadNusx"/>
          <w:b/>
        </w:rPr>
      </w:pPr>
    </w:p>
    <w:p w14:paraId="0B0F3779" w14:textId="77777777" w:rsidR="00FD0DCD" w:rsidRPr="007B0071" w:rsidRDefault="00FD0DCD" w:rsidP="00665C42">
      <w:pPr>
        <w:spacing w:after="0" w:line="360" w:lineRule="auto"/>
        <w:jc w:val="center"/>
        <w:rPr>
          <w:rFonts w:ascii="AcadNusx" w:hAnsi="AcadNusx"/>
          <w:b/>
        </w:rPr>
      </w:pPr>
    </w:p>
    <w:p w14:paraId="61CFD8F9" w14:textId="6A4EEDB0" w:rsidR="00FD0DCD" w:rsidRPr="007B0071" w:rsidRDefault="00FD0DCD" w:rsidP="00665C42">
      <w:pPr>
        <w:spacing w:after="0" w:line="360" w:lineRule="auto"/>
        <w:jc w:val="center"/>
        <w:rPr>
          <w:rFonts w:ascii="AcadNusx" w:hAnsi="AcadNusx"/>
          <w:b/>
        </w:rPr>
      </w:pPr>
    </w:p>
    <w:p w14:paraId="71017BAF" w14:textId="3101DF35" w:rsidR="00D30223" w:rsidRPr="007B0071" w:rsidRDefault="00D30223" w:rsidP="00665C42">
      <w:pPr>
        <w:spacing w:after="0" w:line="360" w:lineRule="auto"/>
        <w:jc w:val="center"/>
        <w:rPr>
          <w:rFonts w:ascii="AcadNusx" w:hAnsi="AcadNusx"/>
          <w:b/>
        </w:rPr>
      </w:pPr>
    </w:p>
    <w:p w14:paraId="2FDCBC90" w14:textId="25720EE4" w:rsidR="00D30223" w:rsidRPr="007B0071" w:rsidRDefault="00D30223" w:rsidP="00665C42">
      <w:pPr>
        <w:spacing w:after="0" w:line="360" w:lineRule="auto"/>
        <w:jc w:val="center"/>
        <w:rPr>
          <w:rFonts w:ascii="AcadNusx" w:hAnsi="AcadNusx"/>
          <w:b/>
        </w:rPr>
      </w:pPr>
    </w:p>
    <w:p w14:paraId="23B21307" w14:textId="3791F394" w:rsidR="00D30223" w:rsidRPr="007B0071" w:rsidRDefault="00D30223" w:rsidP="00665C42">
      <w:pPr>
        <w:spacing w:after="0" w:line="360" w:lineRule="auto"/>
        <w:jc w:val="center"/>
        <w:rPr>
          <w:rFonts w:ascii="AcadNusx" w:hAnsi="AcadNusx"/>
          <w:b/>
        </w:rPr>
      </w:pPr>
    </w:p>
    <w:p w14:paraId="753A4E60" w14:textId="68383FAE" w:rsidR="00D30223" w:rsidRPr="007B0071" w:rsidRDefault="00D30223" w:rsidP="00665C42">
      <w:pPr>
        <w:spacing w:after="0" w:line="360" w:lineRule="auto"/>
        <w:jc w:val="center"/>
        <w:rPr>
          <w:rFonts w:ascii="AcadNusx" w:hAnsi="AcadNusx"/>
          <w:b/>
        </w:rPr>
      </w:pPr>
    </w:p>
    <w:p w14:paraId="05FCA8B4" w14:textId="762D1C59" w:rsidR="009261B9" w:rsidRPr="007B0071" w:rsidRDefault="009261B9" w:rsidP="004A66FB">
      <w:pPr>
        <w:spacing w:after="0" w:line="360" w:lineRule="auto"/>
        <w:rPr>
          <w:rFonts w:ascii="AcadNusx" w:hAnsi="AcadNusx"/>
          <w:b/>
        </w:rPr>
      </w:pPr>
    </w:p>
    <w:p w14:paraId="14A14878" w14:textId="4BEE8BF8" w:rsidR="009261B9" w:rsidRDefault="009261B9" w:rsidP="00665C42">
      <w:pPr>
        <w:spacing w:after="0" w:line="360" w:lineRule="auto"/>
        <w:jc w:val="center"/>
        <w:rPr>
          <w:rFonts w:ascii="AcadNusx" w:hAnsi="AcadNusx"/>
          <w:b/>
        </w:rPr>
      </w:pPr>
    </w:p>
    <w:p w14:paraId="197C7AC5" w14:textId="2664EB44" w:rsidR="002C5D64" w:rsidRDefault="002C5D64" w:rsidP="00665C42">
      <w:pPr>
        <w:spacing w:after="0" w:line="360" w:lineRule="auto"/>
        <w:jc w:val="center"/>
        <w:rPr>
          <w:rFonts w:ascii="AcadNusx" w:hAnsi="AcadNusx"/>
          <w:b/>
        </w:rPr>
      </w:pPr>
    </w:p>
    <w:p w14:paraId="08A256AA" w14:textId="52EC41ED" w:rsidR="002C5D64" w:rsidRDefault="002C5D64" w:rsidP="00665C42">
      <w:pPr>
        <w:spacing w:after="0" w:line="360" w:lineRule="auto"/>
        <w:jc w:val="center"/>
        <w:rPr>
          <w:rFonts w:ascii="AcadNusx" w:hAnsi="AcadNusx"/>
          <w:b/>
        </w:rPr>
      </w:pPr>
    </w:p>
    <w:p w14:paraId="4CAA0B92" w14:textId="20F20B62" w:rsidR="002C5D64" w:rsidRDefault="002C5D64" w:rsidP="00665C42">
      <w:pPr>
        <w:spacing w:after="0" w:line="360" w:lineRule="auto"/>
        <w:jc w:val="center"/>
        <w:rPr>
          <w:rFonts w:ascii="AcadNusx" w:hAnsi="AcadNusx"/>
          <w:b/>
        </w:rPr>
      </w:pPr>
    </w:p>
    <w:p w14:paraId="00AB6C0C" w14:textId="77777777" w:rsidR="002C5D64" w:rsidRPr="007B0071" w:rsidRDefault="002C5D64" w:rsidP="00665C42">
      <w:pPr>
        <w:spacing w:after="0" w:line="360" w:lineRule="auto"/>
        <w:jc w:val="center"/>
        <w:rPr>
          <w:rFonts w:ascii="AcadNusx" w:hAnsi="AcadNusx"/>
          <w:b/>
        </w:rPr>
      </w:pPr>
    </w:p>
    <w:p w14:paraId="248DF051" w14:textId="77777777" w:rsidR="00277B37" w:rsidRPr="007B0071" w:rsidRDefault="00277B37" w:rsidP="00F827AD">
      <w:pPr>
        <w:spacing w:after="0" w:line="360" w:lineRule="auto"/>
        <w:jc w:val="center"/>
        <w:rPr>
          <w:rFonts w:ascii="Sylfaen" w:hAnsi="Sylfaen"/>
          <w:b/>
          <w:lang w:val="ka-GE"/>
        </w:rPr>
      </w:pPr>
    </w:p>
    <w:p w14:paraId="580D4E90" w14:textId="08B70B62" w:rsidR="00665C42" w:rsidRPr="007B0071" w:rsidRDefault="00665C42" w:rsidP="009D07D1">
      <w:pPr>
        <w:spacing w:after="0" w:line="360" w:lineRule="auto"/>
        <w:jc w:val="center"/>
        <w:rPr>
          <w:rFonts w:ascii="AcadNusx" w:hAnsi="AcadNusx"/>
          <w:b/>
        </w:rPr>
      </w:pPr>
    </w:p>
    <w:p w14:paraId="38DCEA41" w14:textId="00B5D29B" w:rsidR="00A50438" w:rsidRPr="007B0071" w:rsidRDefault="000353F8" w:rsidP="005111AB">
      <w:pPr>
        <w:spacing w:line="240" w:lineRule="auto"/>
        <w:rPr>
          <w:rFonts w:ascii="Sylfaen" w:hAnsi="Sylfaen"/>
          <w:b/>
          <w:lang w:val="ka-GE"/>
        </w:rPr>
      </w:pPr>
      <w:r w:rsidRPr="007B0071">
        <w:rPr>
          <w:rFonts w:ascii="Sylfaen" w:hAnsi="Sylfaen"/>
          <w:b/>
          <w:lang w:val="ka-GE"/>
        </w:rPr>
        <w:lastRenderedPageBreak/>
        <w:t xml:space="preserve">1.1 </w:t>
      </w:r>
      <w:r w:rsidR="001B055A" w:rsidRPr="007B0071">
        <w:rPr>
          <w:rFonts w:ascii="Sylfaen" w:hAnsi="Sylfaen"/>
          <w:b/>
          <w:lang w:val="ka-GE"/>
        </w:rPr>
        <w:t>შესყიდვის ობიექტის დასახელება</w:t>
      </w:r>
    </w:p>
    <w:p w14:paraId="70FE5741" w14:textId="77777777" w:rsidR="00681138" w:rsidRDefault="00D30223" w:rsidP="00681138">
      <w:pPr>
        <w:jc w:val="both"/>
        <w:rPr>
          <w:rFonts w:ascii="Sylfaen" w:hAnsi="Sylfaen" w:cs="Sylfaen"/>
          <w:lang w:val="ka-GE"/>
        </w:rPr>
      </w:pPr>
      <w:r w:rsidRPr="007B0071">
        <w:rPr>
          <w:rFonts w:ascii="Sylfaen" w:hAnsi="Sylfaen" w:cs="Sylfaen"/>
          <w:lang w:val="ka-GE"/>
        </w:rPr>
        <w:t>შპს</w:t>
      </w:r>
      <w:r w:rsidRPr="007B0071">
        <w:rPr>
          <w:rFonts w:ascii="Sylfaen" w:hAnsi="Sylfaen"/>
          <w:lang w:val="ka-GE"/>
        </w:rPr>
        <w:t xml:space="preserve"> </w:t>
      </w:r>
      <w:r w:rsidRPr="007B0071">
        <w:rPr>
          <w:rFonts w:ascii="Sylfaen" w:hAnsi="Sylfaen" w:cs="Calibri"/>
          <w:lang w:val="ka-GE"/>
        </w:rPr>
        <w:t>„</w:t>
      </w:r>
      <w:r w:rsidRPr="007B0071">
        <w:rPr>
          <w:rFonts w:ascii="Sylfaen" w:hAnsi="Sylfaen" w:cs="Sylfaen"/>
          <w:lang w:val="ka-GE"/>
        </w:rPr>
        <w:t>ჯორჯიან</w:t>
      </w:r>
      <w:r w:rsidRPr="007B0071">
        <w:rPr>
          <w:rFonts w:ascii="Sylfaen" w:hAnsi="Sylfaen"/>
          <w:lang w:val="ka-GE"/>
        </w:rPr>
        <w:t xml:space="preserve"> </w:t>
      </w:r>
      <w:r w:rsidRPr="007B0071">
        <w:rPr>
          <w:rFonts w:ascii="Sylfaen" w:hAnsi="Sylfaen" w:cs="Sylfaen"/>
          <w:lang w:val="ka-GE"/>
        </w:rPr>
        <w:t>უოთერ</w:t>
      </w:r>
      <w:r w:rsidRPr="007B0071">
        <w:rPr>
          <w:rFonts w:ascii="Sylfaen" w:hAnsi="Sylfaen"/>
          <w:lang w:val="ka-GE"/>
        </w:rPr>
        <w:t xml:space="preserve"> </w:t>
      </w:r>
      <w:r w:rsidRPr="007B0071">
        <w:rPr>
          <w:rFonts w:ascii="Sylfaen" w:hAnsi="Sylfaen" w:cs="Sylfaen"/>
          <w:lang w:val="ka-GE"/>
        </w:rPr>
        <w:t>ენდ</w:t>
      </w:r>
      <w:r w:rsidRPr="007B0071">
        <w:rPr>
          <w:rFonts w:ascii="Sylfaen" w:hAnsi="Sylfaen"/>
          <w:lang w:val="ka-GE"/>
        </w:rPr>
        <w:t xml:space="preserve"> </w:t>
      </w:r>
      <w:r w:rsidRPr="006E6D04">
        <w:rPr>
          <w:rFonts w:ascii="Sylfaen" w:hAnsi="Sylfaen" w:cs="Sylfaen"/>
          <w:lang w:val="ka-GE"/>
        </w:rPr>
        <w:t>ფაუერი</w:t>
      </w:r>
      <w:r w:rsidRPr="006E6D04">
        <w:rPr>
          <w:rFonts w:ascii="Sylfaen" w:hAnsi="Sylfaen" w:cs="Calibri"/>
          <w:lang w:val="ka-GE"/>
        </w:rPr>
        <w:t>“</w:t>
      </w:r>
      <w:r w:rsidRPr="006E6D04">
        <w:rPr>
          <w:rFonts w:ascii="Sylfaen" w:hAnsi="Sylfaen"/>
          <w:lang w:val="ka-GE"/>
        </w:rPr>
        <w:t xml:space="preserve"> </w:t>
      </w:r>
      <w:r w:rsidR="00713EFC" w:rsidRPr="006E6D04">
        <w:rPr>
          <w:rFonts w:ascii="Sylfaen" w:hAnsi="Sylfaen" w:cs="Arial"/>
        </w:rPr>
        <w:t xml:space="preserve">(GWP) </w:t>
      </w:r>
      <w:r w:rsidR="00457067" w:rsidRPr="006E6D04">
        <w:rPr>
          <w:rFonts w:ascii="Sylfaen" w:hAnsi="Sylfaen" w:cs="Sylfaen"/>
          <w:lang w:val="ka-GE"/>
        </w:rPr>
        <w:t>აცხადებს</w:t>
      </w:r>
      <w:r w:rsidR="008647CD" w:rsidRPr="007B0071">
        <w:rPr>
          <w:rFonts w:ascii="Sylfaen" w:hAnsi="Sylfaen" w:cs="Sylfaen"/>
          <w:lang w:val="ka-GE"/>
        </w:rPr>
        <w:t xml:space="preserve"> </w:t>
      </w:r>
      <w:r w:rsidR="00457067" w:rsidRPr="007B0071">
        <w:rPr>
          <w:rFonts w:ascii="Sylfaen" w:hAnsi="Sylfaen" w:cs="Sylfaen"/>
          <w:lang w:val="ka-GE"/>
        </w:rPr>
        <w:t xml:space="preserve">ელექტრონულ </w:t>
      </w:r>
      <w:r w:rsidR="00C32BE2">
        <w:rPr>
          <w:rFonts w:ascii="Sylfaen" w:hAnsi="Sylfaen" w:cs="Sylfaen"/>
          <w:lang w:val="ka-GE"/>
        </w:rPr>
        <w:t>ფასთა კვლევას</w:t>
      </w:r>
      <w:r w:rsidR="00055E1E" w:rsidRPr="007B0071">
        <w:rPr>
          <w:rFonts w:ascii="Sylfaen" w:hAnsi="Sylfaen" w:cs="Sylfaen"/>
          <w:lang w:val="ka-GE"/>
        </w:rPr>
        <w:t xml:space="preserve"> </w:t>
      </w:r>
      <w:r w:rsidR="00681138" w:rsidRPr="00681138">
        <w:rPr>
          <w:rFonts w:ascii="Sylfaen" w:hAnsi="Sylfaen" w:cs="Sylfaen"/>
          <w:lang w:val="ka-GE"/>
        </w:rPr>
        <w:t>სასმელი წყლის წყალმომარაგების სისტემებისა და მილსადენების ტექნიკური მდგომარეობის საქართველოში მოქმედ ტექნიკურ რეგლამენტებთან/სტანდარტებთან შესაბამისობის შე</w:t>
      </w:r>
      <w:r w:rsidR="00681138">
        <w:rPr>
          <w:rFonts w:ascii="Sylfaen" w:hAnsi="Sylfaen" w:cs="Sylfaen"/>
          <w:lang w:val="ka-GE"/>
        </w:rPr>
        <w:t xml:space="preserve">საფასებლად. </w:t>
      </w:r>
    </w:p>
    <w:p w14:paraId="42C81158" w14:textId="3DF1D666" w:rsidR="001B055A" w:rsidRDefault="000353F8" w:rsidP="00681138">
      <w:pPr>
        <w:jc w:val="both"/>
        <w:rPr>
          <w:rFonts w:ascii="Sylfaen" w:hAnsi="Sylfaen"/>
          <w:b/>
          <w:lang w:val="ka-GE"/>
        </w:rPr>
      </w:pPr>
      <w:r w:rsidRPr="007B0071">
        <w:rPr>
          <w:rFonts w:ascii="Sylfaen" w:hAnsi="Sylfaen"/>
          <w:b/>
          <w:lang w:val="ka-GE"/>
        </w:rPr>
        <w:t xml:space="preserve">1.2 </w:t>
      </w:r>
      <w:r w:rsidR="001B055A" w:rsidRPr="007B0071">
        <w:rPr>
          <w:rFonts w:ascii="Sylfaen" w:hAnsi="Sylfaen"/>
          <w:b/>
          <w:lang w:val="ka-GE"/>
        </w:rPr>
        <w:t>მომსახურების/სამუშაოს აღწერა (ტექნიკური დავალება)</w:t>
      </w:r>
    </w:p>
    <w:p w14:paraId="6E406DFE" w14:textId="6084B53D" w:rsidR="0091598B" w:rsidRPr="0091598B" w:rsidRDefault="0091598B" w:rsidP="0091598B">
      <w:pPr>
        <w:jc w:val="both"/>
        <w:rPr>
          <w:rFonts w:ascii="Sylfaen" w:hAnsi="Sylfaen" w:cs="Sylfaen"/>
          <w:lang w:val="ka-GE"/>
        </w:rPr>
      </w:pPr>
      <w:r w:rsidRPr="0091598B">
        <w:rPr>
          <w:rFonts w:ascii="Sylfaen" w:hAnsi="Sylfaen" w:cs="Sylfaen"/>
          <w:lang w:val="ka-GE"/>
        </w:rPr>
        <w:t>GWP-ის ინფრასტრუქტურა განთავსებულია დაახლოებით 150 საკადასტრო კოდის ფარგლებში, ხოლო წყალმომარაგების ქსელის ჯამური სიგრძე საორიენტაციოდ 4 800 კმ-ს შეადგენს.</w:t>
      </w:r>
    </w:p>
    <w:p w14:paraId="38C899AB" w14:textId="77777777" w:rsidR="0091598B" w:rsidRPr="0091598B" w:rsidRDefault="0091598B" w:rsidP="0091598B">
      <w:pPr>
        <w:jc w:val="both"/>
        <w:rPr>
          <w:rFonts w:ascii="Sylfaen" w:hAnsi="Sylfaen" w:cs="Sylfaen"/>
          <w:lang w:val="ka-GE"/>
        </w:rPr>
      </w:pPr>
      <w:r w:rsidRPr="0091598B">
        <w:rPr>
          <w:rFonts w:ascii="Sylfaen" w:hAnsi="Sylfaen" w:cs="Sylfaen"/>
          <w:lang w:val="ka-GE"/>
        </w:rPr>
        <w:t>ინფრასტრუქტურა მდებარეობს შემდეგ ადმინისტრაციულ ერთეულებში:</w:t>
      </w:r>
    </w:p>
    <w:p w14:paraId="02BBFA49" w14:textId="77777777" w:rsidR="0091598B" w:rsidRPr="00705B0F" w:rsidRDefault="0091598B" w:rsidP="0091598B">
      <w:pPr>
        <w:pStyle w:val="ListBullet"/>
        <w:tabs>
          <w:tab w:val="num" w:pos="360"/>
        </w:tabs>
        <w:ind w:left="360" w:hanging="360"/>
        <w:rPr>
          <w:lang w:val="ka-GE"/>
        </w:rPr>
      </w:pPr>
      <w:r w:rsidRPr="00705B0F">
        <w:rPr>
          <w:lang w:val="ka-GE"/>
        </w:rPr>
        <w:t>დუშეთის მუნიციპალიტეტი</w:t>
      </w:r>
    </w:p>
    <w:p w14:paraId="007D68BD" w14:textId="77777777" w:rsidR="0091598B" w:rsidRPr="00705B0F" w:rsidRDefault="0091598B" w:rsidP="0091598B">
      <w:pPr>
        <w:pStyle w:val="ListBullet"/>
        <w:tabs>
          <w:tab w:val="num" w:pos="360"/>
        </w:tabs>
        <w:ind w:left="360" w:hanging="360"/>
        <w:rPr>
          <w:lang w:val="ka-GE"/>
        </w:rPr>
      </w:pPr>
      <w:r w:rsidRPr="00705B0F">
        <w:rPr>
          <w:lang w:val="ka-GE"/>
        </w:rPr>
        <w:t>მცხეთის მუნიციპალიტეტი</w:t>
      </w:r>
    </w:p>
    <w:p w14:paraId="6627C033" w14:textId="77777777" w:rsidR="0091598B" w:rsidRPr="00705B0F" w:rsidRDefault="0091598B" w:rsidP="0091598B">
      <w:pPr>
        <w:pStyle w:val="ListBullet"/>
        <w:tabs>
          <w:tab w:val="num" w:pos="360"/>
        </w:tabs>
        <w:ind w:left="360" w:hanging="360"/>
        <w:rPr>
          <w:lang w:val="ka-GE"/>
        </w:rPr>
      </w:pPr>
      <w:r w:rsidRPr="00705B0F">
        <w:rPr>
          <w:lang w:val="ka-GE"/>
        </w:rPr>
        <w:t>ქალაქი თბილისი</w:t>
      </w:r>
    </w:p>
    <w:p w14:paraId="1E055571" w14:textId="77777777" w:rsidR="0091598B" w:rsidRPr="00705B0F" w:rsidRDefault="0091598B" w:rsidP="0091598B">
      <w:pPr>
        <w:pStyle w:val="ListBullet"/>
        <w:tabs>
          <w:tab w:val="num" w:pos="360"/>
        </w:tabs>
        <w:ind w:left="360" w:hanging="360"/>
        <w:rPr>
          <w:lang w:val="ka-GE"/>
        </w:rPr>
      </w:pPr>
      <w:r w:rsidRPr="00705B0F">
        <w:rPr>
          <w:lang w:val="ka-GE"/>
        </w:rPr>
        <w:t>ქალაქი რუსთავი</w:t>
      </w:r>
    </w:p>
    <w:p w14:paraId="4DAB8C84" w14:textId="77777777" w:rsidR="0091598B" w:rsidRPr="00705B0F" w:rsidRDefault="0091598B" w:rsidP="0091598B">
      <w:pPr>
        <w:pStyle w:val="ListBullet"/>
        <w:tabs>
          <w:tab w:val="num" w:pos="360"/>
        </w:tabs>
        <w:ind w:left="360" w:hanging="360"/>
        <w:rPr>
          <w:lang w:val="ka-GE"/>
        </w:rPr>
      </w:pPr>
      <w:r w:rsidRPr="00705B0F">
        <w:rPr>
          <w:lang w:val="ka-GE"/>
        </w:rPr>
        <w:t>გარდაბნის მუნიციპალიტეტი</w:t>
      </w:r>
    </w:p>
    <w:p w14:paraId="493A9432" w14:textId="77777777" w:rsidR="0091598B" w:rsidRPr="00705B0F" w:rsidRDefault="0091598B" w:rsidP="0091598B">
      <w:pPr>
        <w:pStyle w:val="ListBullet"/>
        <w:tabs>
          <w:tab w:val="num" w:pos="360"/>
        </w:tabs>
        <w:ind w:left="360" w:hanging="360"/>
        <w:rPr>
          <w:lang w:val="ka-GE"/>
        </w:rPr>
      </w:pPr>
      <w:r w:rsidRPr="00705B0F">
        <w:rPr>
          <w:lang w:val="ka-GE"/>
        </w:rPr>
        <w:t>მარნეულის მუნიციპალიტეტი</w:t>
      </w:r>
    </w:p>
    <w:p w14:paraId="07AAF2CB" w14:textId="77777777" w:rsidR="00681138" w:rsidRDefault="00681138" w:rsidP="00681138">
      <w:pPr>
        <w:jc w:val="both"/>
        <w:rPr>
          <w:rFonts w:ascii="Sylfaen" w:hAnsi="Sylfaen"/>
          <w:bCs/>
          <w:lang w:val="ka-GE"/>
        </w:rPr>
      </w:pPr>
      <w:r w:rsidRPr="00681138">
        <w:rPr>
          <w:rFonts w:ascii="Sylfaen" w:hAnsi="Sylfaen"/>
          <w:bCs/>
          <w:lang w:val="ka-GE"/>
        </w:rPr>
        <w:t xml:space="preserve">შესყიდვის მიზანია შეირჩეს კვალიფიციური </w:t>
      </w:r>
      <w:proofErr w:type="spellStart"/>
      <w:r w:rsidRPr="00681138">
        <w:rPr>
          <w:rFonts w:ascii="Sylfaen" w:hAnsi="Sylfaen"/>
          <w:bCs/>
          <w:lang w:val="ka-GE"/>
        </w:rPr>
        <w:t>საექსპერტო</w:t>
      </w:r>
      <w:proofErr w:type="spellEnd"/>
      <w:r w:rsidRPr="00681138">
        <w:rPr>
          <w:rFonts w:ascii="Sylfaen" w:hAnsi="Sylfaen"/>
          <w:bCs/>
          <w:lang w:val="ka-GE"/>
        </w:rPr>
        <w:t xml:space="preserve"> ბიურო/კომპანია (შემდგომში - „შემსრულებელი“), რომელიც შეაფასებს წყალმომარაგების  საქმიანობის განსახორციელებლად საჭირო საშუალებების საქართველოში მოქმედ ტექნიკურ რეგლამენტებთან/სტანდარტებთან შესაბამისობას და მოამზადებს შესაბამის </w:t>
      </w:r>
      <w:proofErr w:type="spellStart"/>
      <w:r w:rsidRPr="00681138">
        <w:rPr>
          <w:rFonts w:ascii="Sylfaen" w:hAnsi="Sylfaen"/>
          <w:bCs/>
          <w:lang w:val="ka-GE"/>
        </w:rPr>
        <w:t>საექსპერტო</w:t>
      </w:r>
      <w:proofErr w:type="spellEnd"/>
      <w:r w:rsidRPr="00681138">
        <w:rPr>
          <w:rFonts w:ascii="Sylfaen" w:hAnsi="Sylfaen"/>
          <w:bCs/>
          <w:lang w:val="ka-GE"/>
        </w:rPr>
        <w:t xml:space="preserve"> დასკვნას, რომელიც უნდა შეიცავდეს შემდეგ ინფორმაციას:</w:t>
      </w:r>
    </w:p>
    <w:p w14:paraId="002A6A9E" w14:textId="102C1EEC" w:rsidR="00681138" w:rsidRPr="00681138" w:rsidRDefault="00681138" w:rsidP="00681138">
      <w:pPr>
        <w:jc w:val="both"/>
        <w:rPr>
          <w:rFonts w:ascii="Sylfaen" w:hAnsi="Sylfaen"/>
          <w:bCs/>
          <w:lang w:val="ka-GE"/>
        </w:rPr>
      </w:pPr>
      <w:r w:rsidRPr="00681138">
        <w:rPr>
          <w:rFonts w:ascii="Sylfaen" w:hAnsi="Sylfaen"/>
          <w:bCs/>
          <w:lang w:val="ka-GE"/>
        </w:rPr>
        <w:t xml:space="preserve">ა) სასმელი  წყლის  წყალმომარაგების  სისტემებისთვის − მათში სასმელი წყლის მოპოვებასა და დამუშავებაში მონაწილე ყველა ხილვადი შენობა-ნაგებობის (სათავე ნაგებობა, გამწმენდი ნაგებობა, </w:t>
      </w:r>
      <w:proofErr w:type="spellStart"/>
      <w:r w:rsidRPr="00681138">
        <w:rPr>
          <w:rFonts w:ascii="Sylfaen" w:hAnsi="Sylfaen"/>
          <w:bCs/>
          <w:lang w:val="ka-GE"/>
        </w:rPr>
        <w:t>საქლორატორო</w:t>
      </w:r>
      <w:proofErr w:type="spellEnd"/>
      <w:r w:rsidRPr="00681138">
        <w:rPr>
          <w:rFonts w:ascii="Sylfaen" w:hAnsi="Sylfaen"/>
          <w:bCs/>
          <w:lang w:val="ka-GE"/>
        </w:rPr>
        <w:t>) ან/და მოწყობილობა-დანადგარის მდგომარეობის ტექნიკურ რეგლამენტებთან/სტანდარტებთან შესაბამისობის თაობაზე;</w:t>
      </w:r>
    </w:p>
    <w:p w14:paraId="7648EE1C" w14:textId="77777777" w:rsidR="00681138" w:rsidRDefault="00681138" w:rsidP="00681138">
      <w:pPr>
        <w:jc w:val="both"/>
        <w:rPr>
          <w:rFonts w:ascii="Sylfaen" w:hAnsi="Sylfaen"/>
          <w:bCs/>
          <w:lang w:val="ka-GE"/>
        </w:rPr>
      </w:pPr>
      <w:r w:rsidRPr="00681138">
        <w:rPr>
          <w:rFonts w:ascii="Sylfaen" w:hAnsi="Sylfaen"/>
          <w:bCs/>
          <w:lang w:val="ka-GE"/>
        </w:rPr>
        <w:t>ბ) სასმელი წყლის წყალმომარაგების მილსადენებისთვის – მათი მდგომარეობის გათვალისწინებით, მომხმარებლებისთვის სასმელი წყლის უსაფრთხო (სასმელი წყლის ხარისხი), უწყვეტი (სასმელი წყლით 24-საათიანი მომარაგება) და საიმედო მიწოდების შესაძლებლობის თაობაზე;</w:t>
      </w:r>
    </w:p>
    <w:p w14:paraId="78837105" w14:textId="77777777" w:rsidR="0091598B" w:rsidRPr="0091598B" w:rsidRDefault="0091598B" w:rsidP="0091598B">
      <w:pPr>
        <w:jc w:val="both"/>
        <w:rPr>
          <w:rFonts w:ascii="Sylfaen" w:hAnsi="Sylfaen"/>
          <w:b/>
          <w:lang w:val="ka-GE"/>
        </w:rPr>
      </w:pPr>
      <w:r>
        <w:rPr>
          <w:rFonts w:ascii="Sylfaen" w:hAnsi="Sylfaen"/>
          <w:bCs/>
          <w:lang w:val="ka-GE"/>
        </w:rPr>
        <w:t xml:space="preserve">შეფასების ძირითადი მოთხოვნები და პირობები მოცემული არის თანდართულ </w:t>
      </w:r>
      <w:r w:rsidRPr="0091598B">
        <w:rPr>
          <w:rFonts w:ascii="Sylfaen" w:hAnsi="Sylfaen"/>
          <w:b/>
          <w:lang w:val="ka-GE"/>
        </w:rPr>
        <w:t xml:space="preserve">ტექნიკურ დავალებაში. </w:t>
      </w:r>
    </w:p>
    <w:p w14:paraId="71A32439" w14:textId="48695DFD" w:rsidR="00F3662E" w:rsidRPr="007B0071" w:rsidRDefault="00F3662E" w:rsidP="000353F8">
      <w:pPr>
        <w:spacing w:after="0" w:line="240" w:lineRule="auto"/>
        <w:jc w:val="both"/>
        <w:rPr>
          <w:rFonts w:ascii="Sylfaen" w:hAnsi="Sylfaen" w:cs="Sylfaen"/>
          <w:b/>
          <w:bCs/>
        </w:rPr>
      </w:pPr>
    </w:p>
    <w:p w14:paraId="24311423" w14:textId="26FCBB87" w:rsidR="00387591" w:rsidRPr="007B0071" w:rsidRDefault="00950D10" w:rsidP="00F90B03">
      <w:pPr>
        <w:rPr>
          <w:rFonts w:ascii="Sylfaen" w:hAnsi="Sylfaen" w:cs="Sylfaen"/>
          <w:b/>
          <w:lang w:val="ka-GE"/>
        </w:rPr>
      </w:pPr>
      <w:r w:rsidRPr="007B0071">
        <w:rPr>
          <w:rFonts w:ascii="Sylfaen" w:hAnsi="Sylfaen" w:cs="Sylfaen"/>
          <w:b/>
          <w:lang w:val="ka-GE"/>
        </w:rPr>
        <w:t>1.3</w:t>
      </w:r>
      <w:r w:rsidR="002E0E5E" w:rsidRPr="007B0071">
        <w:rPr>
          <w:rFonts w:ascii="Sylfaen" w:hAnsi="Sylfaen" w:cs="Sylfaen"/>
          <w:b/>
          <w:lang w:val="ka-GE"/>
        </w:rPr>
        <w:t xml:space="preserve"> </w:t>
      </w:r>
      <w:r w:rsidR="0091598B">
        <w:rPr>
          <w:rFonts w:ascii="Sylfaen" w:hAnsi="Sylfaen" w:cs="Sylfaen"/>
          <w:b/>
          <w:lang w:val="ka-GE"/>
        </w:rPr>
        <w:t xml:space="preserve"> </w:t>
      </w:r>
      <w:proofErr w:type="spellStart"/>
      <w:r w:rsidR="00D527CB" w:rsidRPr="007B0071">
        <w:rPr>
          <w:rFonts w:ascii="Sylfaen" w:hAnsi="Sylfaen" w:cs="Sylfaen"/>
          <w:b/>
          <w:lang w:val="ka-GE"/>
        </w:rPr>
        <w:t>განფასება</w:t>
      </w:r>
      <w:proofErr w:type="spellEnd"/>
      <w:r w:rsidRPr="007B0071">
        <w:rPr>
          <w:rFonts w:ascii="Sylfaen" w:hAnsi="Sylfaen" w:cs="Sylfaen"/>
          <w:b/>
          <w:lang w:val="ka-GE"/>
        </w:rPr>
        <w:t xml:space="preserve"> </w:t>
      </w:r>
    </w:p>
    <w:p w14:paraId="1CE96EBA" w14:textId="4C94C156" w:rsidR="00D527CB" w:rsidRDefault="00D527CB" w:rsidP="00F66867">
      <w:pPr>
        <w:jc w:val="both"/>
        <w:rPr>
          <w:rFonts w:ascii="Sylfaen" w:hAnsi="Sylfaen" w:cs="Sylfaen"/>
          <w:color w:val="222222"/>
          <w:shd w:val="clear" w:color="auto" w:fill="FFFFFF"/>
          <w:lang w:val="ka-GE"/>
        </w:rPr>
      </w:pPr>
      <w:proofErr w:type="spellStart"/>
      <w:r w:rsidRPr="007B0071">
        <w:rPr>
          <w:rFonts w:ascii="Sylfaen" w:hAnsi="Sylfaen" w:cs="Sylfaen"/>
          <w:color w:val="222222"/>
          <w:shd w:val="clear" w:color="auto" w:fill="FFFFFF"/>
        </w:rPr>
        <w:t>პრეტენდენტმა</w:t>
      </w:r>
      <w:proofErr w:type="spellEnd"/>
      <w:r w:rsidRPr="007B0071">
        <w:rPr>
          <w:rFonts w:ascii="Verdana" w:hAnsi="Verdana"/>
          <w:color w:val="222222"/>
          <w:shd w:val="clear" w:color="auto" w:fill="FFFFFF"/>
        </w:rPr>
        <w:t xml:space="preserve"> </w:t>
      </w:r>
      <w:proofErr w:type="spellStart"/>
      <w:r w:rsidRPr="007B0071">
        <w:rPr>
          <w:rFonts w:ascii="Sylfaen" w:hAnsi="Sylfaen" w:cs="Sylfaen"/>
          <w:color w:val="222222"/>
          <w:shd w:val="clear" w:color="auto" w:fill="FFFFFF"/>
        </w:rPr>
        <w:t>უნდა</w:t>
      </w:r>
      <w:proofErr w:type="spellEnd"/>
      <w:r w:rsidRPr="007B0071">
        <w:rPr>
          <w:rFonts w:ascii="Verdana" w:hAnsi="Verdana"/>
          <w:color w:val="222222"/>
          <w:shd w:val="clear" w:color="auto" w:fill="FFFFFF"/>
        </w:rPr>
        <w:t xml:space="preserve"> </w:t>
      </w:r>
      <w:proofErr w:type="spellStart"/>
      <w:r w:rsidRPr="007B0071">
        <w:rPr>
          <w:rFonts w:ascii="Sylfaen" w:hAnsi="Sylfaen" w:cs="Sylfaen"/>
          <w:color w:val="222222"/>
          <w:shd w:val="clear" w:color="auto" w:fill="FFFFFF"/>
        </w:rPr>
        <w:t>წარმოადგინოს</w:t>
      </w:r>
      <w:proofErr w:type="spellEnd"/>
      <w:r w:rsidRPr="007B0071">
        <w:rPr>
          <w:rFonts w:ascii="Verdana" w:hAnsi="Verdana"/>
          <w:color w:val="222222"/>
          <w:shd w:val="clear" w:color="auto" w:fill="FFFFFF"/>
        </w:rPr>
        <w:t xml:space="preserve"> </w:t>
      </w:r>
      <w:proofErr w:type="spellStart"/>
      <w:r w:rsidRPr="007B0071">
        <w:rPr>
          <w:rFonts w:ascii="Sylfaen" w:hAnsi="Sylfaen" w:cs="Sylfaen"/>
          <w:color w:val="222222"/>
          <w:shd w:val="clear" w:color="auto" w:fill="FFFFFF"/>
        </w:rPr>
        <w:t>განფასება</w:t>
      </w:r>
      <w:proofErr w:type="spellEnd"/>
      <w:r w:rsidRPr="007B0071">
        <w:rPr>
          <w:rFonts w:ascii="Verdana" w:hAnsi="Verdana"/>
          <w:color w:val="222222"/>
          <w:shd w:val="clear" w:color="auto" w:fill="FFFFFF"/>
        </w:rPr>
        <w:t xml:space="preserve"> </w:t>
      </w:r>
      <w:r w:rsidR="0091598B" w:rsidRPr="00326C25">
        <w:rPr>
          <w:rFonts w:ascii="Sylfaen" w:hAnsi="Sylfaen" w:cs="Sylfaen"/>
          <w:b/>
          <w:bCs/>
          <w:color w:val="222222"/>
          <w:shd w:val="clear" w:color="auto" w:fill="FFFFFF"/>
          <w:lang w:val="ka-GE"/>
        </w:rPr>
        <w:t>დანართი N1-ის</w:t>
      </w:r>
      <w:r w:rsidR="0091598B">
        <w:rPr>
          <w:rFonts w:ascii="Sylfaen" w:hAnsi="Sylfaen" w:cs="Sylfaen"/>
          <w:color w:val="222222"/>
          <w:shd w:val="clear" w:color="auto" w:fill="FFFFFF"/>
          <w:lang w:val="ka-GE"/>
        </w:rPr>
        <w:t xml:space="preserve"> შევსების გზით,</w:t>
      </w:r>
      <w:r w:rsidR="00762943">
        <w:rPr>
          <w:rFonts w:ascii="Sylfaen" w:hAnsi="Sylfaen" w:cs="Sylfaen"/>
          <w:color w:val="222222"/>
          <w:shd w:val="clear" w:color="auto" w:fill="FFFFFF"/>
          <w:lang w:val="ka-GE"/>
        </w:rPr>
        <w:t xml:space="preserve"> </w:t>
      </w:r>
      <w:r w:rsidR="0091598B">
        <w:rPr>
          <w:rFonts w:ascii="Sylfaen" w:hAnsi="Sylfaen" w:cs="Sylfaen"/>
          <w:color w:val="222222"/>
          <w:shd w:val="clear" w:color="auto" w:fill="FFFFFF"/>
          <w:lang w:val="ka-GE"/>
        </w:rPr>
        <w:t xml:space="preserve">როგორც </w:t>
      </w:r>
      <w:r w:rsidR="0091598B">
        <w:rPr>
          <w:rFonts w:ascii="Sylfaen" w:hAnsi="Sylfaen" w:cs="Sylfaen"/>
          <w:color w:val="222222"/>
          <w:shd w:val="clear" w:color="auto" w:fill="FFFFFF"/>
        </w:rPr>
        <w:t xml:space="preserve">PDF </w:t>
      </w:r>
      <w:r w:rsidR="0091598B">
        <w:rPr>
          <w:rFonts w:ascii="Sylfaen" w:hAnsi="Sylfaen" w:cs="Sylfaen"/>
          <w:color w:val="222222"/>
          <w:shd w:val="clear" w:color="auto" w:fill="FFFFFF"/>
          <w:lang w:val="ka-GE"/>
        </w:rPr>
        <w:t xml:space="preserve">ფორმატში, ასევე </w:t>
      </w:r>
      <w:proofErr w:type="spellStart"/>
      <w:r w:rsidR="0091598B">
        <w:rPr>
          <w:rFonts w:ascii="Sylfaen" w:hAnsi="Sylfaen" w:cs="Sylfaen"/>
          <w:color w:val="222222"/>
          <w:shd w:val="clear" w:color="auto" w:fill="FFFFFF"/>
          <w:lang w:val="ka-GE"/>
        </w:rPr>
        <w:t>ექსელის</w:t>
      </w:r>
      <w:proofErr w:type="spellEnd"/>
      <w:r w:rsidR="0091598B">
        <w:rPr>
          <w:rFonts w:ascii="Sylfaen" w:hAnsi="Sylfaen" w:cs="Sylfaen"/>
          <w:color w:val="222222"/>
          <w:shd w:val="clear" w:color="auto" w:fill="FFFFFF"/>
          <w:lang w:val="ka-GE"/>
        </w:rPr>
        <w:t xml:space="preserve"> ფაილში. </w:t>
      </w:r>
    </w:p>
    <w:p w14:paraId="722AA665" w14:textId="586DE06A" w:rsidR="0091598B" w:rsidRPr="0091598B" w:rsidRDefault="0091598B" w:rsidP="00F66867">
      <w:pPr>
        <w:jc w:val="both"/>
        <w:rPr>
          <w:rFonts w:ascii="Sylfaen" w:hAnsi="Sylfaen" w:cs="Sylfaen"/>
          <w:color w:val="222222"/>
          <w:shd w:val="clear" w:color="auto" w:fill="FFFFFF"/>
          <w:lang w:val="ka-GE"/>
        </w:rPr>
      </w:pPr>
      <w:r>
        <w:rPr>
          <w:rFonts w:ascii="Sylfaen" w:hAnsi="Sylfaen" w:cs="Sylfaen"/>
          <w:color w:val="222222"/>
          <w:shd w:val="clear" w:color="auto" w:fill="FFFFFF"/>
          <w:lang w:val="ka-GE"/>
        </w:rPr>
        <w:lastRenderedPageBreak/>
        <w:t xml:space="preserve">ფასი მოცემული უნდა იყოს ლარში, დღგ-სა და საქართველოში მოქმედი ყველა გადასახადის ჩათვლით. </w:t>
      </w:r>
    </w:p>
    <w:p w14:paraId="5FEF6B21" w14:textId="51ED5F2E" w:rsidR="008C04FA" w:rsidRPr="00272EB2" w:rsidRDefault="00387591" w:rsidP="00F90B03">
      <w:pPr>
        <w:rPr>
          <w:rFonts w:ascii="Sylfaen" w:hAnsi="Sylfaen"/>
          <w:b/>
          <w:lang w:val="ka-GE"/>
        </w:rPr>
      </w:pPr>
      <w:r w:rsidRPr="00272EB2">
        <w:rPr>
          <w:rFonts w:ascii="Sylfaen" w:hAnsi="Sylfaen" w:cs="Sylfaen"/>
          <w:b/>
          <w:lang w:val="ka-GE"/>
        </w:rPr>
        <w:t>1.4</w:t>
      </w:r>
      <w:r w:rsidR="00854637">
        <w:rPr>
          <w:rFonts w:ascii="Sylfaen" w:hAnsi="Sylfaen" w:cs="Sylfaen"/>
          <w:b/>
          <w:lang w:val="ka-GE"/>
        </w:rPr>
        <w:t xml:space="preserve"> </w:t>
      </w:r>
      <w:r w:rsidR="003657A5" w:rsidRPr="00272EB2">
        <w:rPr>
          <w:rFonts w:ascii="Sylfaen" w:hAnsi="Sylfaen"/>
          <w:b/>
          <w:lang w:val="ka-GE"/>
        </w:rPr>
        <w:t>სამუშაოს შესრულების</w:t>
      </w:r>
      <w:r w:rsidR="0094616D">
        <w:rPr>
          <w:rFonts w:ascii="Sylfaen" w:hAnsi="Sylfaen"/>
          <w:b/>
          <w:lang w:val="ka-GE"/>
        </w:rPr>
        <w:t xml:space="preserve"> </w:t>
      </w:r>
      <w:r w:rsidR="003657A5" w:rsidRPr="00272EB2">
        <w:rPr>
          <w:rFonts w:ascii="Sylfaen" w:hAnsi="Sylfaen"/>
          <w:b/>
          <w:lang w:val="ka-GE"/>
        </w:rPr>
        <w:t>(ხელშეკრულების) ვადა</w:t>
      </w:r>
    </w:p>
    <w:p w14:paraId="54F222DB" w14:textId="3B26DC69" w:rsidR="0056544D" w:rsidRPr="001C41F3" w:rsidRDefault="001C41F3" w:rsidP="0056544D">
      <w:pPr>
        <w:jc w:val="both"/>
        <w:rPr>
          <w:rFonts w:ascii="Sylfaen" w:hAnsi="Sylfaen" w:cs="Sylfaen"/>
          <w:lang w:val="ka-GE"/>
        </w:rPr>
      </w:pPr>
      <w:r>
        <w:rPr>
          <w:rFonts w:ascii="Sylfaen" w:hAnsi="Sylfaen" w:cs="Sylfaen"/>
          <w:lang w:val="ka-GE"/>
        </w:rPr>
        <w:t xml:space="preserve">ფასთა კვლევის შემდეგ ჩატარდება ტენდერი, რომლის გამარჯვებულ კომპანიასთან გაფორმდება ერთჯერადი ხელშეკრულება. საბოლოო შეფასების ანგარიში წარმოდგენილ იქნას არაუგვიანეს </w:t>
      </w:r>
      <w:r w:rsidRPr="001C41F3">
        <w:rPr>
          <w:rFonts w:ascii="Sylfaen" w:hAnsi="Sylfaen" w:cs="Sylfaen"/>
          <w:b/>
          <w:bCs/>
          <w:lang w:val="ka-GE"/>
        </w:rPr>
        <w:t>2026 წლის 25 დეკემბრისა,</w:t>
      </w:r>
      <w:r>
        <w:rPr>
          <w:rFonts w:ascii="Sylfaen" w:hAnsi="Sylfaen" w:cs="Sylfaen"/>
          <w:lang w:val="ka-GE"/>
        </w:rPr>
        <w:t xml:space="preserve"> თუმცა ყველა დაინტერესებულ კომპანიას/პირს ექნება საშუალება დააფიქსიროს ანგარიშის წარმოდგენის გონივრული ვადა. </w:t>
      </w:r>
    </w:p>
    <w:p w14:paraId="5AAAF0F3" w14:textId="0FBAA731" w:rsidR="00FD0815" w:rsidRDefault="00056A31" w:rsidP="00FD35B5">
      <w:pPr>
        <w:rPr>
          <w:rFonts w:ascii="Sylfaen" w:hAnsi="Sylfaen"/>
          <w:b/>
          <w:lang w:val="ka-GE"/>
        </w:rPr>
      </w:pPr>
      <w:r w:rsidRPr="00C13DD0">
        <w:rPr>
          <w:rFonts w:ascii="Sylfaen" w:hAnsi="Sylfaen" w:cs="Sylfaen"/>
          <w:b/>
          <w:bCs/>
          <w:lang w:val="ka-GE"/>
        </w:rPr>
        <w:t>1</w:t>
      </w:r>
      <w:r w:rsidR="00CF7A57" w:rsidRPr="00C13DD0">
        <w:rPr>
          <w:rFonts w:ascii="Sylfaen" w:hAnsi="Sylfaen" w:cs="Sylfaen"/>
          <w:b/>
          <w:bCs/>
          <w:lang w:val="ka-GE"/>
        </w:rPr>
        <w:t>.5</w:t>
      </w:r>
      <w:r w:rsidR="00931A9A" w:rsidRPr="007B0071">
        <w:rPr>
          <w:rFonts w:ascii="Sylfaen" w:hAnsi="Sylfaen" w:cs="Sylfaen"/>
          <w:lang w:val="ka-GE"/>
        </w:rPr>
        <w:t xml:space="preserve"> </w:t>
      </w:r>
      <w:r w:rsidRPr="007B0071">
        <w:rPr>
          <w:rFonts w:ascii="Sylfaen" w:hAnsi="Sylfaen"/>
          <w:b/>
          <w:lang w:val="ka-GE"/>
        </w:rPr>
        <w:t>სამუშაოს შესრულების ფორმა და ადგილი</w:t>
      </w:r>
    </w:p>
    <w:p w14:paraId="06ACC5F1" w14:textId="22963D87" w:rsidR="00EA00F2" w:rsidRPr="00EA00F2" w:rsidRDefault="001C41F3" w:rsidP="00FD35B5">
      <w:pPr>
        <w:rPr>
          <w:rFonts w:ascii="Sylfaen" w:hAnsi="Sylfaen"/>
          <w:lang w:val="ka-GE"/>
        </w:rPr>
      </w:pPr>
      <w:r>
        <w:rPr>
          <w:rFonts w:ascii="Sylfaen" w:hAnsi="Sylfaen"/>
          <w:lang w:val="ka-GE"/>
        </w:rPr>
        <w:t xml:space="preserve">ტექნიკური დავალების შესაბამისად. </w:t>
      </w:r>
    </w:p>
    <w:p w14:paraId="534DD275" w14:textId="77777777" w:rsidR="00EA22AE" w:rsidRPr="00366AEC" w:rsidRDefault="00EA22AE" w:rsidP="001B055A">
      <w:pPr>
        <w:spacing w:after="0" w:line="240" w:lineRule="auto"/>
        <w:jc w:val="both"/>
        <w:rPr>
          <w:rFonts w:ascii="Sylfaen" w:hAnsi="Sylfaen"/>
          <w:lang w:val="ka-GE"/>
        </w:rPr>
      </w:pPr>
    </w:p>
    <w:p w14:paraId="1EE31693" w14:textId="44DB4752" w:rsidR="00000015" w:rsidRDefault="007A16C6" w:rsidP="001B055A">
      <w:pPr>
        <w:spacing w:after="0" w:line="240" w:lineRule="auto"/>
        <w:jc w:val="both"/>
        <w:rPr>
          <w:rFonts w:ascii="Sylfaen" w:hAnsi="Sylfaen"/>
          <w:b/>
          <w:lang w:val="ka-GE"/>
        </w:rPr>
      </w:pPr>
      <w:r>
        <w:rPr>
          <w:rFonts w:ascii="Sylfaen" w:hAnsi="Sylfaen" w:cs="Sylfaen"/>
          <w:b/>
          <w:lang w:val="ka-GE"/>
        </w:rPr>
        <w:t>1.</w:t>
      </w:r>
      <w:r w:rsidR="001C41F3">
        <w:rPr>
          <w:rFonts w:ascii="Sylfaen" w:hAnsi="Sylfaen" w:cs="Sylfaen"/>
          <w:b/>
          <w:lang w:val="ka-GE"/>
        </w:rPr>
        <w:t>6</w:t>
      </w:r>
      <w:r w:rsidR="00B35065" w:rsidRPr="007B0071">
        <w:rPr>
          <w:rFonts w:ascii="Sylfaen" w:hAnsi="Sylfaen" w:cs="Sylfaen"/>
          <w:lang w:val="ka-GE"/>
        </w:rPr>
        <w:t xml:space="preserve"> </w:t>
      </w:r>
      <w:r w:rsidR="00000015" w:rsidRPr="007B0071">
        <w:rPr>
          <w:rFonts w:ascii="Sylfaen" w:hAnsi="Sylfaen"/>
          <w:b/>
          <w:lang w:val="ka-GE"/>
        </w:rPr>
        <w:t>ანგარიშსწორების პირობები</w:t>
      </w:r>
    </w:p>
    <w:p w14:paraId="372CD3E5" w14:textId="77777777" w:rsidR="00590143" w:rsidRPr="007B0071" w:rsidRDefault="00590143" w:rsidP="001B055A">
      <w:pPr>
        <w:spacing w:after="0" w:line="240" w:lineRule="auto"/>
        <w:jc w:val="both"/>
        <w:rPr>
          <w:rFonts w:ascii="Sylfaen" w:hAnsi="Sylfaen"/>
          <w:b/>
          <w:lang w:val="ka-GE"/>
        </w:rPr>
      </w:pPr>
    </w:p>
    <w:p w14:paraId="57484F93" w14:textId="4FF511EA" w:rsidR="00000015" w:rsidRDefault="00000015" w:rsidP="001B055A">
      <w:pPr>
        <w:spacing w:after="0" w:line="240" w:lineRule="auto"/>
        <w:jc w:val="both"/>
        <w:rPr>
          <w:rFonts w:ascii="Sylfaen" w:hAnsi="Sylfaen"/>
          <w:lang w:val="ka-GE"/>
        </w:rPr>
      </w:pPr>
      <w:r w:rsidRPr="007B0071">
        <w:rPr>
          <w:rFonts w:ascii="Sylfaen" w:hAnsi="Sylfaen"/>
          <w:lang w:val="ka-GE"/>
        </w:rPr>
        <w:t xml:space="preserve">ანგარიშსწორება მოხდება კონსიგნაციის წესით, უნაღდო ანგარიშსწორებით </w:t>
      </w:r>
      <w:r w:rsidR="00326C25">
        <w:rPr>
          <w:rFonts w:ascii="Sylfaen" w:hAnsi="Sylfaen"/>
          <w:lang w:val="ka-GE"/>
        </w:rPr>
        <w:t>საბოლოო</w:t>
      </w:r>
      <w:r w:rsidRPr="007B0071">
        <w:rPr>
          <w:rFonts w:ascii="Sylfaen" w:hAnsi="Sylfaen"/>
          <w:lang w:val="ka-GE"/>
        </w:rPr>
        <w:t xml:space="preserve"> მიღება-ჩაბარების აქტის გაფორმებიდან </w:t>
      </w:r>
      <w:r w:rsidRPr="001C41F3">
        <w:rPr>
          <w:rFonts w:ascii="Sylfaen" w:hAnsi="Sylfaen"/>
          <w:b/>
          <w:bCs/>
          <w:lang w:val="ka-GE"/>
        </w:rPr>
        <w:t>30 (ოცდაათი) კალენდარული</w:t>
      </w:r>
      <w:r w:rsidRPr="007B0071">
        <w:rPr>
          <w:rFonts w:ascii="Sylfaen" w:hAnsi="Sylfaen"/>
          <w:lang w:val="ka-GE"/>
        </w:rPr>
        <w:t xml:space="preserve"> დღის განმავლობაში</w:t>
      </w:r>
      <w:r w:rsidR="001C41F3">
        <w:rPr>
          <w:rFonts w:ascii="Sylfaen" w:hAnsi="Sylfaen"/>
          <w:lang w:val="ka-GE"/>
        </w:rPr>
        <w:t xml:space="preserve">. </w:t>
      </w:r>
    </w:p>
    <w:p w14:paraId="47E2F15F" w14:textId="77777777" w:rsidR="00590143" w:rsidRDefault="00590143" w:rsidP="001B055A">
      <w:pPr>
        <w:spacing w:after="0" w:line="240" w:lineRule="auto"/>
        <w:jc w:val="both"/>
        <w:rPr>
          <w:rFonts w:ascii="Sylfaen" w:hAnsi="Sylfaen"/>
          <w:lang w:val="ka-GE"/>
        </w:rPr>
      </w:pPr>
    </w:p>
    <w:p w14:paraId="7123D44E" w14:textId="77777777" w:rsidR="00590143" w:rsidRPr="007B0071" w:rsidRDefault="00590143" w:rsidP="00590143">
      <w:pPr>
        <w:spacing w:before="240" w:after="160"/>
        <w:jc w:val="both"/>
        <w:rPr>
          <w:rFonts w:ascii="Sylfaen" w:hAnsi="Sylfaen"/>
          <w:lang w:val="ka-GE"/>
        </w:rPr>
      </w:pPr>
      <w:r>
        <w:rPr>
          <w:rFonts w:ascii="Sylfaen" w:hAnsi="Sylfaen"/>
          <w:lang w:val="ka-GE"/>
        </w:rPr>
        <w:t xml:space="preserve">ავანსის მოთხოვნა განიხილება არაუმეტეს ჯამური თანხის 30%-სა, მხოლოდ საბანკო გარანტიის უზრუნველყოფით. </w:t>
      </w:r>
    </w:p>
    <w:p w14:paraId="2F0FD003" w14:textId="0EFD2759" w:rsidR="00F827AD" w:rsidRPr="007B0071" w:rsidRDefault="00F827AD" w:rsidP="00A74B75">
      <w:pPr>
        <w:spacing w:after="0" w:line="240" w:lineRule="auto"/>
        <w:rPr>
          <w:rFonts w:ascii="Sylfaen" w:hAnsi="Sylfaen" w:cs="Sylfaen"/>
          <w:b/>
          <w:u w:val="single"/>
          <w:lang w:val="ka-GE"/>
        </w:rPr>
      </w:pPr>
    </w:p>
    <w:p w14:paraId="797FB3DD" w14:textId="15E2EC10" w:rsidR="008D04C5" w:rsidRPr="007B0071" w:rsidRDefault="007A16C6" w:rsidP="00AA511B">
      <w:pPr>
        <w:spacing w:before="240" w:after="160"/>
        <w:jc w:val="both"/>
        <w:rPr>
          <w:rFonts w:ascii="Sylfaen" w:hAnsi="Sylfaen"/>
          <w:b/>
          <w:lang w:val="ka-GE"/>
        </w:rPr>
      </w:pPr>
      <w:r>
        <w:rPr>
          <w:rFonts w:ascii="Sylfaen" w:hAnsi="Sylfaen"/>
          <w:b/>
          <w:lang w:val="ka-GE"/>
        </w:rPr>
        <w:t>1.</w:t>
      </w:r>
      <w:r w:rsidR="00326C25">
        <w:rPr>
          <w:rFonts w:ascii="Sylfaen" w:hAnsi="Sylfaen"/>
          <w:b/>
          <w:lang w:val="ka-GE"/>
        </w:rPr>
        <w:t xml:space="preserve">7 </w:t>
      </w:r>
      <w:r w:rsidR="008D04C5" w:rsidRPr="007B0071">
        <w:rPr>
          <w:rFonts w:ascii="Sylfaen" w:hAnsi="Sylfaen"/>
          <w:b/>
          <w:lang w:val="ka-GE"/>
        </w:rPr>
        <w:t xml:space="preserve"> პრეტენდენტის მიერ </w:t>
      </w:r>
      <w:r w:rsidR="00326C25">
        <w:rPr>
          <w:rFonts w:ascii="Sylfaen" w:hAnsi="Sylfaen"/>
          <w:b/>
          <w:lang w:val="ka-GE"/>
        </w:rPr>
        <w:t xml:space="preserve">ფასთა კვლევაში </w:t>
      </w:r>
      <w:proofErr w:type="spellStart"/>
      <w:r w:rsidR="008D04C5" w:rsidRPr="007B0071">
        <w:rPr>
          <w:rFonts w:ascii="Sylfaen" w:hAnsi="Sylfaen"/>
          <w:b/>
          <w:lang w:val="ka-GE"/>
        </w:rPr>
        <w:t>ასატვირთი</w:t>
      </w:r>
      <w:proofErr w:type="spellEnd"/>
      <w:r w:rsidR="008D04C5" w:rsidRPr="007B0071">
        <w:rPr>
          <w:rFonts w:ascii="Sylfaen" w:hAnsi="Sylfaen"/>
          <w:b/>
          <w:lang w:val="ka-GE"/>
        </w:rPr>
        <w:t>/წარმოსადგენი მონაცემები:</w:t>
      </w:r>
    </w:p>
    <w:p w14:paraId="7732C447" w14:textId="6AB8D0AF" w:rsidR="00B806AE" w:rsidRDefault="00387591" w:rsidP="00AA511B">
      <w:pPr>
        <w:spacing w:before="240" w:after="160"/>
        <w:jc w:val="both"/>
        <w:rPr>
          <w:rFonts w:ascii="Sylfaen" w:hAnsi="Sylfaen"/>
          <w:lang w:val="ka-GE"/>
        </w:rPr>
      </w:pPr>
      <w:r w:rsidRPr="007B0071">
        <w:rPr>
          <w:rFonts w:ascii="Sylfaen" w:hAnsi="Sylfaen"/>
          <w:lang w:val="ka-GE"/>
        </w:rPr>
        <w:t>1.</w:t>
      </w:r>
      <w:r w:rsidR="00326C25">
        <w:rPr>
          <w:rFonts w:ascii="Sylfaen" w:hAnsi="Sylfaen"/>
          <w:lang w:val="ka-GE"/>
        </w:rPr>
        <w:t xml:space="preserve"> </w:t>
      </w:r>
      <w:r w:rsidR="00326C25" w:rsidRPr="00326C25">
        <w:rPr>
          <w:rFonts w:ascii="Sylfaen" w:hAnsi="Sylfaen"/>
          <w:b/>
          <w:bCs/>
          <w:lang w:val="ka-GE"/>
        </w:rPr>
        <w:t>დანართი N1</w:t>
      </w:r>
      <w:r w:rsidR="00326C25">
        <w:rPr>
          <w:rFonts w:ascii="Sylfaen" w:hAnsi="Sylfaen"/>
          <w:lang w:val="ka-GE"/>
        </w:rPr>
        <w:t xml:space="preserve"> - </w:t>
      </w:r>
      <w:r w:rsidR="00484DB6">
        <w:rPr>
          <w:rFonts w:ascii="Sylfaen" w:hAnsi="Sylfaen"/>
          <w:lang w:val="ka-GE"/>
        </w:rPr>
        <w:t>ფასების ცხრილი</w:t>
      </w:r>
      <w:r w:rsidR="00326C25">
        <w:rPr>
          <w:rFonts w:ascii="Sylfaen" w:hAnsi="Sylfaen"/>
          <w:lang w:val="ka-GE"/>
        </w:rPr>
        <w:t xml:space="preserve">, რომელიც წარმოდგენილი უნდა იყოს ლარში დღგ-სა და საქართველოში მოქმედი ყველა გადასახადის ჩათვლით. </w:t>
      </w:r>
    </w:p>
    <w:p w14:paraId="749F1696" w14:textId="77777777" w:rsidR="00B16239" w:rsidRDefault="00B16239" w:rsidP="00CC4789">
      <w:pPr>
        <w:spacing w:after="0" w:line="360" w:lineRule="auto"/>
        <w:ind w:firstLine="426"/>
        <w:jc w:val="both"/>
        <w:rPr>
          <w:rFonts w:ascii="Sylfaen" w:hAnsi="Sylfaen"/>
          <w:b/>
          <w:i/>
          <w:lang w:val="ka-GE"/>
        </w:rPr>
      </w:pPr>
    </w:p>
    <w:p w14:paraId="48CBFB3B" w14:textId="77777777" w:rsidR="00B16239" w:rsidRDefault="00B16239" w:rsidP="00B16239">
      <w:pPr>
        <w:jc w:val="both"/>
        <w:rPr>
          <w:rFonts w:ascii="Sylfaen" w:hAnsi="Sylfaen"/>
          <w:color w:val="000000"/>
          <w:lang w:val="ka-GE"/>
        </w:rPr>
      </w:pPr>
      <w:r w:rsidRPr="00765D44">
        <w:rPr>
          <w:rFonts w:ascii="Sylfaen" w:hAnsi="Sylfaen"/>
          <w:b/>
          <w:color w:val="000000"/>
          <w:lang w:val="ka-GE"/>
        </w:rPr>
        <w:t>პასუხისმგებელი პირი</w:t>
      </w:r>
      <w:r>
        <w:rPr>
          <w:rFonts w:ascii="Sylfaen" w:hAnsi="Sylfaen"/>
          <w:color w:val="000000"/>
          <w:lang w:val="ka-GE"/>
        </w:rPr>
        <w:t>: შპს „ჯორჯიან უოთერ ენდ ფაუერი“ (GWP), საიდენტიფიკაციო ნომერი 203826002, პერსონალურ მონაცემთა დაცვის მიზნებისთვის</w:t>
      </w:r>
      <w:r w:rsidRPr="00811943">
        <w:rPr>
          <w:rFonts w:ascii="Sylfaen" w:hAnsi="Sylfaen"/>
          <w:color w:val="000000"/>
          <w:lang w:val="es-MX"/>
        </w:rPr>
        <w:t xml:space="preserve"> -</w:t>
      </w:r>
      <w:r>
        <w:rPr>
          <w:rFonts w:ascii="Sylfaen" w:hAnsi="Sylfaen"/>
          <w:color w:val="000000"/>
          <w:lang w:val="ka-GE"/>
        </w:rPr>
        <w:t xml:space="preserve"> პერსონალურ მონაცემთა დაცვის ოფიცერი, სათავო ოფისი, მედეა (მზია) ჯუღელის ქ. N10, თბილისი 0179, საქართველო;</w:t>
      </w:r>
      <w:r w:rsidRPr="00811943">
        <w:rPr>
          <w:rFonts w:ascii="Sylfaen" w:hAnsi="Sylfaen"/>
          <w:color w:val="000000"/>
          <w:lang w:val="es-MX"/>
        </w:rPr>
        <w:t xml:space="preserve"> </w:t>
      </w:r>
      <w:r>
        <w:rPr>
          <w:rFonts w:ascii="Sylfaen" w:hAnsi="Sylfaen"/>
          <w:color w:val="000000"/>
          <w:lang w:val="ka-GE"/>
        </w:rPr>
        <w:t xml:space="preserve">საკონტაქტო ელ-ფოსტა: </w:t>
      </w:r>
      <w:hyperlink r:id="rId9" w:history="1">
        <w:r>
          <w:rPr>
            <w:rStyle w:val="Hyperlink"/>
            <w:rFonts w:ascii="Sylfaen" w:hAnsi="Sylfaen"/>
            <w:lang w:val="ka-GE"/>
          </w:rPr>
          <w:t>pdpo@gwp.ge</w:t>
        </w:r>
      </w:hyperlink>
      <w:r>
        <w:rPr>
          <w:rFonts w:ascii="Sylfaen" w:hAnsi="Sylfaen"/>
          <w:color w:val="000000"/>
          <w:lang w:val="ka-GE"/>
        </w:rPr>
        <w:t xml:space="preserve">. </w:t>
      </w:r>
      <w:r w:rsidRPr="00765D44">
        <w:rPr>
          <w:rFonts w:ascii="Sylfaen" w:hAnsi="Sylfaen"/>
          <w:b/>
          <w:color w:val="000000"/>
          <w:lang w:val="ka-GE"/>
        </w:rPr>
        <w:t>მონაცემთა დამუშავების მიზანი</w:t>
      </w:r>
      <w:r>
        <w:rPr>
          <w:rFonts w:ascii="Sylfaen" w:hAnsi="Sylfaen"/>
          <w:color w:val="000000"/>
          <w:lang w:val="ka-GE"/>
        </w:rPr>
        <w:t xml:space="preserve">: მესამე მხარის შესახებ ღია-წყაროებზე დაყრდნობით ანალიზის ჩატარება, რათა შეფასდეს მესამე მხარესთან პოტენციური ურთიერთობისას შესაბამისობის რისკები. </w:t>
      </w:r>
      <w:r w:rsidRPr="00377DE1">
        <w:rPr>
          <w:rFonts w:ascii="Sylfaen" w:hAnsi="Sylfaen"/>
          <w:b/>
          <w:color w:val="000000"/>
          <w:lang w:val="ka-GE"/>
        </w:rPr>
        <w:t>ლეგიტიმაცია</w:t>
      </w:r>
      <w:r>
        <w:rPr>
          <w:rFonts w:ascii="Sylfaen" w:hAnsi="Sylfaen"/>
          <w:color w:val="000000"/>
          <w:lang w:val="ka-GE"/>
        </w:rPr>
        <w:t xml:space="preserve">: პროფესიული ან/და კომერციული ურთიერთობა. </w:t>
      </w:r>
      <w:r w:rsidRPr="00377DE1">
        <w:rPr>
          <w:rFonts w:ascii="Sylfaen" w:hAnsi="Sylfaen"/>
          <w:b/>
          <w:color w:val="000000"/>
          <w:lang w:val="ka-GE"/>
        </w:rPr>
        <w:t>მიმღებ</w:t>
      </w:r>
      <w:r>
        <w:rPr>
          <w:rFonts w:ascii="Sylfaen" w:hAnsi="Sylfaen"/>
          <w:b/>
          <w:color w:val="000000"/>
          <w:lang w:val="ka-GE"/>
        </w:rPr>
        <w:t>ებ</w:t>
      </w:r>
      <w:r w:rsidRPr="00377DE1">
        <w:rPr>
          <w:rFonts w:ascii="Sylfaen" w:hAnsi="Sylfaen"/>
          <w:b/>
          <w:color w:val="000000"/>
          <w:lang w:val="ka-GE"/>
        </w:rPr>
        <w:t>ი</w:t>
      </w:r>
      <w:r>
        <w:rPr>
          <w:rFonts w:ascii="Sylfaen" w:hAnsi="Sylfaen"/>
          <w:color w:val="000000"/>
          <w:lang w:val="ka-GE"/>
        </w:rPr>
        <w:t xml:space="preserve">: თქვენი მონაცემები არ გადაეცემა რომელიმე მესამე მხარეს, გარდა კანონიერი ვალდებულების ან უფლების შემთხვევისა. </w:t>
      </w:r>
      <w:r w:rsidRPr="00243A46">
        <w:rPr>
          <w:rFonts w:ascii="Sylfaen" w:hAnsi="Sylfaen"/>
          <w:b/>
          <w:color w:val="000000"/>
          <w:lang w:val="ka-GE"/>
        </w:rPr>
        <w:t>შენახვა</w:t>
      </w:r>
      <w:r>
        <w:rPr>
          <w:rFonts w:ascii="Sylfaen" w:hAnsi="Sylfaen"/>
          <w:color w:val="000000"/>
          <w:lang w:val="ka-GE"/>
        </w:rPr>
        <w:t xml:space="preserve">: თქვენი მონაცემები ინახება კომპანიის შეფასებისთვის საჭირო დროის და სახელშეკრულებო ურთიერთობის განმავლობაში. აღნიშნული დროის გასვლის შემდეგ თქვენი პერსონალური მონაცემები დაიბლოკება კანონმდებლობით დაშვებული ვადით. როგორც კი ხსენებული ვადები ამოიწურება, არსებული ინფორმაცია განადგურდება. </w:t>
      </w:r>
      <w:r w:rsidRPr="00067BCE">
        <w:rPr>
          <w:rFonts w:ascii="Sylfaen" w:hAnsi="Sylfaen"/>
          <w:b/>
          <w:color w:val="000000"/>
          <w:lang w:val="ka-GE"/>
        </w:rPr>
        <w:t>უფლებები</w:t>
      </w:r>
      <w:r>
        <w:rPr>
          <w:rFonts w:ascii="Sylfaen" w:hAnsi="Sylfaen"/>
          <w:color w:val="000000"/>
          <w:lang w:val="ka-GE"/>
        </w:rPr>
        <w:t>: თქვენ შეგიძლიათ ისარგებლოთ მონაცემებზე წვდომის, მონაცემთა გასწორების, განახლების, წაშლის</w:t>
      </w:r>
      <w:r w:rsidRPr="00811943">
        <w:rPr>
          <w:rFonts w:ascii="Sylfaen" w:hAnsi="Sylfaen"/>
          <w:color w:val="000000"/>
          <w:lang w:val="es-MX"/>
        </w:rPr>
        <w:t>,</w:t>
      </w:r>
      <w:r>
        <w:rPr>
          <w:rFonts w:ascii="Sylfaen" w:hAnsi="Sylfaen"/>
          <w:color w:val="000000"/>
          <w:lang w:val="ka-GE"/>
        </w:rPr>
        <w:t xml:space="preserve"> დამუშავების შეზღუდვის ან </w:t>
      </w:r>
      <w:r>
        <w:rPr>
          <w:rFonts w:ascii="Sylfaen" w:hAnsi="Sylfaen"/>
          <w:color w:val="000000"/>
          <w:lang w:val="ka-GE"/>
        </w:rPr>
        <w:lastRenderedPageBreak/>
        <w:t xml:space="preserve">აკრძალვის უფლებით,  ასევე გააუქმოთ გაცემული თანხმობა წერილობითი მიმართვის მაიდენტიფიცირებელი გრიფით „მონაცემთა დაცვა“ გაგზავნით პერსონალურ მონაცემთა დაცვის ოფიცერთან, შპს „ჯორჯიან უოთერ ენდ ფაუერი“, მედეა (მზია) ჯუღელის ქუჩა N10, თბილისი 0179, საქართველო, ან ელექტრონული ფოსტის გაგზავნით შემდეგ მისამართზე: </w:t>
      </w:r>
      <w:hyperlink r:id="rId10" w:history="1">
        <w:r>
          <w:rPr>
            <w:rStyle w:val="Hyperlink"/>
            <w:rFonts w:ascii="Sylfaen" w:hAnsi="Sylfaen"/>
            <w:lang w:val="ka-GE"/>
          </w:rPr>
          <w:t>pdpo@gwp.ge</w:t>
        </w:r>
      </w:hyperlink>
      <w:r>
        <w:rPr>
          <w:rFonts w:ascii="Sylfaen" w:hAnsi="Sylfaen"/>
          <w:color w:val="000000"/>
          <w:lang w:val="ka-GE"/>
        </w:rPr>
        <w:t>, რომელშიც უნდა მიუთითოთ ის უფლება, რომელსაც ახორციელებთ და რომელიც ხელმოწერილი უნდა იყოს თქვენ მიერ (ფიზიკურად ან ელექტრონულად). თუ ვერ ხერხდება თქვენი ვინაობის დადგენა, შეიძლება ჩვენი მხრიდან დამატებით მოთხოვნილ იქნას ინფორმაცია, მათ შორის, და არა მხოლოდ თქვენი პირადობის მოწმობის ასლი. პრეტეზნიის შემთხვევაში, დაინტერესებულ პირებს უფლება აქვთ მიმართონ საქართველოს პერსონალურ მონაცემთა დაცვის სამსახურს (</w:t>
      </w:r>
      <w:hyperlink r:id="rId11" w:history="1">
        <w:r>
          <w:rPr>
            <w:rStyle w:val="Hyperlink"/>
            <w:rFonts w:ascii="Sylfaen" w:hAnsi="Sylfaen"/>
            <w:lang w:val="ka-GE"/>
          </w:rPr>
          <w:t>www.personaldata.ge)</w:t>
        </w:r>
      </w:hyperlink>
      <w:r>
        <w:rPr>
          <w:rFonts w:ascii="Sylfaen" w:hAnsi="Sylfaen"/>
          <w:color w:val="000000"/>
          <w:lang w:val="ka-GE"/>
        </w:rPr>
        <w:t>.</w:t>
      </w:r>
    </w:p>
    <w:p w14:paraId="23FCC4F6" w14:textId="5471D81B" w:rsidR="00B16239" w:rsidRPr="00B16239" w:rsidRDefault="00B16239" w:rsidP="00C32BE2">
      <w:pPr>
        <w:spacing w:after="0"/>
        <w:jc w:val="both"/>
        <w:rPr>
          <w:rFonts w:ascii="AcadNusx" w:hAnsi="AcadNusx"/>
          <w:bCs/>
          <w:iCs/>
          <w:lang w:val="es-MX"/>
        </w:rPr>
      </w:pPr>
      <w:r w:rsidRPr="005614FC">
        <w:rPr>
          <w:rFonts w:ascii="Sylfaen" w:hAnsi="Sylfaen"/>
          <w:color w:val="000000"/>
          <w:lang w:val="ka-GE"/>
        </w:rPr>
        <w:t>ყოველგვარი ეჭვის გამოსარიცხად შპს „ჯორჯიან უოთერ ენდ ფაუერი“ ხაზგასმით აღნიშნავს საორიენტაციო ჯამური მოცულობა არის სავარაუდო და მისი მითითება არც ერთ შემთხვევაში არ შეიძლება განიმარტოს როგორც შპს „ჯორჯიან უოთერ ენდ ფაუერის“ ვალდებულება შეისყიდოს საქონელი/მომსახურება  საორიენტაციო ჯამური მოცულობით. საორიენტაციო ჯამური მოცულობა არ წარმოადგენს ხელშეკრულების გაფორმების შემთხვევაში ხელშეკრულების მოქმედების ვადის განმავლობაში შესასყიდი საქონლის/მომსახურების ზუსტ მოცულობას, ფაქტობრივად შესყიდული საქონლის/მომსახურების მოცულობა შესაძლოა მნიშვნელოვნად განსხვავდებოდეს (იყოს მეტი ან ნაკლები) საორიენტაციო ჯამური მოცულობისგან, ასეთ შემთხვევაში: (ა) ტენდერში მონაწილე გარანტიას იძლევა, რომ იგი ამ საფუძვლით არ მოითხოვს ზიანის ანაზღაურებას და  აცხადებს უარს ამ საფუძვლით რაიმე სახის ზიანის/ზარალის ანაზღაურების მოთხოვნაზე,  (ბ) ეს გარემოება არ შეიძლება გახდეს ტენდერში მონაწილე პირის მიერ შპს „ჯორჯიან უოთერ ენდ ფაუერთან“ ხელშეკრულების შეწყვეტის ან სახელშეკრულებო პირობების ცვლილების მოთხოვნის საფუძველი. ტენდერში მონაწილეობით ტენდერში მონაწილე ეთანხმება ამ პირობებს და მათ მიმართ პრეტენზიები არ გააჩნია.</w:t>
      </w:r>
    </w:p>
    <w:p w14:paraId="7152B2B9" w14:textId="67D85338" w:rsidR="00CB4636" w:rsidRPr="00F27D00" w:rsidRDefault="00CC4789" w:rsidP="00F27D00">
      <w:pPr>
        <w:spacing w:after="0" w:line="360" w:lineRule="auto"/>
        <w:ind w:firstLine="426"/>
        <w:jc w:val="both"/>
        <w:rPr>
          <w:rFonts w:ascii="Sylfaen" w:hAnsi="Sylfaen"/>
          <w:lang w:val="ka-GE"/>
        </w:rPr>
      </w:pPr>
      <w:r w:rsidRPr="007B0071">
        <w:rPr>
          <w:rFonts w:ascii="Sylfaen" w:hAnsi="Sylfaen"/>
          <w:lang w:val="ka-GE"/>
        </w:rPr>
        <w:t xml:space="preserve"> </w:t>
      </w:r>
    </w:p>
    <w:p w14:paraId="20E76681" w14:textId="77777777" w:rsidR="002C385D" w:rsidRDefault="002C385D" w:rsidP="002C385D">
      <w:pPr>
        <w:spacing w:after="0" w:line="360" w:lineRule="auto"/>
        <w:jc w:val="both"/>
        <w:rPr>
          <w:rFonts w:ascii="AcadNusx" w:hAnsi="AcadNusx"/>
          <w:b/>
          <w:u w:val="single"/>
          <w:lang w:val="ka-GE"/>
        </w:rPr>
      </w:pPr>
      <w:r w:rsidRPr="007B0071">
        <w:rPr>
          <w:rFonts w:ascii="Sylfaen" w:hAnsi="Sylfaen" w:cs="Sylfaen"/>
          <w:b/>
          <w:u w:val="single"/>
          <w:lang w:val="ka-GE"/>
        </w:rPr>
        <w:t>საკონტაქტო</w:t>
      </w:r>
      <w:r w:rsidRPr="007B0071">
        <w:rPr>
          <w:rFonts w:ascii="Sylfaen" w:hAnsi="Sylfaen"/>
          <w:b/>
          <w:u w:val="single"/>
          <w:lang w:val="ka-GE"/>
        </w:rPr>
        <w:t xml:space="preserve"> </w:t>
      </w:r>
      <w:r w:rsidRPr="007B0071">
        <w:rPr>
          <w:rFonts w:ascii="Sylfaen" w:hAnsi="Sylfaen" w:cs="Sylfaen"/>
          <w:b/>
          <w:u w:val="single"/>
          <w:lang w:val="ka-GE"/>
        </w:rPr>
        <w:t>ინფორმაცია</w:t>
      </w:r>
      <w:r w:rsidRPr="002237DF">
        <w:rPr>
          <w:rFonts w:ascii="AcadNusx" w:hAnsi="AcadNusx"/>
          <w:b/>
          <w:u w:val="single"/>
          <w:lang w:val="ka-GE"/>
        </w:rPr>
        <w:t>:</w:t>
      </w:r>
    </w:p>
    <w:p w14:paraId="265BE3D9" w14:textId="77777777" w:rsidR="00326C25" w:rsidRPr="002237DF" w:rsidRDefault="00326C25" w:rsidP="002C385D">
      <w:pPr>
        <w:spacing w:after="0" w:line="360" w:lineRule="auto"/>
        <w:jc w:val="both"/>
        <w:rPr>
          <w:rFonts w:ascii="AcadNusx" w:hAnsi="AcadNusx"/>
          <w:b/>
          <w:u w:val="single"/>
          <w:lang w:val="ka-GE"/>
        </w:rPr>
      </w:pPr>
    </w:p>
    <w:tbl>
      <w:tblPr>
        <w:tblStyle w:val="TableGrid"/>
        <w:tblW w:w="0" w:type="auto"/>
        <w:jc w:val="center"/>
        <w:tblLook w:val="04A0" w:firstRow="1" w:lastRow="0" w:firstColumn="1" w:lastColumn="0" w:noHBand="0" w:noVBand="1"/>
      </w:tblPr>
      <w:tblGrid>
        <w:gridCol w:w="4860"/>
        <w:gridCol w:w="4859"/>
      </w:tblGrid>
      <w:tr w:rsidR="00326C25" w:rsidRPr="00705B0F" w14:paraId="4522BC1B" w14:textId="77777777" w:rsidTr="009A25F7">
        <w:trPr>
          <w:jc w:val="center"/>
        </w:trPr>
        <w:tc>
          <w:tcPr>
            <w:tcW w:w="4929" w:type="dxa"/>
            <w:shd w:val="clear" w:color="auto" w:fill="D9EAF7"/>
          </w:tcPr>
          <w:p w14:paraId="050A3AD0" w14:textId="77777777" w:rsidR="00326C25" w:rsidRPr="00705B0F" w:rsidRDefault="00326C25" w:rsidP="009A25F7">
            <w:pPr>
              <w:rPr>
                <w:lang w:val="ka-GE"/>
              </w:rPr>
            </w:pPr>
            <w:r w:rsidRPr="00705B0F">
              <w:rPr>
                <w:b/>
                <w:lang w:val="ka-GE"/>
              </w:rPr>
              <w:t>შესყიდვების მიმართულებით</w:t>
            </w:r>
          </w:p>
        </w:tc>
        <w:tc>
          <w:tcPr>
            <w:tcW w:w="4929" w:type="dxa"/>
            <w:shd w:val="clear" w:color="auto" w:fill="D9EAF7"/>
          </w:tcPr>
          <w:p w14:paraId="747EF24F" w14:textId="77777777" w:rsidR="00326C25" w:rsidRPr="00705B0F" w:rsidRDefault="00326C25" w:rsidP="009A25F7">
            <w:pPr>
              <w:rPr>
                <w:lang w:val="ka-GE"/>
              </w:rPr>
            </w:pPr>
            <w:r w:rsidRPr="00705B0F">
              <w:rPr>
                <w:b/>
                <w:lang w:val="ka-GE"/>
              </w:rPr>
              <w:t>ტექნიკური მიმართულებით</w:t>
            </w:r>
          </w:p>
        </w:tc>
      </w:tr>
      <w:tr w:rsidR="00326C25" w:rsidRPr="00705B0F" w14:paraId="4426D507" w14:textId="77777777" w:rsidTr="009A25F7">
        <w:trPr>
          <w:jc w:val="center"/>
        </w:trPr>
        <w:tc>
          <w:tcPr>
            <w:tcW w:w="4929" w:type="dxa"/>
          </w:tcPr>
          <w:p w14:paraId="609737F1" w14:textId="77777777" w:rsidR="00326C25" w:rsidRPr="00705B0F" w:rsidRDefault="00326C25" w:rsidP="009A25F7">
            <w:pPr>
              <w:rPr>
                <w:lang w:val="ka-GE"/>
              </w:rPr>
            </w:pPr>
            <w:r w:rsidRPr="00705B0F">
              <w:rPr>
                <w:lang w:val="ka-GE"/>
              </w:rPr>
              <w:t>ქეთევან კანდელაკი</w:t>
            </w:r>
            <w:r w:rsidRPr="00705B0F">
              <w:rPr>
                <w:lang w:val="ka-GE"/>
              </w:rPr>
              <w:br/>
              <w:t>შესყიდვების სპეციალისტი</w:t>
            </w:r>
            <w:r w:rsidRPr="00705B0F">
              <w:rPr>
                <w:lang w:val="ka-GE"/>
              </w:rPr>
              <w:br/>
              <w:t>მობ.: +995 599 19 25 00</w:t>
            </w:r>
            <w:r w:rsidRPr="00705B0F">
              <w:rPr>
                <w:lang w:val="ka-GE"/>
              </w:rPr>
              <w:br/>
              <w:t>ელ. ფოსტა: kekandelaki@gwp.ge</w:t>
            </w:r>
          </w:p>
        </w:tc>
        <w:tc>
          <w:tcPr>
            <w:tcW w:w="4929" w:type="dxa"/>
          </w:tcPr>
          <w:p w14:paraId="2449F41D" w14:textId="77777777" w:rsidR="00326C25" w:rsidRPr="00705B0F" w:rsidRDefault="00326C25" w:rsidP="009A25F7">
            <w:pPr>
              <w:rPr>
                <w:lang w:val="ka-GE"/>
              </w:rPr>
            </w:pPr>
            <w:r w:rsidRPr="00705B0F">
              <w:rPr>
                <w:lang w:val="ka-GE"/>
              </w:rPr>
              <w:t>ბექა ჩიხლაძე</w:t>
            </w:r>
            <w:r w:rsidRPr="00705B0F">
              <w:rPr>
                <w:lang w:val="ka-GE"/>
              </w:rPr>
              <w:br/>
              <w:t>ინტეგრირებული მართვის სისტემის დეპარტამენტის უფროსი</w:t>
            </w:r>
            <w:r w:rsidRPr="00705B0F">
              <w:rPr>
                <w:lang w:val="ka-GE"/>
              </w:rPr>
              <w:br/>
              <w:t>მობ.: +995 555 45 68 03</w:t>
            </w:r>
            <w:r w:rsidRPr="00705B0F">
              <w:rPr>
                <w:lang w:val="ka-GE"/>
              </w:rPr>
              <w:br/>
              <w:t>ელ. ფოსტა: bchikhladze@gwp.ge</w:t>
            </w:r>
          </w:p>
        </w:tc>
      </w:tr>
    </w:tbl>
    <w:p w14:paraId="0E3E54AD" w14:textId="77777777" w:rsidR="002C385D" w:rsidRDefault="002C385D" w:rsidP="002C385D">
      <w:pPr>
        <w:pStyle w:val="ListParagraph"/>
        <w:tabs>
          <w:tab w:val="left" w:pos="426"/>
        </w:tabs>
        <w:spacing w:before="240" w:after="0" w:line="240" w:lineRule="auto"/>
        <w:ind w:left="0"/>
        <w:jc w:val="both"/>
        <w:rPr>
          <w:rFonts w:asciiTheme="minorHAnsi" w:eastAsiaTheme="minorHAnsi" w:hAnsiTheme="minorHAnsi" w:cstheme="minorHAnsi"/>
          <w:i/>
          <w:sz w:val="20"/>
          <w:szCs w:val="20"/>
          <w:lang w:val="ka-GE"/>
        </w:rPr>
      </w:pPr>
    </w:p>
    <w:p w14:paraId="08431CE9" w14:textId="77777777" w:rsidR="002C385D" w:rsidRDefault="002C385D" w:rsidP="002C385D">
      <w:pPr>
        <w:pStyle w:val="ListParagraph"/>
        <w:tabs>
          <w:tab w:val="left" w:pos="426"/>
        </w:tabs>
        <w:spacing w:before="240" w:after="0" w:line="240" w:lineRule="auto"/>
        <w:ind w:left="0"/>
        <w:jc w:val="both"/>
        <w:rPr>
          <w:rFonts w:asciiTheme="minorHAnsi" w:eastAsiaTheme="minorHAnsi" w:hAnsiTheme="minorHAnsi" w:cstheme="minorHAnsi"/>
          <w:sz w:val="20"/>
          <w:szCs w:val="20"/>
          <w:lang w:val="ka-GE"/>
        </w:rPr>
      </w:pPr>
    </w:p>
    <w:sectPr w:rsidR="002C385D" w:rsidSect="005111AB">
      <w:headerReference w:type="default" r:id="rId12"/>
      <w:footerReference w:type="default" r:id="rId13"/>
      <w:pgSz w:w="12240" w:h="15840"/>
      <w:pgMar w:top="1134" w:right="810" w:bottom="720" w:left="1701" w:header="720" w:footer="4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786B5" w14:textId="77777777" w:rsidR="008E504D" w:rsidRDefault="008E504D" w:rsidP="007902EA">
      <w:pPr>
        <w:spacing w:after="0" w:line="240" w:lineRule="auto"/>
      </w:pPr>
      <w:r>
        <w:separator/>
      </w:r>
    </w:p>
  </w:endnote>
  <w:endnote w:type="continuationSeparator" w:id="0">
    <w:p w14:paraId="64540AD1" w14:textId="77777777" w:rsidR="008E504D" w:rsidRDefault="008E504D" w:rsidP="00790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Nusx">
    <w:altName w:val="Times New Roman"/>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6640"/>
      <w:docPartObj>
        <w:docPartGallery w:val="Page Numbers (Bottom of Page)"/>
        <w:docPartUnique/>
      </w:docPartObj>
    </w:sdtPr>
    <w:sdtContent>
      <w:p w14:paraId="78573FCC" w14:textId="4DE5F5D8" w:rsidR="004A3BD8" w:rsidRDefault="004A3BD8">
        <w:pPr>
          <w:pStyle w:val="Footer"/>
          <w:jc w:val="right"/>
        </w:pPr>
        <w:r>
          <w:fldChar w:fldCharType="begin"/>
        </w:r>
        <w:r>
          <w:instrText xml:space="preserve"> PAGE   \* MERGEFORMAT </w:instrText>
        </w:r>
        <w:r>
          <w:fldChar w:fldCharType="separate"/>
        </w:r>
        <w:r w:rsidR="000A6E7A">
          <w:rPr>
            <w:noProof/>
          </w:rPr>
          <w:t>6</w:t>
        </w:r>
        <w:r>
          <w:rPr>
            <w:noProof/>
          </w:rPr>
          <w:fldChar w:fldCharType="end"/>
        </w:r>
      </w:p>
    </w:sdtContent>
  </w:sdt>
  <w:p w14:paraId="4637608E" w14:textId="77777777" w:rsidR="004A3BD8" w:rsidRDefault="004A3B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199FC" w14:textId="77777777" w:rsidR="008E504D" w:rsidRDefault="008E504D" w:rsidP="007902EA">
      <w:pPr>
        <w:spacing w:after="0" w:line="240" w:lineRule="auto"/>
      </w:pPr>
      <w:r>
        <w:separator/>
      </w:r>
    </w:p>
  </w:footnote>
  <w:footnote w:type="continuationSeparator" w:id="0">
    <w:p w14:paraId="1883C43F" w14:textId="77777777" w:rsidR="008E504D" w:rsidRDefault="008E504D" w:rsidP="00790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EAD15" w14:textId="0CDC814E" w:rsidR="00FF3C87" w:rsidRDefault="00FF3C87" w:rsidP="00A74B75">
    <w:pPr>
      <w:spacing w:after="0" w:line="360" w:lineRule="auto"/>
      <w:jc w:val="right"/>
      <w:rPr>
        <w:rFonts w:ascii="Sylfaen" w:hAnsi="Sylfaen"/>
        <w:b/>
        <w:sz w:val="18"/>
        <w:szCs w:val="18"/>
        <w:lang w:val="ka-GE"/>
      </w:rPr>
    </w:pPr>
  </w:p>
  <w:p w14:paraId="1459A3AD" w14:textId="77777777" w:rsidR="004A3BD8" w:rsidRDefault="004A3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BC080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C4330A"/>
    <w:multiLevelType w:val="hybridMultilevel"/>
    <w:tmpl w:val="822E89D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7957D97"/>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3" w15:restartNumberingAfterBreak="0">
    <w:nsid w:val="09397212"/>
    <w:multiLevelType w:val="multilevel"/>
    <w:tmpl w:val="27D22C40"/>
    <w:lvl w:ilvl="0">
      <w:start w:val="3"/>
      <w:numFmt w:val="decimal"/>
      <w:lvlText w:val="%1"/>
      <w:lvlJc w:val="left"/>
      <w:pPr>
        <w:ind w:left="360" w:hanging="360"/>
      </w:pPr>
      <w:rPr>
        <w:rFonts w:cs="Times New Roman" w:hint="default"/>
      </w:rPr>
    </w:lvl>
    <w:lvl w:ilvl="1">
      <w:start w:val="2"/>
      <w:numFmt w:val="decimal"/>
      <w:lvlText w:val="%1.%2"/>
      <w:lvlJc w:val="left"/>
      <w:pPr>
        <w:ind w:left="1260" w:hanging="36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420" w:hanging="72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580" w:hanging="1080"/>
      </w:pPr>
      <w:rPr>
        <w:rFonts w:cs="Times New Roman" w:hint="default"/>
      </w:rPr>
    </w:lvl>
    <w:lvl w:ilvl="6">
      <w:start w:val="1"/>
      <w:numFmt w:val="decimal"/>
      <w:lvlText w:val="%1.%2.%3.%4.%5.%6.%7"/>
      <w:lvlJc w:val="left"/>
      <w:pPr>
        <w:ind w:left="6840" w:hanging="1440"/>
      </w:pPr>
      <w:rPr>
        <w:rFonts w:cs="Times New Roman" w:hint="default"/>
      </w:rPr>
    </w:lvl>
    <w:lvl w:ilvl="7">
      <w:start w:val="1"/>
      <w:numFmt w:val="decimal"/>
      <w:lvlText w:val="%1.%2.%3.%4.%5.%6.%7.%8"/>
      <w:lvlJc w:val="left"/>
      <w:pPr>
        <w:ind w:left="7740" w:hanging="1440"/>
      </w:pPr>
      <w:rPr>
        <w:rFonts w:cs="Times New Roman" w:hint="default"/>
      </w:rPr>
    </w:lvl>
    <w:lvl w:ilvl="8">
      <w:start w:val="1"/>
      <w:numFmt w:val="decimal"/>
      <w:lvlText w:val="%1.%2.%3.%4.%5.%6.%7.%8.%9"/>
      <w:lvlJc w:val="left"/>
      <w:pPr>
        <w:ind w:left="9000" w:hanging="1800"/>
      </w:pPr>
      <w:rPr>
        <w:rFonts w:cs="Times New Roman" w:hint="default"/>
      </w:rPr>
    </w:lvl>
  </w:abstractNum>
  <w:abstractNum w:abstractNumId="4" w15:restartNumberingAfterBreak="0">
    <w:nsid w:val="0C30475E"/>
    <w:multiLevelType w:val="hybridMultilevel"/>
    <w:tmpl w:val="846A783C"/>
    <w:lvl w:ilvl="0" w:tplc="B816CF84">
      <w:start w:val="1"/>
      <w:numFmt w:val="decimal"/>
      <w:lvlText w:val="%1."/>
      <w:lvlJc w:val="left"/>
      <w:pPr>
        <w:ind w:left="720" w:hanging="360"/>
      </w:pPr>
      <w:rPr>
        <w:rFonts w:ascii="Sylfaen" w:hAnsi="Sylfaen" w:cs="Sylfaen"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4C289C"/>
    <w:multiLevelType w:val="multilevel"/>
    <w:tmpl w:val="D964673A"/>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A2337E"/>
    <w:multiLevelType w:val="hybridMultilevel"/>
    <w:tmpl w:val="FD426584"/>
    <w:lvl w:ilvl="0" w:tplc="F4ECB21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3D4685"/>
    <w:multiLevelType w:val="multilevel"/>
    <w:tmpl w:val="962A3D18"/>
    <w:lvl w:ilvl="0">
      <w:start w:val="3"/>
      <w:numFmt w:val="decimal"/>
      <w:lvlText w:val="%1"/>
      <w:lvlJc w:val="left"/>
      <w:pPr>
        <w:ind w:left="360" w:hanging="360"/>
      </w:pPr>
      <w:rPr>
        <w:rFonts w:ascii="Sylfaen" w:hAnsi="Sylfaen" w:hint="default"/>
      </w:rPr>
    </w:lvl>
    <w:lvl w:ilvl="1">
      <w:start w:val="1"/>
      <w:numFmt w:val="decimal"/>
      <w:lvlText w:val="%1.%2"/>
      <w:lvlJc w:val="left"/>
      <w:pPr>
        <w:ind w:left="360" w:hanging="360"/>
      </w:pPr>
      <w:rPr>
        <w:rFonts w:ascii="Sylfaen" w:hAnsi="Sylfaen" w:hint="default"/>
        <w:b w:val="0"/>
        <w:sz w:val="20"/>
        <w:szCs w:val="20"/>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720" w:hanging="72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080" w:hanging="108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440" w:hanging="1440"/>
      </w:pPr>
      <w:rPr>
        <w:rFonts w:ascii="Sylfaen" w:hAnsi="Sylfaen" w:hint="default"/>
      </w:rPr>
    </w:lvl>
  </w:abstractNum>
  <w:abstractNum w:abstractNumId="8" w15:restartNumberingAfterBreak="0">
    <w:nsid w:val="23FD568E"/>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9" w15:restartNumberingAfterBreak="0">
    <w:nsid w:val="2E2039E0"/>
    <w:multiLevelType w:val="hybridMultilevel"/>
    <w:tmpl w:val="27B48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6E34A3"/>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11" w15:restartNumberingAfterBreak="0">
    <w:nsid w:val="376B3655"/>
    <w:multiLevelType w:val="hybridMultilevel"/>
    <w:tmpl w:val="388A759C"/>
    <w:lvl w:ilvl="0" w:tplc="5DDE89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A73F71"/>
    <w:multiLevelType w:val="multilevel"/>
    <w:tmpl w:val="9C8AFF3C"/>
    <w:lvl w:ilvl="0">
      <w:start w:val="1"/>
      <w:numFmt w:val="decimal"/>
      <w:lvlText w:val="%1."/>
      <w:lvlJc w:val="left"/>
      <w:pPr>
        <w:ind w:left="360" w:hanging="360"/>
      </w:pPr>
      <w:rPr>
        <w:rFonts w:ascii="Sylfaen" w:hAnsi="Sylfaen" w:hint="default"/>
        <w:color w:val="auto"/>
        <w:sz w:val="20"/>
        <w:szCs w:val="20"/>
      </w:rPr>
    </w:lvl>
    <w:lvl w:ilvl="1">
      <w:start w:val="1"/>
      <w:numFmt w:val="decimal"/>
      <w:isLgl/>
      <w:lvlText w:val="%1.%2"/>
      <w:lvlJc w:val="left"/>
      <w:pPr>
        <w:ind w:left="1080" w:hanging="72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440" w:hanging="108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800" w:hanging="1440"/>
      </w:pPr>
      <w:rPr>
        <w:rFonts w:ascii="Sylfaen" w:hAnsi="Sylfaen" w:hint="default"/>
      </w:rPr>
    </w:lvl>
    <w:lvl w:ilvl="6">
      <w:start w:val="1"/>
      <w:numFmt w:val="decimal"/>
      <w:isLgl/>
      <w:lvlText w:val="%1.%2.%3.%4.%5.%6.%7"/>
      <w:lvlJc w:val="left"/>
      <w:pPr>
        <w:ind w:left="2160" w:hanging="1800"/>
      </w:pPr>
      <w:rPr>
        <w:rFonts w:ascii="Sylfaen" w:hAnsi="Sylfaen" w:hint="default"/>
      </w:rPr>
    </w:lvl>
    <w:lvl w:ilvl="7">
      <w:start w:val="1"/>
      <w:numFmt w:val="decimal"/>
      <w:isLgl/>
      <w:lvlText w:val="%1.%2.%3.%4.%5.%6.%7.%8"/>
      <w:lvlJc w:val="left"/>
      <w:pPr>
        <w:ind w:left="2160" w:hanging="1800"/>
      </w:pPr>
      <w:rPr>
        <w:rFonts w:ascii="Sylfaen" w:hAnsi="Sylfaen" w:hint="default"/>
      </w:rPr>
    </w:lvl>
    <w:lvl w:ilvl="8">
      <w:start w:val="1"/>
      <w:numFmt w:val="decimal"/>
      <w:isLgl/>
      <w:lvlText w:val="%1.%2.%3.%4.%5.%6.%7.%8.%9"/>
      <w:lvlJc w:val="left"/>
      <w:pPr>
        <w:ind w:left="2520" w:hanging="2160"/>
      </w:pPr>
      <w:rPr>
        <w:rFonts w:ascii="Sylfaen" w:hAnsi="Sylfaen" w:hint="default"/>
      </w:rPr>
    </w:lvl>
  </w:abstractNum>
  <w:abstractNum w:abstractNumId="13" w15:restartNumberingAfterBreak="0">
    <w:nsid w:val="3BBD09D9"/>
    <w:multiLevelType w:val="multilevel"/>
    <w:tmpl w:val="0B0E9C4C"/>
    <w:lvl w:ilvl="0">
      <w:start w:val="5"/>
      <w:numFmt w:val="decimal"/>
      <w:lvlText w:val="%1"/>
      <w:lvlJc w:val="left"/>
      <w:pPr>
        <w:ind w:left="360" w:hanging="360"/>
      </w:pPr>
      <w:rPr>
        <w:rFonts w:hint="default"/>
        <w:b w:val="0"/>
        <w:u w:val="none"/>
      </w:rPr>
    </w:lvl>
    <w:lvl w:ilvl="1">
      <w:start w:val="1"/>
      <w:numFmt w:val="decimal"/>
      <w:lvlText w:val="%1.%2"/>
      <w:lvlJc w:val="left"/>
      <w:pPr>
        <w:ind w:left="720" w:hanging="72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1080" w:hanging="108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440" w:hanging="1440"/>
      </w:pPr>
      <w:rPr>
        <w:rFonts w:hint="default"/>
        <w:b w:val="0"/>
        <w:u w:val="none"/>
      </w:rPr>
    </w:lvl>
    <w:lvl w:ilvl="6">
      <w:start w:val="1"/>
      <w:numFmt w:val="decimal"/>
      <w:lvlText w:val="%1.%2.%3.%4.%5.%6.%7"/>
      <w:lvlJc w:val="left"/>
      <w:pPr>
        <w:ind w:left="1800" w:hanging="1800"/>
      </w:pPr>
      <w:rPr>
        <w:rFonts w:hint="default"/>
        <w:b w:val="0"/>
        <w:u w:val="none"/>
      </w:rPr>
    </w:lvl>
    <w:lvl w:ilvl="7">
      <w:start w:val="1"/>
      <w:numFmt w:val="decimal"/>
      <w:lvlText w:val="%1.%2.%3.%4.%5.%6.%7.%8"/>
      <w:lvlJc w:val="left"/>
      <w:pPr>
        <w:ind w:left="1800" w:hanging="1800"/>
      </w:pPr>
      <w:rPr>
        <w:rFonts w:hint="default"/>
        <w:b w:val="0"/>
        <w:u w:val="none"/>
      </w:rPr>
    </w:lvl>
    <w:lvl w:ilvl="8">
      <w:start w:val="1"/>
      <w:numFmt w:val="decimal"/>
      <w:lvlText w:val="%1.%2.%3.%4.%5.%6.%7.%8.%9"/>
      <w:lvlJc w:val="left"/>
      <w:pPr>
        <w:ind w:left="2160" w:hanging="2160"/>
      </w:pPr>
      <w:rPr>
        <w:rFonts w:hint="default"/>
        <w:b w:val="0"/>
        <w:u w:val="none"/>
      </w:rPr>
    </w:lvl>
  </w:abstractNum>
  <w:abstractNum w:abstractNumId="14" w15:restartNumberingAfterBreak="0">
    <w:nsid w:val="3E9C283B"/>
    <w:multiLevelType w:val="multilevel"/>
    <w:tmpl w:val="2870BCD0"/>
    <w:lvl w:ilvl="0">
      <w:start w:val="1"/>
      <w:numFmt w:val="decimal"/>
      <w:lvlText w:val="%1."/>
      <w:lvlJc w:val="left"/>
      <w:pPr>
        <w:ind w:left="720" w:hanging="360"/>
      </w:pPr>
      <w:rPr>
        <w:rFonts w:cs="Times New Roman" w:hint="default"/>
      </w:rPr>
    </w:lvl>
    <w:lvl w:ilvl="1">
      <w:start w:val="1"/>
      <w:numFmt w:val="decimal"/>
      <w:isLgl/>
      <w:lvlText w:val="%1.%2"/>
      <w:lvlJc w:val="left"/>
      <w:pPr>
        <w:ind w:left="126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440"/>
      </w:pPr>
      <w:rPr>
        <w:rFonts w:cs="Times New Roman" w:hint="default"/>
      </w:rPr>
    </w:lvl>
  </w:abstractNum>
  <w:abstractNum w:abstractNumId="15" w15:restartNumberingAfterBreak="0">
    <w:nsid w:val="3F1F4394"/>
    <w:multiLevelType w:val="multilevel"/>
    <w:tmpl w:val="7BFE5D8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8801EC3"/>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17" w15:restartNumberingAfterBreak="0">
    <w:nsid w:val="514D39C8"/>
    <w:multiLevelType w:val="hybridMultilevel"/>
    <w:tmpl w:val="E4F4EFA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56AB141B"/>
    <w:multiLevelType w:val="hybridMultilevel"/>
    <w:tmpl w:val="A48E85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5A2FF3"/>
    <w:multiLevelType w:val="hybridMultilevel"/>
    <w:tmpl w:val="99C8F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360984"/>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21" w15:restartNumberingAfterBreak="0">
    <w:nsid w:val="5B46651A"/>
    <w:multiLevelType w:val="multilevel"/>
    <w:tmpl w:val="4C78FDBE"/>
    <w:lvl w:ilvl="0">
      <w:start w:val="5"/>
      <w:numFmt w:val="decimal"/>
      <w:lvlText w:val="%1."/>
      <w:lvlJc w:val="left"/>
      <w:pPr>
        <w:ind w:left="720" w:hanging="360"/>
      </w:pPr>
      <w:rPr>
        <w:rFonts w:cs="Sylfae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5CFD1B66"/>
    <w:multiLevelType w:val="multilevel"/>
    <w:tmpl w:val="327AE83E"/>
    <w:lvl w:ilvl="0">
      <w:start w:val="1"/>
      <w:numFmt w:val="decimal"/>
      <w:lvlText w:val="%1"/>
      <w:lvlJc w:val="left"/>
      <w:pPr>
        <w:ind w:left="500" w:hanging="500"/>
      </w:pPr>
      <w:rPr>
        <w:rFonts w:ascii="Sylfaen" w:hAnsi="Sylfaen" w:cs="Sylfaen" w:hint="default"/>
        <w:b w:val="0"/>
      </w:rPr>
    </w:lvl>
    <w:lvl w:ilvl="1">
      <w:start w:val="13"/>
      <w:numFmt w:val="decimal"/>
      <w:lvlText w:val="%1.%2"/>
      <w:lvlJc w:val="left"/>
      <w:pPr>
        <w:ind w:left="860" w:hanging="500"/>
      </w:pPr>
      <w:rPr>
        <w:rFonts w:ascii="Sylfaen" w:hAnsi="Sylfaen" w:cs="Sylfaen" w:hint="default"/>
        <w:b w:val="0"/>
      </w:rPr>
    </w:lvl>
    <w:lvl w:ilvl="2">
      <w:start w:val="2"/>
      <w:numFmt w:val="decimal"/>
      <w:lvlText w:val="%1.%2.%3"/>
      <w:lvlJc w:val="left"/>
      <w:pPr>
        <w:ind w:left="1440" w:hanging="720"/>
      </w:pPr>
      <w:rPr>
        <w:rFonts w:ascii="Sylfaen" w:hAnsi="Sylfaen" w:cs="Sylfaen" w:hint="default"/>
        <w:b w:val="0"/>
      </w:rPr>
    </w:lvl>
    <w:lvl w:ilvl="3">
      <w:start w:val="1"/>
      <w:numFmt w:val="decimal"/>
      <w:lvlText w:val="%1.%2.%3.%4"/>
      <w:lvlJc w:val="left"/>
      <w:pPr>
        <w:ind w:left="1800" w:hanging="720"/>
      </w:pPr>
      <w:rPr>
        <w:rFonts w:ascii="Sylfaen" w:hAnsi="Sylfaen" w:cs="Sylfaen" w:hint="default"/>
        <w:b w:val="0"/>
      </w:rPr>
    </w:lvl>
    <w:lvl w:ilvl="4">
      <w:start w:val="1"/>
      <w:numFmt w:val="decimal"/>
      <w:lvlText w:val="%1.%2.%3.%4.%5"/>
      <w:lvlJc w:val="left"/>
      <w:pPr>
        <w:ind w:left="2160" w:hanging="720"/>
      </w:pPr>
      <w:rPr>
        <w:rFonts w:ascii="Sylfaen" w:hAnsi="Sylfaen" w:cs="Sylfaen" w:hint="default"/>
        <w:b w:val="0"/>
      </w:rPr>
    </w:lvl>
    <w:lvl w:ilvl="5">
      <w:start w:val="1"/>
      <w:numFmt w:val="decimal"/>
      <w:lvlText w:val="%1.%2.%3.%4.%5.%6"/>
      <w:lvlJc w:val="left"/>
      <w:pPr>
        <w:ind w:left="2880" w:hanging="1080"/>
      </w:pPr>
      <w:rPr>
        <w:rFonts w:ascii="Sylfaen" w:hAnsi="Sylfaen" w:cs="Sylfaen" w:hint="default"/>
        <w:b w:val="0"/>
      </w:rPr>
    </w:lvl>
    <w:lvl w:ilvl="6">
      <w:start w:val="1"/>
      <w:numFmt w:val="decimal"/>
      <w:lvlText w:val="%1.%2.%3.%4.%5.%6.%7"/>
      <w:lvlJc w:val="left"/>
      <w:pPr>
        <w:ind w:left="3240" w:hanging="1080"/>
      </w:pPr>
      <w:rPr>
        <w:rFonts w:ascii="Sylfaen" w:hAnsi="Sylfaen" w:cs="Sylfaen" w:hint="default"/>
        <w:b w:val="0"/>
      </w:rPr>
    </w:lvl>
    <w:lvl w:ilvl="7">
      <w:start w:val="1"/>
      <w:numFmt w:val="decimal"/>
      <w:lvlText w:val="%1.%2.%3.%4.%5.%6.%7.%8"/>
      <w:lvlJc w:val="left"/>
      <w:pPr>
        <w:ind w:left="3960" w:hanging="1440"/>
      </w:pPr>
      <w:rPr>
        <w:rFonts w:ascii="Sylfaen" w:hAnsi="Sylfaen" w:cs="Sylfaen" w:hint="default"/>
        <w:b w:val="0"/>
      </w:rPr>
    </w:lvl>
    <w:lvl w:ilvl="8">
      <w:start w:val="1"/>
      <w:numFmt w:val="decimal"/>
      <w:lvlText w:val="%1.%2.%3.%4.%5.%6.%7.%8.%9"/>
      <w:lvlJc w:val="left"/>
      <w:pPr>
        <w:ind w:left="4320" w:hanging="1440"/>
      </w:pPr>
      <w:rPr>
        <w:rFonts w:ascii="Sylfaen" w:hAnsi="Sylfaen" w:cs="Sylfaen" w:hint="default"/>
        <w:b w:val="0"/>
      </w:rPr>
    </w:lvl>
  </w:abstractNum>
  <w:abstractNum w:abstractNumId="23" w15:restartNumberingAfterBreak="0">
    <w:nsid w:val="5E2A45BC"/>
    <w:multiLevelType w:val="hybridMultilevel"/>
    <w:tmpl w:val="245E7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590E36"/>
    <w:multiLevelType w:val="multilevel"/>
    <w:tmpl w:val="9C8AFF3C"/>
    <w:lvl w:ilvl="0">
      <w:start w:val="1"/>
      <w:numFmt w:val="decimal"/>
      <w:lvlText w:val="%1."/>
      <w:lvlJc w:val="left"/>
      <w:pPr>
        <w:ind w:left="360" w:hanging="360"/>
      </w:pPr>
      <w:rPr>
        <w:rFonts w:ascii="Sylfaen" w:hAnsi="Sylfaen" w:hint="default"/>
        <w:color w:val="auto"/>
        <w:sz w:val="20"/>
        <w:szCs w:val="20"/>
      </w:rPr>
    </w:lvl>
    <w:lvl w:ilvl="1">
      <w:start w:val="1"/>
      <w:numFmt w:val="decimal"/>
      <w:isLgl/>
      <w:lvlText w:val="%1.%2"/>
      <w:lvlJc w:val="left"/>
      <w:pPr>
        <w:ind w:left="1080" w:hanging="72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440" w:hanging="108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800" w:hanging="1440"/>
      </w:pPr>
      <w:rPr>
        <w:rFonts w:ascii="Sylfaen" w:hAnsi="Sylfaen" w:hint="default"/>
      </w:rPr>
    </w:lvl>
    <w:lvl w:ilvl="6">
      <w:start w:val="1"/>
      <w:numFmt w:val="decimal"/>
      <w:isLgl/>
      <w:lvlText w:val="%1.%2.%3.%4.%5.%6.%7"/>
      <w:lvlJc w:val="left"/>
      <w:pPr>
        <w:ind w:left="2160" w:hanging="1800"/>
      </w:pPr>
      <w:rPr>
        <w:rFonts w:ascii="Sylfaen" w:hAnsi="Sylfaen" w:hint="default"/>
      </w:rPr>
    </w:lvl>
    <w:lvl w:ilvl="7">
      <w:start w:val="1"/>
      <w:numFmt w:val="decimal"/>
      <w:isLgl/>
      <w:lvlText w:val="%1.%2.%3.%4.%5.%6.%7.%8"/>
      <w:lvlJc w:val="left"/>
      <w:pPr>
        <w:ind w:left="2160" w:hanging="1800"/>
      </w:pPr>
      <w:rPr>
        <w:rFonts w:ascii="Sylfaen" w:hAnsi="Sylfaen" w:hint="default"/>
      </w:rPr>
    </w:lvl>
    <w:lvl w:ilvl="8">
      <w:start w:val="1"/>
      <w:numFmt w:val="decimal"/>
      <w:isLgl/>
      <w:lvlText w:val="%1.%2.%3.%4.%5.%6.%7.%8.%9"/>
      <w:lvlJc w:val="left"/>
      <w:pPr>
        <w:ind w:left="2520" w:hanging="2160"/>
      </w:pPr>
      <w:rPr>
        <w:rFonts w:ascii="Sylfaen" w:hAnsi="Sylfaen" w:hint="default"/>
      </w:rPr>
    </w:lvl>
  </w:abstractNum>
  <w:abstractNum w:abstractNumId="25" w15:restartNumberingAfterBreak="0">
    <w:nsid w:val="65274A6E"/>
    <w:multiLevelType w:val="multilevel"/>
    <w:tmpl w:val="46989388"/>
    <w:lvl w:ilvl="0">
      <w:start w:val="1"/>
      <w:numFmt w:val="decimal"/>
      <w:lvlText w:val="%1"/>
      <w:lvlJc w:val="left"/>
      <w:pPr>
        <w:ind w:left="370" w:hanging="370"/>
      </w:pPr>
      <w:rPr>
        <w:rFonts w:hint="default"/>
      </w:rPr>
    </w:lvl>
    <w:lvl w:ilvl="1">
      <w:start w:val="13"/>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6D00811"/>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27" w15:restartNumberingAfterBreak="0">
    <w:nsid w:val="697E63E3"/>
    <w:multiLevelType w:val="multilevel"/>
    <w:tmpl w:val="B05E7C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9F70657"/>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29" w15:restartNumberingAfterBreak="0">
    <w:nsid w:val="6C5B2A8D"/>
    <w:multiLevelType w:val="multilevel"/>
    <w:tmpl w:val="327AE83E"/>
    <w:lvl w:ilvl="0">
      <w:start w:val="1"/>
      <w:numFmt w:val="decimal"/>
      <w:lvlText w:val="%1"/>
      <w:lvlJc w:val="left"/>
      <w:pPr>
        <w:ind w:left="500" w:hanging="500"/>
      </w:pPr>
      <w:rPr>
        <w:rFonts w:ascii="Sylfaen" w:hAnsi="Sylfaen" w:cs="Sylfaen" w:hint="default"/>
        <w:b w:val="0"/>
      </w:rPr>
    </w:lvl>
    <w:lvl w:ilvl="1">
      <w:start w:val="13"/>
      <w:numFmt w:val="decimal"/>
      <w:lvlText w:val="%1.%2"/>
      <w:lvlJc w:val="left"/>
      <w:pPr>
        <w:ind w:left="860" w:hanging="500"/>
      </w:pPr>
      <w:rPr>
        <w:rFonts w:ascii="Sylfaen" w:hAnsi="Sylfaen" w:cs="Sylfaen" w:hint="default"/>
        <w:b w:val="0"/>
      </w:rPr>
    </w:lvl>
    <w:lvl w:ilvl="2">
      <w:start w:val="2"/>
      <w:numFmt w:val="decimal"/>
      <w:lvlText w:val="%1.%2.%3"/>
      <w:lvlJc w:val="left"/>
      <w:pPr>
        <w:ind w:left="1440" w:hanging="720"/>
      </w:pPr>
      <w:rPr>
        <w:rFonts w:ascii="Sylfaen" w:hAnsi="Sylfaen" w:cs="Sylfaen" w:hint="default"/>
        <w:b w:val="0"/>
      </w:rPr>
    </w:lvl>
    <w:lvl w:ilvl="3">
      <w:start w:val="1"/>
      <w:numFmt w:val="decimal"/>
      <w:lvlText w:val="%1.%2.%3.%4"/>
      <w:lvlJc w:val="left"/>
      <w:pPr>
        <w:ind w:left="1800" w:hanging="720"/>
      </w:pPr>
      <w:rPr>
        <w:rFonts w:ascii="Sylfaen" w:hAnsi="Sylfaen" w:cs="Sylfaen" w:hint="default"/>
        <w:b w:val="0"/>
      </w:rPr>
    </w:lvl>
    <w:lvl w:ilvl="4">
      <w:start w:val="1"/>
      <w:numFmt w:val="decimal"/>
      <w:lvlText w:val="%1.%2.%3.%4.%5"/>
      <w:lvlJc w:val="left"/>
      <w:pPr>
        <w:ind w:left="2160" w:hanging="720"/>
      </w:pPr>
      <w:rPr>
        <w:rFonts w:ascii="Sylfaen" w:hAnsi="Sylfaen" w:cs="Sylfaen" w:hint="default"/>
        <w:b w:val="0"/>
      </w:rPr>
    </w:lvl>
    <w:lvl w:ilvl="5">
      <w:start w:val="1"/>
      <w:numFmt w:val="decimal"/>
      <w:lvlText w:val="%1.%2.%3.%4.%5.%6"/>
      <w:lvlJc w:val="left"/>
      <w:pPr>
        <w:ind w:left="2880" w:hanging="1080"/>
      </w:pPr>
      <w:rPr>
        <w:rFonts w:ascii="Sylfaen" w:hAnsi="Sylfaen" w:cs="Sylfaen" w:hint="default"/>
        <w:b w:val="0"/>
      </w:rPr>
    </w:lvl>
    <w:lvl w:ilvl="6">
      <w:start w:val="1"/>
      <w:numFmt w:val="decimal"/>
      <w:lvlText w:val="%1.%2.%3.%4.%5.%6.%7"/>
      <w:lvlJc w:val="left"/>
      <w:pPr>
        <w:ind w:left="3240" w:hanging="1080"/>
      </w:pPr>
      <w:rPr>
        <w:rFonts w:ascii="Sylfaen" w:hAnsi="Sylfaen" w:cs="Sylfaen" w:hint="default"/>
        <w:b w:val="0"/>
      </w:rPr>
    </w:lvl>
    <w:lvl w:ilvl="7">
      <w:start w:val="1"/>
      <w:numFmt w:val="decimal"/>
      <w:lvlText w:val="%1.%2.%3.%4.%5.%6.%7.%8"/>
      <w:lvlJc w:val="left"/>
      <w:pPr>
        <w:ind w:left="3960" w:hanging="1440"/>
      </w:pPr>
      <w:rPr>
        <w:rFonts w:ascii="Sylfaen" w:hAnsi="Sylfaen" w:cs="Sylfaen" w:hint="default"/>
        <w:b w:val="0"/>
      </w:rPr>
    </w:lvl>
    <w:lvl w:ilvl="8">
      <w:start w:val="1"/>
      <w:numFmt w:val="decimal"/>
      <w:lvlText w:val="%1.%2.%3.%4.%5.%6.%7.%8.%9"/>
      <w:lvlJc w:val="left"/>
      <w:pPr>
        <w:ind w:left="4320" w:hanging="1440"/>
      </w:pPr>
      <w:rPr>
        <w:rFonts w:ascii="Sylfaen" w:hAnsi="Sylfaen" w:cs="Sylfaen" w:hint="default"/>
        <w:b w:val="0"/>
      </w:rPr>
    </w:lvl>
  </w:abstractNum>
  <w:abstractNum w:abstractNumId="30" w15:restartNumberingAfterBreak="0">
    <w:nsid w:val="712D16B2"/>
    <w:multiLevelType w:val="hybridMultilevel"/>
    <w:tmpl w:val="A6CC5C88"/>
    <w:lvl w:ilvl="0" w:tplc="08090001">
      <w:start w:val="1"/>
      <w:numFmt w:val="bullet"/>
      <w:lvlText w:val=""/>
      <w:lvlJc w:val="left"/>
      <w:pPr>
        <w:ind w:left="1181" w:hanging="360"/>
      </w:pPr>
      <w:rPr>
        <w:rFonts w:ascii="Symbol" w:hAnsi="Symbol" w:hint="default"/>
      </w:rPr>
    </w:lvl>
    <w:lvl w:ilvl="1" w:tplc="08090003" w:tentative="1">
      <w:start w:val="1"/>
      <w:numFmt w:val="bullet"/>
      <w:lvlText w:val="o"/>
      <w:lvlJc w:val="left"/>
      <w:pPr>
        <w:ind w:left="1901" w:hanging="360"/>
      </w:pPr>
      <w:rPr>
        <w:rFonts w:ascii="Courier New" w:hAnsi="Courier New" w:cs="Courier New" w:hint="default"/>
      </w:rPr>
    </w:lvl>
    <w:lvl w:ilvl="2" w:tplc="08090005" w:tentative="1">
      <w:start w:val="1"/>
      <w:numFmt w:val="bullet"/>
      <w:lvlText w:val=""/>
      <w:lvlJc w:val="left"/>
      <w:pPr>
        <w:ind w:left="2621" w:hanging="360"/>
      </w:pPr>
      <w:rPr>
        <w:rFonts w:ascii="Wingdings" w:hAnsi="Wingdings" w:hint="default"/>
      </w:rPr>
    </w:lvl>
    <w:lvl w:ilvl="3" w:tplc="08090001" w:tentative="1">
      <w:start w:val="1"/>
      <w:numFmt w:val="bullet"/>
      <w:lvlText w:val=""/>
      <w:lvlJc w:val="left"/>
      <w:pPr>
        <w:ind w:left="3341" w:hanging="360"/>
      </w:pPr>
      <w:rPr>
        <w:rFonts w:ascii="Symbol" w:hAnsi="Symbol" w:hint="default"/>
      </w:rPr>
    </w:lvl>
    <w:lvl w:ilvl="4" w:tplc="08090003" w:tentative="1">
      <w:start w:val="1"/>
      <w:numFmt w:val="bullet"/>
      <w:lvlText w:val="o"/>
      <w:lvlJc w:val="left"/>
      <w:pPr>
        <w:ind w:left="4061" w:hanging="360"/>
      </w:pPr>
      <w:rPr>
        <w:rFonts w:ascii="Courier New" w:hAnsi="Courier New" w:cs="Courier New" w:hint="default"/>
      </w:rPr>
    </w:lvl>
    <w:lvl w:ilvl="5" w:tplc="08090005" w:tentative="1">
      <w:start w:val="1"/>
      <w:numFmt w:val="bullet"/>
      <w:lvlText w:val=""/>
      <w:lvlJc w:val="left"/>
      <w:pPr>
        <w:ind w:left="4781" w:hanging="360"/>
      </w:pPr>
      <w:rPr>
        <w:rFonts w:ascii="Wingdings" w:hAnsi="Wingdings" w:hint="default"/>
      </w:rPr>
    </w:lvl>
    <w:lvl w:ilvl="6" w:tplc="08090001" w:tentative="1">
      <w:start w:val="1"/>
      <w:numFmt w:val="bullet"/>
      <w:lvlText w:val=""/>
      <w:lvlJc w:val="left"/>
      <w:pPr>
        <w:ind w:left="5501" w:hanging="360"/>
      </w:pPr>
      <w:rPr>
        <w:rFonts w:ascii="Symbol" w:hAnsi="Symbol" w:hint="default"/>
      </w:rPr>
    </w:lvl>
    <w:lvl w:ilvl="7" w:tplc="08090003" w:tentative="1">
      <w:start w:val="1"/>
      <w:numFmt w:val="bullet"/>
      <w:lvlText w:val="o"/>
      <w:lvlJc w:val="left"/>
      <w:pPr>
        <w:ind w:left="6221" w:hanging="360"/>
      </w:pPr>
      <w:rPr>
        <w:rFonts w:ascii="Courier New" w:hAnsi="Courier New" w:cs="Courier New" w:hint="default"/>
      </w:rPr>
    </w:lvl>
    <w:lvl w:ilvl="8" w:tplc="08090005" w:tentative="1">
      <w:start w:val="1"/>
      <w:numFmt w:val="bullet"/>
      <w:lvlText w:val=""/>
      <w:lvlJc w:val="left"/>
      <w:pPr>
        <w:ind w:left="6941" w:hanging="360"/>
      </w:pPr>
      <w:rPr>
        <w:rFonts w:ascii="Wingdings" w:hAnsi="Wingdings" w:hint="default"/>
      </w:rPr>
    </w:lvl>
  </w:abstractNum>
  <w:abstractNum w:abstractNumId="31" w15:restartNumberingAfterBreak="0">
    <w:nsid w:val="73EB5997"/>
    <w:multiLevelType w:val="hybridMultilevel"/>
    <w:tmpl w:val="7826B920"/>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79D708E9"/>
    <w:multiLevelType w:val="hybridMultilevel"/>
    <w:tmpl w:val="6D1089D0"/>
    <w:lvl w:ilvl="0" w:tplc="E29C2B6E">
      <w:start w:val="1"/>
      <w:numFmt w:val="decimal"/>
      <w:lvlText w:val="%1."/>
      <w:lvlJc w:val="left"/>
      <w:pPr>
        <w:ind w:left="720" w:hanging="360"/>
      </w:pPr>
      <w:rPr>
        <w:rFonts w:ascii="Sylfaen" w:eastAsia="Times New Roman" w:hAnsi="Sylfaen" w:cs="Sylfae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6953988">
    <w:abstractNumId w:val="14"/>
  </w:num>
  <w:num w:numId="2" w16cid:durableId="1607881432">
    <w:abstractNumId w:val="1"/>
  </w:num>
  <w:num w:numId="3" w16cid:durableId="1578513580">
    <w:abstractNumId w:val="2"/>
  </w:num>
  <w:num w:numId="4" w16cid:durableId="1626423856">
    <w:abstractNumId w:val="31"/>
  </w:num>
  <w:num w:numId="5" w16cid:durableId="196503878">
    <w:abstractNumId w:val="13"/>
  </w:num>
  <w:num w:numId="6" w16cid:durableId="1594169578">
    <w:abstractNumId w:val="6"/>
  </w:num>
  <w:num w:numId="7" w16cid:durableId="1207792128">
    <w:abstractNumId w:val="5"/>
  </w:num>
  <w:num w:numId="8" w16cid:durableId="1314215067">
    <w:abstractNumId w:val="24"/>
  </w:num>
  <w:num w:numId="9" w16cid:durableId="1319967280">
    <w:abstractNumId w:val="28"/>
  </w:num>
  <w:num w:numId="10" w16cid:durableId="959068465">
    <w:abstractNumId w:val="15"/>
  </w:num>
  <w:num w:numId="11" w16cid:durableId="1549685783">
    <w:abstractNumId w:val="8"/>
  </w:num>
  <w:num w:numId="12" w16cid:durableId="1903131079">
    <w:abstractNumId w:val="11"/>
  </w:num>
  <w:num w:numId="13" w16cid:durableId="34472098">
    <w:abstractNumId w:val="20"/>
  </w:num>
  <w:num w:numId="14" w16cid:durableId="2105109880">
    <w:abstractNumId w:val="16"/>
  </w:num>
  <w:num w:numId="15" w16cid:durableId="1149519702">
    <w:abstractNumId w:val="10"/>
  </w:num>
  <w:num w:numId="16" w16cid:durableId="1925844647">
    <w:abstractNumId w:val="26"/>
  </w:num>
  <w:num w:numId="17" w16cid:durableId="430856373">
    <w:abstractNumId w:val="18"/>
  </w:num>
  <w:num w:numId="18" w16cid:durableId="2084721942">
    <w:abstractNumId w:val="17"/>
  </w:num>
  <w:num w:numId="19" w16cid:durableId="422261044">
    <w:abstractNumId w:val="7"/>
  </w:num>
  <w:num w:numId="20" w16cid:durableId="2018189728">
    <w:abstractNumId w:val="3"/>
  </w:num>
  <w:num w:numId="21" w16cid:durableId="1772049488">
    <w:abstractNumId w:val="30"/>
  </w:num>
  <w:num w:numId="22" w16cid:durableId="1052120678">
    <w:abstractNumId w:val="32"/>
  </w:num>
  <w:num w:numId="23" w16cid:durableId="927229109">
    <w:abstractNumId w:val="12"/>
  </w:num>
  <w:num w:numId="24" w16cid:durableId="1514497410">
    <w:abstractNumId w:val="27"/>
  </w:num>
  <w:num w:numId="25" w16cid:durableId="2117478231">
    <w:abstractNumId w:val="9"/>
  </w:num>
  <w:num w:numId="26" w16cid:durableId="649673680">
    <w:abstractNumId w:val="23"/>
  </w:num>
  <w:num w:numId="27" w16cid:durableId="677774628">
    <w:abstractNumId w:val="4"/>
  </w:num>
  <w:num w:numId="28" w16cid:durableId="1073546985">
    <w:abstractNumId w:val="21"/>
  </w:num>
  <w:num w:numId="29" w16cid:durableId="123932797">
    <w:abstractNumId w:val="19"/>
  </w:num>
  <w:num w:numId="30" w16cid:durableId="2007315846">
    <w:abstractNumId w:val="25"/>
  </w:num>
  <w:num w:numId="31" w16cid:durableId="198905646">
    <w:abstractNumId w:val="29"/>
  </w:num>
  <w:num w:numId="32" w16cid:durableId="887227033">
    <w:abstractNumId w:val="22"/>
  </w:num>
  <w:num w:numId="33" w16cid:durableId="88101655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729"/>
    <w:rsid w:val="00000015"/>
    <w:rsid w:val="00014051"/>
    <w:rsid w:val="00015E1B"/>
    <w:rsid w:val="000202A5"/>
    <w:rsid w:val="00021D72"/>
    <w:rsid w:val="00026B30"/>
    <w:rsid w:val="00027D70"/>
    <w:rsid w:val="00031452"/>
    <w:rsid w:val="000353F8"/>
    <w:rsid w:val="00036CF5"/>
    <w:rsid w:val="00046082"/>
    <w:rsid w:val="0004786C"/>
    <w:rsid w:val="00051E54"/>
    <w:rsid w:val="00053EAB"/>
    <w:rsid w:val="0005435C"/>
    <w:rsid w:val="00055E1E"/>
    <w:rsid w:val="00056A31"/>
    <w:rsid w:val="00061671"/>
    <w:rsid w:val="00064AB9"/>
    <w:rsid w:val="00081D42"/>
    <w:rsid w:val="000851F4"/>
    <w:rsid w:val="00092A77"/>
    <w:rsid w:val="00092E77"/>
    <w:rsid w:val="00093EF1"/>
    <w:rsid w:val="000974B9"/>
    <w:rsid w:val="000A0D72"/>
    <w:rsid w:val="000A6E7A"/>
    <w:rsid w:val="000B1C85"/>
    <w:rsid w:val="000B4C5E"/>
    <w:rsid w:val="000B5D0F"/>
    <w:rsid w:val="000C3223"/>
    <w:rsid w:val="000D5BB4"/>
    <w:rsid w:val="000D68A2"/>
    <w:rsid w:val="000E5617"/>
    <w:rsid w:val="000F03A0"/>
    <w:rsid w:val="000F3872"/>
    <w:rsid w:val="000F3DD2"/>
    <w:rsid w:val="000F4D71"/>
    <w:rsid w:val="000F63C5"/>
    <w:rsid w:val="00104DA6"/>
    <w:rsid w:val="00110CCE"/>
    <w:rsid w:val="00116D4F"/>
    <w:rsid w:val="00117164"/>
    <w:rsid w:val="00120724"/>
    <w:rsid w:val="00122148"/>
    <w:rsid w:val="001258A9"/>
    <w:rsid w:val="00127F44"/>
    <w:rsid w:val="00131B75"/>
    <w:rsid w:val="0013609E"/>
    <w:rsid w:val="00136124"/>
    <w:rsid w:val="00137719"/>
    <w:rsid w:val="001433C2"/>
    <w:rsid w:val="001461E6"/>
    <w:rsid w:val="00156D6D"/>
    <w:rsid w:val="001575CA"/>
    <w:rsid w:val="00161677"/>
    <w:rsid w:val="00162053"/>
    <w:rsid w:val="001700E9"/>
    <w:rsid w:val="0017150D"/>
    <w:rsid w:val="00171C91"/>
    <w:rsid w:val="00172F99"/>
    <w:rsid w:val="0017792E"/>
    <w:rsid w:val="00185C9D"/>
    <w:rsid w:val="00194044"/>
    <w:rsid w:val="001A24DD"/>
    <w:rsid w:val="001A47AF"/>
    <w:rsid w:val="001B055A"/>
    <w:rsid w:val="001B0D00"/>
    <w:rsid w:val="001B6BD5"/>
    <w:rsid w:val="001B740A"/>
    <w:rsid w:val="001B75E0"/>
    <w:rsid w:val="001B7903"/>
    <w:rsid w:val="001C112D"/>
    <w:rsid w:val="001C2BF2"/>
    <w:rsid w:val="001C41F3"/>
    <w:rsid w:val="001C44CE"/>
    <w:rsid w:val="001C7577"/>
    <w:rsid w:val="001D3B12"/>
    <w:rsid w:val="001D625D"/>
    <w:rsid w:val="001D63C9"/>
    <w:rsid w:val="001E0606"/>
    <w:rsid w:val="001E12BC"/>
    <w:rsid w:val="00202451"/>
    <w:rsid w:val="002056E8"/>
    <w:rsid w:val="00207B93"/>
    <w:rsid w:val="00207CEA"/>
    <w:rsid w:val="0021119E"/>
    <w:rsid w:val="0021503D"/>
    <w:rsid w:val="00216A8E"/>
    <w:rsid w:val="00216B88"/>
    <w:rsid w:val="002271DC"/>
    <w:rsid w:val="002319CA"/>
    <w:rsid w:val="00237416"/>
    <w:rsid w:val="00241768"/>
    <w:rsid w:val="002422D6"/>
    <w:rsid w:val="002468A9"/>
    <w:rsid w:val="002469BB"/>
    <w:rsid w:val="0025658B"/>
    <w:rsid w:val="002568CE"/>
    <w:rsid w:val="00257F36"/>
    <w:rsid w:val="00265727"/>
    <w:rsid w:val="00266CA0"/>
    <w:rsid w:val="00270BF2"/>
    <w:rsid w:val="00272EB2"/>
    <w:rsid w:val="00275958"/>
    <w:rsid w:val="00276F7A"/>
    <w:rsid w:val="002778A0"/>
    <w:rsid w:val="00277B37"/>
    <w:rsid w:val="0029272A"/>
    <w:rsid w:val="002A0CB0"/>
    <w:rsid w:val="002A4E62"/>
    <w:rsid w:val="002A60C4"/>
    <w:rsid w:val="002B6F69"/>
    <w:rsid w:val="002C066E"/>
    <w:rsid w:val="002C21C7"/>
    <w:rsid w:val="002C385D"/>
    <w:rsid w:val="002C42C6"/>
    <w:rsid w:val="002C4A8B"/>
    <w:rsid w:val="002C5D64"/>
    <w:rsid w:val="002D06EE"/>
    <w:rsid w:val="002D0D7E"/>
    <w:rsid w:val="002D1E74"/>
    <w:rsid w:val="002D2F27"/>
    <w:rsid w:val="002D611B"/>
    <w:rsid w:val="002E0E5E"/>
    <w:rsid w:val="002F2369"/>
    <w:rsid w:val="003011B3"/>
    <w:rsid w:val="00302948"/>
    <w:rsid w:val="00303697"/>
    <w:rsid w:val="00316C88"/>
    <w:rsid w:val="00320435"/>
    <w:rsid w:val="00320878"/>
    <w:rsid w:val="00326C25"/>
    <w:rsid w:val="0033101C"/>
    <w:rsid w:val="0033397E"/>
    <w:rsid w:val="00335733"/>
    <w:rsid w:val="00340CC3"/>
    <w:rsid w:val="00352B31"/>
    <w:rsid w:val="00357317"/>
    <w:rsid w:val="003573F4"/>
    <w:rsid w:val="003657A5"/>
    <w:rsid w:val="00366AEC"/>
    <w:rsid w:val="00373F3E"/>
    <w:rsid w:val="00377D43"/>
    <w:rsid w:val="00385373"/>
    <w:rsid w:val="003859BA"/>
    <w:rsid w:val="00387591"/>
    <w:rsid w:val="00387AB5"/>
    <w:rsid w:val="00391AB5"/>
    <w:rsid w:val="003A4DAA"/>
    <w:rsid w:val="003A5D1A"/>
    <w:rsid w:val="003A5D91"/>
    <w:rsid w:val="003B460D"/>
    <w:rsid w:val="003B5A5E"/>
    <w:rsid w:val="003C568B"/>
    <w:rsid w:val="003C6F22"/>
    <w:rsid w:val="003D6473"/>
    <w:rsid w:val="003E15FA"/>
    <w:rsid w:val="003F370C"/>
    <w:rsid w:val="003F5521"/>
    <w:rsid w:val="003F699A"/>
    <w:rsid w:val="00405AEF"/>
    <w:rsid w:val="004105A8"/>
    <w:rsid w:val="00410EC6"/>
    <w:rsid w:val="0041258C"/>
    <w:rsid w:val="00430AF7"/>
    <w:rsid w:val="00431665"/>
    <w:rsid w:val="00431B3C"/>
    <w:rsid w:val="004375BF"/>
    <w:rsid w:val="00442F86"/>
    <w:rsid w:val="004446E6"/>
    <w:rsid w:val="00446516"/>
    <w:rsid w:val="00452128"/>
    <w:rsid w:val="004533A4"/>
    <w:rsid w:val="00457067"/>
    <w:rsid w:val="00462CA0"/>
    <w:rsid w:val="0046501B"/>
    <w:rsid w:val="004717AB"/>
    <w:rsid w:val="00475293"/>
    <w:rsid w:val="00475535"/>
    <w:rsid w:val="00483B17"/>
    <w:rsid w:val="00484138"/>
    <w:rsid w:val="00484DB6"/>
    <w:rsid w:val="0048659C"/>
    <w:rsid w:val="00497393"/>
    <w:rsid w:val="004A3BD8"/>
    <w:rsid w:val="004A66FB"/>
    <w:rsid w:val="004A7C56"/>
    <w:rsid w:val="004B09C9"/>
    <w:rsid w:val="004B38D4"/>
    <w:rsid w:val="004C1E0D"/>
    <w:rsid w:val="004D3679"/>
    <w:rsid w:val="004D3D1C"/>
    <w:rsid w:val="004D747F"/>
    <w:rsid w:val="004E36F2"/>
    <w:rsid w:val="004F0BCC"/>
    <w:rsid w:val="005111AB"/>
    <w:rsid w:val="0052656B"/>
    <w:rsid w:val="00540038"/>
    <w:rsid w:val="00544856"/>
    <w:rsid w:val="005553C3"/>
    <w:rsid w:val="00557D8B"/>
    <w:rsid w:val="0056544D"/>
    <w:rsid w:val="00566B0C"/>
    <w:rsid w:val="00567ACA"/>
    <w:rsid w:val="0057474B"/>
    <w:rsid w:val="00575D3E"/>
    <w:rsid w:val="00580531"/>
    <w:rsid w:val="005832A4"/>
    <w:rsid w:val="00583B48"/>
    <w:rsid w:val="00586056"/>
    <w:rsid w:val="00586C84"/>
    <w:rsid w:val="00590143"/>
    <w:rsid w:val="00591058"/>
    <w:rsid w:val="0059252C"/>
    <w:rsid w:val="00595E4B"/>
    <w:rsid w:val="005A0827"/>
    <w:rsid w:val="005C14A4"/>
    <w:rsid w:val="005D053E"/>
    <w:rsid w:val="005D3B83"/>
    <w:rsid w:val="005E05B1"/>
    <w:rsid w:val="005E130F"/>
    <w:rsid w:val="005F3357"/>
    <w:rsid w:val="00610FC8"/>
    <w:rsid w:val="006126EA"/>
    <w:rsid w:val="00615BD2"/>
    <w:rsid w:val="00626094"/>
    <w:rsid w:val="006301BA"/>
    <w:rsid w:val="00632910"/>
    <w:rsid w:val="00633210"/>
    <w:rsid w:val="00634B58"/>
    <w:rsid w:val="00643A1D"/>
    <w:rsid w:val="006447A4"/>
    <w:rsid w:val="00661B3E"/>
    <w:rsid w:val="00665219"/>
    <w:rsid w:val="00665C42"/>
    <w:rsid w:val="00667B1F"/>
    <w:rsid w:val="00670B37"/>
    <w:rsid w:val="00674470"/>
    <w:rsid w:val="0067481E"/>
    <w:rsid w:val="00674F71"/>
    <w:rsid w:val="00680529"/>
    <w:rsid w:val="00680844"/>
    <w:rsid w:val="00681138"/>
    <w:rsid w:val="00681B23"/>
    <w:rsid w:val="00683946"/>
    <w:rsid w:val="00685F30"/>
    <w:rsid w:val="00692B13"/>
    <w:rsid w:val="0069500B"/>
    <w:rsid w:val="006A256D"/>
    <w:rsid w:val="006A32BC"/>
    <w:rsid w:val="006A3D31"/>
    <w:rsid w:val="006A7515"/>
    <w:rsid w:val="006A7B28"/>
    <w:rsid w:val="006B3368"/>
    <w:rsid w:val="006C04BB"/>
    <w:rsid w:val="006C1436"/>
    <w:rsid w:val="006C7D3F"/>
    <w:rsid w:val="006C7E00"/>
    <w:rsid w:val="006D054A"/>
    <w:rsid w:val="006D4CB0"/>
    <w:rsid w:val="006E0B34"/>
    <w:rsid w:val="006E119F"/>
    <w:rsid w:val="006E1729"/>
    <w:rsid w:val="006E6D04"/>
    <w:rsid w:val="006F056F"/>
    <w:rsid w:val="006F25BD"/>
    <w:rsid w:val="006F2DD9"/>
    <w:rsid w:val="006F2EC3"/>
    <w:rsid w:val="006F3C44"/>
    <w:rsid w:val="006F7D8B"/>
    <w:rsid w:val="00711C86"/>
    <w:rsid w:val="00712E16"/>
    <w:rsid w:val="00713EFC"/>
    <w:rsid w:val="007146D2"/>
    <w:rsid w:val="007151B6"/>
    <w:rsid w:val="00715A5D"/>
    <w:rsid w:val="00717D5F"/>
    <w:rsid w:val="0072142E"/>
    <w:rsid w:val="00724BAF"/>
    <w:rsid w:val="007309AA"/>
    <w:rsid w:val="00734570"/>
    <w:rsid w:val="00734FFC"/>
    <w:rsid w:val="00735828"/>
    <w:rsid w:val="00762943"/>
    <w:rsid w:val="00764A65"/>
    <w:rsid w:val="007715BA"/>
    <w:rsid w:val="007716A3"/>
    <w:rsid w:val="00772078"/>
    <w:rsid w:val="007778CE"/>
    <w:rsid w:val="007902EA"/>
    <w:rsid w:val="0079252D"/>
    <w:rsid w:val="00794191"/>
    <w:rsid w:val="00796BF5"/>
    <w:rsid w:val="007A16C6"/>
    <w:rsid w:val="007A28C4"/>
    <w:rsid w:val="007A330B"/>
    <w:rsid w:val="007A6E1A"/>
    <w:rsid w:val="007A7424"/>
    <w:rsid w:val="007B0071"/>
    <w:rsid w:val="007B4C58"/>
    <w:rsid w:val="007B7D53"/>
    <w:rsid w:val="007C482E"/>
    <w:rsid w:val="007C4D48"/>
    <w:rsid w:val="007D2CC8"/>
    <w:rsid w:val="007D3F97"/>
    <w:rsid w:val="007D73CE"/>
    <w:rsid w:val="007E0304"/>
    <w:rsid w:val="007E1E28"/>
    <w:rsid w:val="007F1D40"/>
    <w:rsid w:val="007F3AA0"/>
    <w:rsid w:val="007F4F2B"/>
    <w:rsid w:val="007F6AC5"/>
    <w:rsid w:val="007F7ADB"/>
    <w:rsid w:val="0081634F"/>
    <w:rsid w:val="00823B92"/>
    <w:rsid w:val="008246F4"/>
    <w:rsid w:val="008248AB"/>
    <w:rsid w:val="00824EDA"/>
    <w:rsid w:val="00833770"/>
    <w:rsid w:val="0083614B"/>
    <w:rsid w:val="008374C0"/>
    <w:rsid w:val="008401B6"/>
    <w:rsid w:val="008421EC"/>
    <w:rsid w:val="008473E6"/>
    <w:rsid w:val="00851249"/>
    <w:rsid w:val="00854637"/>
    <w:rsid w:val="008647CD"/>
    <w:rsid w:val="00864AD8"/>
    <w:rsid w:val="00867825"/>
    <w:rsid w:val="008751D7"/>
    <w:rsid w:val="00875254"/>
    <w:rsid w:val="00876B2D"/>
    <w:rsid w:val="00876B9D"/>
    <w:rsid w:val="00880670"/>
    <w:rsid w:val="0088287D"/>
    <w:rsid w:val="00885F1A"/>
    <w:rsid w:val="00890026"/>
    <w:rsid w:val="008918CD"/>
    <w:rsid w:val="0089436A"/>
    <w:rsid w:val="00894C67"/>
    <w:rsid w:val="00896274"/>
    <w:rsid w:val="008978B9"/>
    <w:rsid w:val="008A5094"/>
    <w:rsid w:val="008A673F"/>
    <w:rsid w:val="008B04EA"/>
    <w:rsid w:val="008B67F1"/>
    <w:rsid w:val="008C04FA"/>
    <w:rsid w:val="008C0A74"/>
    <w:rsid w:val="008C2846"/>
    <w:rsid w:val="008C35CC"/>
    <w:rsid w:val="008D04C5"/>
    <w:rsid w:val="008D5A22"/>
    <w:rsid w:val="008E16DA"/>
    <w:rsid w:val="008E3881"/>
    <w:rsid w:val="008E3D20"/>
    <w:rsid w:val="008E504D"/>
    <w:rsid w:val="008E55E0"/>
    <w:rsid w:val="008F419D"/>
    <w:rsid w:val="0090279D"/>
    <w:rsid w:val="00904044"/>
    <w:rsid w:val="009060DD"/>
    <w:rsid w:val="00913646"/>
    <w:rsid w:val="0091598B"/>
    <w:rsid w:val="00922889"/>
    <w:rsid w:val="00925D2F"/>
    <w:rsid w:val="00925DC2"/>
    <w:rsid w:val="009261B9"/>
    <w:rsid w:val="00931A9A"/>
    <w:rsid w:val="00931D0D"/>
    <w:rsid w:val="00940D2A"/>
    <w:rsid w:val="009452A0"/>
    <w:rsid w:val="0094616D"/>
    <w:rsid w:val="00950D10"/>
    <w:rsid w:val="00954423"/>
    <w:rsid w:val="00954527"/>
    <w:rsid w:val="009567A7"/>
    <w:rsid w:val="00957E8C"/>
    <w:rsid w:val="009621F5"/>
    <w:rsid w:val="00977539"/>
    <w:rsid w:val="009804B1"/>
    <w:rsid w:val="009815C7"/>
    <w:rsid w:val="00985307"/>
    <w:rsid w:val="0099130F"/>
    <w:rsid w:val="00993D47"/>
    <w:rsid w:val="0099429F"/>
    <w:rsid w:val="00997CB4"/>
    <w:rsid w:val="009A2F37"/>
    <w:rsid w:val="009A3423"/>
    <w:rsid w:val="009A6460"/>
    <w:rsid w:val="009A7535"/>
    <w:rsid w:val="009B7A6B"/>
    <w:rsid w:val="009C5EE2"/>
    <w:rsid w:val="009C7B5B"/>
    <w:rsid w:val="009D01FB"/>
    <w:rsid w:val="009D07D1"/>
    <w:rsid w:val="009D5E96"/>
    <w:rsid w:val="009D6EEF"/>
    <w:rsid w:val="009D733B"/>
    <w:rsid w:val="009F003A"/>
    <w:rsid w:val="009F0B8A"/>
    <w:rsid w:val="009F3DE6"/>
    <w:rsid w:val="009F41E3"/>
    <w:rsid w:val="009F4A8E"/>
    <w:rsid w:val="009F4DC4"/>
    <w:rsid w:val="009F527D"/>
    <w:rsid w:val="00A0023E"/>
    <w:rsid w:val="00A035A1"/>
    <w:rsid w:val="00A0388F"/>
    <w:rsid w:val="00A1171F"/>
    <w:rsid w:val="00A117DC"/>
    <w:rsid w:val="00A11F8F"/>
    <w:rsid w:val="00A167BC"/>
    <w:rsid w:val="00A221DF"/>
    <w:rsid w:val="00A225F5"/>
    <w:rsid w:val="00A22F9F"/>
    <w:rsid w:val="00A23661"/>
    <w:rsid w:val="00A23B72"/>
    <w:rsid w:val="00A25792"/>
    <w:rsid w:val="00A3268E"/>
    <w:rsid w:val="00A34531"/>
    <w:rsid w:val="00A35317"/>
    <w:rsid w:val="00A35A9C"/>
    <w:rsid w:val="00A37671"/>
    <w:rsid w:val="00A37FB1"/>
    <w:rsid w:val="00A46D11"/>
    <w:rsid w:val="00A478F8"/>
    <w:rsid w:val="00A50438"/>
    <w:rsid w:val="00A53CF0"/>
    <w:rsid w:val="00A55463"/>
    <w:rsid w:val="00A5597B"/>
    <w:rsid w:val="00A5620B"/>
    <w:rsid w:val="00A61028"/>
    <w:rsid w:val="00A62AC7"/>
    <w:rsid w:val="00A63C87"/>
    <w:rsid w:val="00A74B75"/>
    <w:rsid w:val="00A804C4"/>
    <w:rsid w:val="00A80E91"/>
    <w:rsid w:val="00A847D4"/>
    <w:rsid w:val="00A87A24"/>
    <w:rsid w:val="00A935AC"/>
    <w:rsid w:val="00A96330"/>
    <w:rsid w:val="00AA511B"/>
    <w:rsid w:val="00AC32F5"/>
    <w:rsid w:val="00AC494C"/>
    <w:rsid w:val="00AE4033"/>
    <w:rsid w:val="00AE6EE6"/>
    <w:rsid w:val="00AE77E5"/>
    <w:rsid w:val="00AE7884"/>
    <w:rsid w:val="00AF56A2"/>
    <w:rsid w:val="00AF6D9B"/>
    <w:rsid w:val="00AF7DC3"/>
    <w:rsid w:val="00B049C5"/>
    <w:rsid w:val="00B04BAA"/>
    <w:rsid w:val="00B07BFB"/>
    <w:rsid w:val="00B110A0"/>
    <w:rsid w:val="00B11F93"/>
    <w:rsid w:val="00B12142"/>
    <w:rsid w:val="00B137F3"/>
    <w:rsid w:val="00B156A3"/>
    <w:rsid w:val="00B16239"/>
    <w:rsid w:val="00B2314D"/>
    <w:rsid w:val="00B23313"/>
    <w:rsid w:val="00B30838"/>
    <w:rsid w:val="00B35065"/>
    <w:rsid w:val="00B42689"/>
    <w:rsid w:val="00B47896"/>
    <w:rsid w:val="00B47D4C"/>
    <w:rsid w:val="00B5249E"/>
    <w:rsid w:val="00B5452A"/>
    <w:rsid w:val="00B616CF"/>
    <w:rsid w:val="00B806AE"/>
    <w:rsid w:val="00B830F8"/>
    <w:rsid w:val="00B84106"/>
    <w:rsid w:val="00B92B05"/>
    <w:rsid w:val="00B942E0"/>
    <w:rsid w:val="00B97F4F"/>
    <w:rsid w:val="00BB0F01"/>
    <w:rsid w:val="00BC364F"/>
    <w:rsid w:val="00BC4799"/>
    <w:rsid w:val="00BE0965"/>
    <w:rsid w:val="00BE187B"/>
    <w:rsid w:val="00BE1A34"/>
    <w:rsid w:val="00BE3060"/>
    <w:rsid w:val="00BE4678"/>
    <w:rsid w:val="00BE50F1"/>
    <w:rsid w:val="00BF5EFE"/>
    <w:rsid w:val="00C01CD2"/>
    <w:rsid w:val="00C021B6"/>
    <w:rsid w:val="00C06F22"/>
    <w:rsid w:val="00C12270"/>
    <w:rsid w:val="00C13DD0"/>
    <w:rsid w:val="00C141A7"/>
    <w:rsid w:val="00C14986"/>
    <w:rsid w:val="00C14D7A"/>
    <w:rsid w:val="00C32BE2"/>
    <w:rsid w:val="00C33D82"/>
    <w:rsid w:val="00C346F9"/>
    <w:rsid w:val="00C40C8C"/>
    <w:rsid w:val="00C41C03"/>
    <w:rsid w:val="00C459FD"/>
    <w:rsid w:val="00C55BCF"/>
    <w:rsid w:val="00C60339"/>
    <w:rsid w:val="00C6125F"/>
    <w:rsid w:val="00C63F3D"/>
    <w:rsid w:val="00C67999"/>
    <w:rsid w:val="00C73981"/>
    <w:rsid w:val="00C73F67"/>
    <w:rsid w:val="00C761CC"/>
    <w:rsid w:val="00C830FE"/>
    <w:rsid w:val="00C83494"/>
    <w:rsid w:val="00C86CD0"/>
    <w:rsid w:val="00C91AFC"/>
    <w:rsid w:val="00C9205D"/>
    <w:rsid w:val="00CA1443"/>
    <w:rsid w:val="00CA4A83"/>
    <w:rsid w:val="00CA54EE"/>
    <w:rsid w:val="00CB2B75"/>
    <w:rsid w:val="00CB4636"/>
    <w:rsid w:val="00CB730B"/>
    <w:rsid w:val="00CB736E"/>
    <w:rsid w:val="00CC3C0A"/>
    <w:rsid w:val="00CC4789"/>
    <w:rsid w:val="00CC5F51"/>
    <w:rsid w:val="00CD295B"/>
    <w:rsid w:val="00CD3EA4"/>
    <w:rsid w:val="00CD4F4D"/>
    <w:rsid w:val="00CD7F43"/>
    <w:rsid w:val="00CE1D05"/>
    <w:rsid w:val="00CE1D66"/>
    <w:rsid w:val="00CE2754"/>
    <w:rsid w:val="00CE2F8C"/>
    <w:rsid w:val="00CE69DB"/>
    <w:rsid w:val="00CE7176"/>
    <w:rsid w:val="00CF1EF9"/>
    <w:rsid w:val="00CF4119"/>
    <w:rsid w:val="00CF45D3"/>
    <w:rsid w:val="00CF4F77"/>
    <w:rsid w:val="00CF7A57"/>
    <w:rsid w:val="00D01EFB"/>
    <w:rsid w:val="00D02031"/>
    <w:rsid w:val="00D1186B"/>
    <w:rsid w:val="00D11CAA"/>
    <w:rsid w:val="00D13C42"/>
    <w:rsid w:val="00D150F5"/>
    <w:rsid w:val="00D16A7A"/>
    <w:rsid w:val="00D20CC6"/>
    <w:rsid w:val="00D216A5"/>
    <w:rsid w:val="00D21853"/>
    <w:rsid w:val="00D2709F"/>
    <w:rsid w:val="00D27118"/>
    <w:rsid w:val="00D30223"/>
    <w:rsid w:val="00D32A75"/>
    <w:rsid w:val="00D3468A"/>
    <w:rsid w:val="00D372A9"/>
    <w:rsid w:val="00D374EE"/>
    <w:rsid w:val="00D43A2F"/>
    <w:rsid w:val="00D513C2"/>
    <w:rsid w:val="00D51D10"/>
    <w:rsid w:val="00D527CB"/>
    <w:rsid w:val="00D557E5"/>
    <w:rsid w:val="00D55C6F"/>
    <w:rsid w:val="00D57017"/>
    <w:rsid w:val="00D624C5"/>
    <w:rsid w:val="00D663A7"/>
    <w:rsid w:val="00D80CDB"/>
    <w:rsid w:val="00D8245F"/>
    <w:rsid w:val="00D86446"/>
    <w:rsid w:val="00D92AA5"/>
    <w:rsid w:val="00D959AB"/>
    <w:rsid w:val="00D95A0F"/>
    <w:rsid w:val="00D96566"/>
    <w:rsid w:val="00DA4009"/>
    <w:rsid w:val="00DA5376"/>
    <w:rsid w:val="00DB4255"/>
    <w:rsid w:val="00DB4D6B"/>
    <w:rsid w:val="00DB77E8"/>
    <w:rsid w:val="00DC2AA1"/>
    <w:rsid w:val="00DC4440"/>
    <w:rsid w:val="00DC6664"/>
    <w:rsid w:val="00DD1F94"/>
    <w:rsid w:val="00DE47BC"/>
    <w:rsid w:val="00DE5016"/>
    <w:rsid w:val="00DF0E2A"/>
    <w:rsid w:val="00DF5F26"/>
    <w:rsid w:val="00E0022C"/>
    <w:rsid w:val="00E00D0C"/>
    <w:rsid w:val="00E123C2"/>
    <w:rsid w:val="00E14853"/>
    <w:rsid w:val="00E2134C"/>
    <w:rsid w:val="00E25748"/>
    <w:rsid w:val="00E262FC"/>
    <w:rsid w:val="00E272FF"/>
    <w:rsid w:val="00E3022B"/>
    <w:rsid w:val="00E33A8F"/>
    <w:rsid w:val="00E4143A"/>
    <w:rsid w:val="00E41DD4"/>
    <w:rsid w:val="00E42B0C"/>
    <w:rsid w:val="00E45E7B"/>
    <w:rsid w:val="00E46395"/>
    <w:rsid w:val="00E46922"/>
    <w:rsid w:val="00E5014E"/>
    <w:rsid w:val="00E54795"/>
    <w:rsid w:val="00E57F10"/>
    <w:rsid w:val="00E6248F"/>
    <w:rsid w:val="00E65074"/>
    <w:rsid w:val="00E6523B"/>
    <w:rsid w:val="00E66A3D"/>
    <w:rsid w:val="00E73803"/>
    <w:rsid w:val="00E751A2"/>
    <w:rsid w:val="00E76057"/>
    <w:rsid w:val="00E8201E"/>
    <w:rsid w:val="00E831AC"/>
    <w:rsid w:val="00E94223"/>
    <w:rsid w:val="00E94ED1"/>
    <w:rsid w:val="00E95292"/>
    <w:rsid w:val="00EA00F2"/>
    <w:rsid w:val="00EA22AE"/>
    <w:rsid w:val="00EA344B"/>
    <w:rsid w:val="00EB217E"/>
    <w:rsid w:val="00EC2046"/>
    <w:rsid w:val="00ED0E98"/>
    <w:rsid w:val="00EF34FE"/>
    <w:rsid w:val="00EF7F05"/>
    <w:rsid w:val="00F0297E"/>
    <w:rsid w:val="00F0659D"/>
    <w:rsid w:val="00F069C7"/>
    <w:rsid w:val="00F115A1"/>
    <w:rsid w:val="00F14024"/>
    <w:rsid w:val="00F16E97"/>
    <w:rsid w:val="00F17B32"/>
    <w:rsid w:val="00F20E56"/>
    <w:rsid w:val="00F22E5C"/>
    <w:rsid w:val="00F27A96"/>
    <w:rsid w:val="00F27D00"/>
    <w:rsid w:val="00F34574"/>
    <w:rsid w:val="00F3662E"/>
    <w:rsid w:val="00F40803"/>
    <w:rsid w:val="00F40AB7"/>
    <w:rsid w:val="00F46AB9"/>
    <w:rsid w:val="00F47570"/>
    <w:rsid w:val="00F612B0"/>
    <w:rsid w:val="00F66867"/>
    <w:rsid w:val="00F75728"/>
    <w:rsid w:val="00F761D0"/>
    <w:rsid w:val="00F8037E"/>
    <w:rsid w:val="00F827AD"/>
    <w:rsid w:val="00F829B7"/>
    <w:rsid w:val="00F844E2"/>
    <w:rsid w:val="00F8495A"/>
    <w:rsid w:val="00F84B51"/>
    <w:rsid w:val="00F90B03"/>
    <w:rsid w:val="00F94EA4"/>
    <w:rsid w:val="00FA41A9"/>
    <w:rsid w:val="00FA55F2"/>
    <w:rsid w:val="00FB16F9"/>
    <w:rsid w:val="00FB230D"/>
    <w:rsid w:val="00FC0E26"/>
    <w:rsid w:val="00FC3141"/>
    <w:rsid w:val="00FC6D74"/>
    <w:rsid w:val="00FD0815"/>
    <w:rsid w:val="00FD0DCD"/>
    <w:rsid w:val="00FD0E8D"/>
    <w:rsid w:val="00FD1276"/>
    <w:rsid w:val="00FD1F8E"/>
    <w:rsid w:val="00FD35B5"/>
    <w:rsid w:val="00FD3C95"/>
    <w:rsid w:val="00FD4288"/>
    <w:rsid w:val="00FE2D4A"/>
    <w:rsid w:val="00FE3548"/>
    <w:rsid w:val="00FE6CD8"/>
    <w:rsid w:val="00FF3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28CA7E"/>
  <w15:docId w15:val="{CAAA7D8C-E255-460C-8415-6F63DF74B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EC6"/>
    <w:pPr>
      <w:spacing w:after="200" w:line="276" w:lineRule="auto"/>
    </w:pPr>
  </w:style>
  <w:style w:type="paragraph" w:styleId="Heading1">
    <w:name w:val="heading 1"/>
    <w:basedOn w:val="Normal"/>
    <w:next w:val="Normal"/>
    <w:link w:val="Heading1Char"/>
    <w:qFormat/>
    <w:locked/>
    <w:rsid w:val="003011B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E172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link w:val="ListParagraphChar"/>
    <w:uiPriority w:val="34"/>
    <w:qFormat/>
    <w:rsid w:val="003B5A5E"/>
    <w:pPr>
      <w:ind w:left="720"/>
      <w:contextualSpacing/>
    </w:pPr>
  </w:style>
  <w:style w:type="character" w:styleId="Hyperlink">
    <w:name w:val="Hyperlink"/>
    <w:basedOn w:val="DefaultParagraphFont"/>
    <w:uiPriority w:val="99"/>
    <w:rsid w:val="00F20E56"/>
    <w:rPr>
      <w:rFonts w:cs="Times New Roman"/>
      <w:color w:val="0000FF"/>
      <w:u w:val="single"/>
    </w:rPr>
  </w:style>
  <w:style w:type="character" w:customStyle="1" w:styleId="Bodytext3">
    <w:name w:val="Body text (3)_"/>
    <w:basedOn w:val="DefaultParagraphFont"/>
    <w:link w:val="Bodytext31"/>
    <w:uiPriority w:val="99"/>
    <w:locked/>
    <w:rsid w:val="00C67999"/>
    <w:rPr>
      <w:rFonts w:ascii="Arial" w:hAnsi="Arial" w:cs="Arial"/>
      <w:b/>
      <w:bCs/>
      <w:sz w:val="18"/>
      <w:szCs w:val="18"/>
      <w:shd w:val="clear" w:color="auto" w:fill="FFFFFF"/>
    </w:rPr>
  </w:style>
  <w:style w:type="character" w:customStyle="1" w:styleId="Bodytext30">
    <w:name w:val="Body text (3)"/>
    <w:basedOn w:val="Bodytext3"/>
    <w:uiPriority w:val="99"/>
    <w:rsid w:val="00C67999"/>
    <w:rPr>
      <w:rFonts w:ascii="Arial" w:hAnsi="Arial" w:cs="Arial"/>
      <w:b/>
      <w:bCs/>
      <w:sz w:val="18"/>
      <w:szCs w:val="18"/>
      <w:u w:val="single"/>
      <w:shd w:val="clear" w:color="auto" w:fill="FFFFFF"/>
    </w:rPr>
  </w:style>
  <w:style w:type="paragraph" w:customStyle="1" w:styleId="Bodytext31">
    <w:name w:val="Body text (3)1"/>
    <w:basedOn w:val="Normal"/>
    <w:link w:val="Bodytext3"/>
    <w:uiPriority w:val="99"/>
    <w:rsid w:val="00C67999"/>
    <w:pPr>
      <w:shd w:val="clear" w:color="auto" w:fill="FFFFFF"/>
      <w:spacing w:before="540" w:after="0" w:line="470" w:lineRule="exact"/>
      <w:ind w:hanging="500"/>
    </w:pPr>
    <w:rPr>
      <w:rFonts w:ascii="Arial" w:hAnsi="Arial" w:cs="Arial"/>
      <w:b/>
      <w:bCs/>
      <w:sz w:val="18"/>
      <w:szCs w:val="18"/>
    </w:rPr>
  </w:style>
  <w:style w:type="character" w:customStyle="1" w:styleId="Bodytext">
    <w:name w:val="Body text_"/>
    <w:basedOn w:val="DefaultParagraphFont"/>
    <w:link w:val="Bodytext1"/>
    <w:uiPriority w:val="99"/>
    <w:locked/>
    <w:rsid w:val="001E0606"/>
    <w:rPr>
      <w:rFonts w:ascii="Arial" w:hAnsi="Arial" w:cs="Arial"/>
      <w:sz w:val="18"/>
      <w:szCs w:val="18"/>
      <w:shd w:val="clear" w:color="auto" w:fill="FFFFFF"/>
    </w:rPr>
  </w:style>
  <w:style w:type="character" w:customStyle="1" w:styleId="BodyText10">
    <w:name w:val="Body Text1"/>
    <w:basedOn w:val="Bodytext"/>
    <w:uiPriority w:val="99"/>
    <w:rsid w:val="001E0606"/>
    <w:rPr>
      <w:rFonts w:ascii="Arial" w:hAnsi="Arial" w:cs="Arial"/>
      <w:strike/>
      <w:sz w:val="18"/>
      <w:szCs w:val="18"/>
      <w:shd w:val="clear" w:color="auto" w:fill="FFFFFF"/>
    </w:rPr>
  </w:style>
  <w:style w:type="character" w:customStyle="1" w:styleId="BodytextBold">
    <w:name w:val="Body text + Bold"/>
    <w:aliases w:val="Italic"/>
    <w:basedOn w:val="Bodytext"/>
    <w:uiPriority w:val="99"/>
    <w:rsid w:val="001E0606"/>
    <w:rPr>
      <w:rFonts w:ascii="Arial" w:hAnsi="Arial" w:cs="Arial"/>
      <w:b/>
      <w:bCs/>
      <w:i/>
      <w:iCs/>
      <w:sz w:val="18"/>
      <w:szCs w:val="18"/>
      <w:shd w:val="clear" w:color="auto" w:fill="FFFFFF"/>
    </w:rPr>
  </w:style>
  <w:style w:type="paragraph" w:customStyle="1" w:styleId="Bodytext1">
    <w:name w:val="Body text1"/>
    <w:basedOn w:val="Normal"/>
    <w:link w:val="Bodytext"/>
    <w:uiPriority w:val="99"/>
    <w:rsid w:val="001E0606"/>
    <w:pPr>
      <w:shd w:val="clear" w:color="auto" w:fill="FFFFFF"/>
      <w:spacing w:after="180" w:line="240" w:lineRule="exact"/>
      <w:ind w:hanging="320"/>
      <w:jc w:val="center"/>
    </w:pPr>
    <w:rPr>
      <w:rFonts w:ascii="Arial" w:hAnsi="Arial" w:cs="Arial"/>
      <w:sz w:val="18"/>
      <w:szCs w:val="18"/>
    </w:rPr>
  </w:style>
  <w:style w:type="character" w:customStyle="1" w:styleId="Bodytext2">
    <w:name w:val="Body text (2)_"/>
    <w:basedOn w:val="DefaultParagraphFont"/>
    <w:link w:val="Bodytext21"/>
    <w:uiPriority w:val="99"/>
    <w:locked/>
    <w:rsid w:val="001E0606"/>
    <w:rPr>
      <w:rFonts w:ascii="Arial" w:hAnsi="Arial" w:cs="Arial"/>
      <w:sz w:val="13"/>
      <w:szCs w:val="13"/>
      <w:shd w:val="clear" w:color="auto" w:fill="FFFFFF"/>
    </w:rPr>
  </w:style>
  <w:style w:type="character" w:customStyle="1" w:styleId="Bodytext20">
    <w:name w:val="Body text (2)"/>
    <w:basedOn w:val="Bodytext2"/>
    <w:uiPriority w:val="99"/>
    <w:rsid w:val="001E0606"/>
    <w:rPr>
      <w:rFonts w:ascii="Arial" w:hAnsi="Arial" w:cs="Arial"/>
      <w:sz w:val="13"/>
      <w:szCs w:val="13"/>
      <w:u w:val="single"/>
      <w:shd w:val="clear" w:color="auto" w:fill="FFFFFF"/>
    </w:rPr>
  </w:style>
  <w:style w:type="character" w:customStyle="1" w:styleId="Bodytext65pt">
    <w:name w:val="Body text + 6.5 pt"/>
    <w:basedOn w:val="Bodytext"/>
    <w:uiPriority w:val="99"/>
    <w:rsid w:val="001E0606"/>
    <w:rPr>
      <w:rFonts w:ascii="Arial" w:hAnsi="Arial" w:cs="Arial"/>
      <w:spacing w:val="0"/>
      <w:sz w:val="13"/>
      <w:szCs w:val="13"/>
      <w:shd w:val="clear" w:color="auto" w:fill="FFFFFF"/>
    </w:rPr>
  </w:style>
  <w:style w:type="character" w:customStyle="1" w:styleId="Bodytext65pt1">
    <w:name w:val="Body text + 6.5 pt1"/>
    <w:basedOn w:val="Bodytext"/>
    <w:uiPriority w:val="99"/>
    <w:rsid w:val="001E0606"/>
    <w:rPr>
      <w:rFonts w:ascii="Arial" w:hAnsi="Arial" w:cs="Arial"/>
      <w:strike/>
      <w:spacing w:val="0"/>
      <w:sz w:val="13"/>
      <w:szCs w:val="13"/>
      <w:shd w:val="clear" w:color="auto" w:fill="FFFFFF"/>
    </w:rPr>
  </w:style>
  <w:style w:type="paragraph" w:customStyle="1" w:styleId="Bodytext21">
    <w:name w:val="Body text (2)1"/>
    <w:basedOn w:val="Normal"/>
    <w:link w:val="Bodytext2"/>
    <w:uiPriority w:val="99"/>
    <w:rsid w:val="001E0606"/>
    <w:pPr>
      <w:shd w:val="clear" w:color="auto" w:fill="FFFFFF"/>
      <w:spacing w:after="540" w:line="240" w:lineRule="atLeast"/>
    </w:pPr>
    <w:rPr>
      <w:rFonts w:ascii="Arial" w:hAnsi="Arial" w:cs="Arial"/>
      <w:sz w:val="13"/>
      <w:szCs w:val="13"/>
    </w:rPr>
  </w:style>
  <w:style w:type="character" w:customStyle="1" w:styleId="BodytextBold3">
    <w:name w:val="Body text + Bold3"/>
    <w:basedOn w:val="Bodytext"/>
    <w:uiPriority w:val="99"/>
    <w:rsid w:val="009621F5"/>
    <w:rPr>
      <w:rFonts w:ascii="Arial" w:hAnsi="Arial" w:cs="Arial"/>
      <w:b/>
      <w:bCs/>
      <w:spacing w:val="0"/>
      <w:sz w:val="18"/>
      <w:szCs w:val="18"/>
      <w:shd w:val="clear" w:color="auto" w:fill="FFFFFF"/>
    </w:rPr>
  </w:style>
  <w:style w:type="character" w:customStyle="1" w:styleId="Bodytext5">
    <w:name w:val="Body text (5)_"/>
    <w:basedOn w:val="DefaultParagraphFont"/>
    <w:link w:val="Bodytext50"/>
    <w:uiPriority w:val="99"/>
    <w:locked/>
    <w:rsid w:val="005E05B1"/>
    <w:rPr>
      <w:rFonts w:ascii="Batang" w:eastAsia="Batang" w:cs="Batang"/>
      <w:b/>
      <w:bCs/>
      <w:i/>
      <w:iCs/>
      <w:spacing w:val="30"/>
      <w:w w:val="60"/>
      <w:shd w:val="clear" w:color="auto" w:fill="FFFFFF"/>
    </w:rPr>
  </w:style>
  <w:style w:type="paragraph" w:customStyle="1" w:styleId="Bodytext50">
    <w:name w:val="Body text (5)"/>
    <w:basedOn w:val="Normal"/>
    <w:link w:val="Bodytext5"/>
    <w:uiPriority w:val="99"/>
    <w:rsid w:val="005E05B1"/>
    <w:pPr>
      <w:shd w:val="clear" w:color="auto" w:fill="FFFFFF"/>
      <w:spacing w:after="0" w:line="240" w:lineRule="atLeast"/>
    </w:pPr>
    <w:rPr>
      <w:rFonts w:ascii="Batang" w:eastAsia="Batang" w:cs="Batang"/>
      <w:b/>
      <w:bCs/>
      <w:i/>
      <w:iCs/>
      <w:spacing w:val="30"/>
      <w:w w:val="60"/>
    </w:rPr>
  </w:style>
  <w:style w:type="character" w:customStyle="1" w:styleId="Bodytext51">
    <w:name w:val="Body text5"/>
    <w:basedOn w:val="Bodytext"/>
    <w:uiPriority w:val="99"/>
    <w:rsid w:val="005E05B1"/>
    <w:rPr>
      <w:rFonts w:ascii="Arial" w:hAnsi="Arial" w:cs="Arial"/>
      <w:spacing w:val="0"/>
      <w:sz w:val="18"/>
      <w:szCs w:val="18"/>
      <w:u w:val="single"/>
      <w:shd w:val="clear" w:color="auto" w:fill="FFFFFF"/>
    </w:rPr>
  </w:style>
  <w:style w:type="character" w:customStyle="1" w:styleId="Bodytext6">
    <w:name w:val="Body text (6)_"/>
    <w:basedOn w:val="DefaultParagraphFont"/>
    <w:link w:val="Bodytext61"/>
    <w:uiPriority w:val="99"/>
    <w:locked/>
    <w:rsid w:val="003F370C"/>
    <w:rPr>
      <w:rFonts w:ascii="Arial" w:hAnsi="Arial" w:cs="Arial"/>
      <w:sz w:val="12"/>
      <w:szCs w:val="12"/>
      <w:shd w:val="clear" w:color="auto" w:fill="FFFFFF"/>
    </w:rPr>
  </w:style>
  <w:style w:type="character" w:customStyle="1" w:styleId="Bodytext60">
    <w:name w:val="Body text (6)"/>
    <w:basedOn w:val="Bodytext6"/>
    <w:uiPriority w:val="99"/>
    <w:rsid w:val="003F370C"/>
    <w:rPr>
      <w:rFonts w:ascii="Arial" w:hAnsi="Arial" w:cs="Arial"/>
      <w:sz w:val="12"/>
      <w:szCs w:val="12"/>
      <w:u w:val="single"/>
      <w:shd w:val="clear" w:color="auto" w:fill="FFFFFF"/>
    </w:rPr>
  </w:style>
  <w:style w:type="character" w:customStyle="1" w:styleId="Heading10">
    <w:name w:val="Heading #1_"/>
    <w:basedOn w:val="DefaultParagraphFont"/>
    <w:link w:val="Heading11"/>
    <w:uiPriority w:val="99"/>
    <w:locked/>
    <w:rsid w:val="003F370C"/>
    <w:rPr>
      <w:rFonts w:ascii="Batang" w:eastAsia="Batang" w:cs="Batang"/>
      <w:b/>
      <w:bCs/>
      <w:i/>
      <w:iCs/>
      <w:spacing w:val="30"/>
      <w:w w:val="60"/>
      <w:shd w:val="clear" w:color="auto" w:fill="FFFFFF"/>
    </w:rPr>
  </w:style>
  <w:style w:type="paragraph" w:customStyle="1" w:styleId="Bodytext61">
    <w:name w:val="Body text (6)1"/>
    <w:basedOn w:val="Normal"/>
    <w:link w:val="Bodytext6"/>
    <w:uiPriority w:val="99"/>
    <w:rsid w:val="003F370C"/>
    <w:pPr>
      <w:shd w:val="clear" w:color="auto" w:fill="FFFFFF"/>
      <w:spacing w:after="0" w:line="240" w:lineRule="atLeast"/>
    </w:pPr>
    <w:rPr>
      <w:rFonts w:ascii="Arial" w:hAnsi="Arial" w:cs="Arial"/>
      <w:sz w:val="12"/>
      <w:szCs w:val="12"/>
    </w:rPr>
  </w:style>
  <w:style w:type="paragraph" w:customStyle="1" w:styleId="Heading11">
    <w:name w:val="Heading #1"/>
    <w:basedOn w:val="Normal"/>
    <w:link w:val="Heading10"/>
    <w:uiPriority w:val="99"/>
    <w:rsid w:val="003F370C"/>
    <w:pPr>
      <w:shd w:val="clear" w:color="auto" w:fill="FFFFFF"/>
      <w:spacing w:after="0" w:line="240" w:lineRule="atLeast"/>
      <w:outlineLvl w:val="0"/>
    </w:pPr>
    <w:rPr>
      <w:rFonts w:ascii="Batang" w:eastAsia="Batang" w:cs="Batang"/>
      <w:b/>
      <w:bCs/>
      <w:i/>
      <w:iCs/>
      <w:spacing w:val="30"/>
      <w:w w:val="60"/>
    </w:rPr>
  </w:style>
  <w:style w:type="character" w:customStyle="1" w:styleId="Bodytext4">
    <w:name w:val="Body text4"/>
    <w:basedOn w:val="Bodytext"/>
    <w:uiPriority w:val="99"/>
    <w:rsid w:val="00081D42"/>
    <w:rPr>
      <w:rFonts w:ascii="Arial" w:hAnsi="Arial" w:cs="Arial"/>
      <w:spacing w:val="0"/>
      <w:sz w:val="18"/>
      <w:szCs w:val="18"/>
      <w:shd w:val="clear" w:color="auto" w:fill="FFFFFF"/>
    </w:rPr>
  </w:style>
  <w:style w:type="character" w:customStyle="1" w:styleId="Bodytext35">
    <w:name w:val="Body text (3)5"/>
    <w:basedOn w:val="Bodytext3"/>
    <w:uiPriority w:val="99"/>
    <w:rsid w:val="00081D42"/>
    <w:rPr>
      <w:rFonts w:ascii="Arial" w:hAnsi="Arial" w:cs="Arial"/>
      <w:b/>
      <w:bCs/>
      <w:spacing w:val="0"/>
      <w:sz w:val="18"/>
      <w:szCs w:val="18"/>
      <w:shd w:val="clear" w:color="auto" w:fill="FFFFFF"/>
    </w:rPr>
  </w:style>
  <w:style w:type="character" w:customStyle="1" w:styleId="Heading2">
    <w:name w:val="Heading #2_"/>
    <w:basedOn w:val="DefaultParagraphFont"/>
    <w:link w:val="Heading21"/>
    <w:uiPriority w:val="99"/>
    <w:locked/>
    <w:rsid w:val="00081D42"/>
    <w:rPr>
      <w:rFonts w:ascii="Arial" w:hAnsi="Arial" w:cs="Arial"/>
      <w:b/>
      <w:bCs/>
      <w:sz w:val="18"/>
      <w:szCs w:val="18"/>
      <w:shd w:val="clear" w:color="auto" w:fill="FFFFFF"/>
    </w:rPr>
  </w:style>
  <w:style w:type="character" w:customStyle="1" w:styleId="Heading20">
    <w:name w:val="Heading #2"/>
    <w:basedOn w:val="Heading2"/>
    <w:uiPriority w:val="99"/>
    <w:rsid w:val="00081D42"/>
    <w:rPr>
      <w:rFonts w:ascii="Arial" w:hAnsi="Arial" w:cs="Arial"/>
      <w:b/>
      <w:bCs/>
      <w:sz w:val="18"/>
      <w:szCs w:val="18"/>
      <w:shd w:val="clear" w:color="auto" w:fill="FFFFFF"/>
    </w:rPr>
  </w:style>
  <w:style w:type="paragraph" w:customStyle="1" w:styleId="Heading21">
    <w:name w:val="Heading #21"/>
    <w:basedOn w:val="Normal"/>
    <w:link w:val="Heading2"/>
    <w:uiPriority w:val="99"/>
    <w:rsid w:val="00081D42"/>
    <w:pPr>
      <w:shd w:val="clear" w:color="auto" w:fill="FFFFFF"/>
      <w:spacing w:before="660" w:after="0" w:line="230" w:lineRule="exact"/>
      <w:outlineLvl w:val="1"/>
    </w:pPr>
    <w:rPr>
      <w:rFonts w:ascii="Arial" w:hAnsi="Arial" w:cs="Arial"/>
      <w:b/>
      <w:bCs/>
      <w:sz w:val="18"/>
      <w:szCs w:val="18"/>
    </w:rPr>
  </w:style>
  <w:style w:type="character" w:customStyle="1" w:styleId="Bodytext32">
    <w:name w:val="Body text3"/>
    <w:basedOn w:val="Bodytext"/>
    <w:uiPriority w:val="99"/>
    <w:rsid w:val="00A0023E"/>
    <w:rPr>
      <w:rFonts w:ascii="Arial" w:hAnsi="Arial" w:cs="Arial"/>
      <w:strike/>
      <w:spacing w:val="0"/>
      <w:sz w:val="18"/>
      <w:szCs w:val="18"/>
      <w:shd w:val="clear" w:color="auto" w:fill="FFFFFF"/>
    </w:rPr>
  </w:style>
  <w:style w:type="character" w:customStyle="1" w:styleId="Heading23">
    <w:name w:val="Heading #23"/>
    <w:basedOn w:val="Heading2"/>
    <w:uiPriority w:val="99"/>
    <w:rsid w:val="00A0023E"/>
    <w:rPr>
      <w:rFonts w:ascii="Arial" w:hAnsi="Arial" w:cs="Arial"/>
      <w:b/>
      <w:bCs/>
      <w:spacing w:val="0"/>
      <w:sz w:val="18"/>
      <w:szCs w:val="18"/>
      <w:shd w:val="clear" w:color="auto" w:fill="FFFFFF"/>
    </w:rPr>
  </w:style>
  <w:style w:type="character" w:customStyle="1" w:styleId="Heading22">
    <w:name w:val="Heading #22"/>
    <w:basedOn w:val="Heading2"/>
    <w:uiPriority w:val="99"/>
    <w:rsid w:val="00A0023E"/>
    <w:rPr>
      <w:rFonts w:ascii="Arial" w:hAnsi="Arial" w:cs="Arial"/>
      <w:b/>
      <w:bCs/>
      <w:spacing w:val="0"/>
      <w:sz w:val="18"/>
      <w:szCs w:val="18"/>
      <w:u w:val="single"/>
      <w:shd w:val="clear" w:color="auto" w:fill="FFFFFF"/>
    </w:rPr>
  </w:style>
  <w:style w:type="character" w:customStyle="1" w:styleId="Bodytext34">
    <w:name w:val="Body text (3)4"/>
    <w:basedOn w:val="Bodytext3"/>
    <w:uiPriority w:val="99"/>
    <w:rsid w:val="00C14986"/>
    <w:rPr>
      <w:rFonts w:ascii="Arial" w:hAnsi="Arial" w:cs="Arial"/>
      <w:b/>
      <w:bCs/>
      <w:spacing w:val="0"/>
      <w:sz w:val="18"/>
      <w:szCs w:val="18"/>
      <w:shd w:val="clear" w:color="auto" w:fill="FFFFFF"/>
    </w:rPr>
  </w:style>
  <w:style w:type="character" w:customStyle="1" w:styleId="Bodytext40">
    <w:name w:val="Body text (4)_"/>
    <w:basedOn w:val="DefaultParagraphFont"/>
    <w:link w:val="Bodytext41"/>
    <w:uiPriority w:val="99"/>
    <w:locked/>
    <w:rsid w:val="00F0659D"/>
    <w:rPr>
      <w:rFonts w:ascii="Arial" w:hAnsi="Arial" w:cs="Arial"/>
      <w:b/>
      <w:bCs/>
      <w:i/>
      <w:iCs/>
      <w:sz w:val="18"/>
      <w:szCs w:val="18"/>
      <w:shd w:val="clear" w:color="auto" w:fill="FFFFFF"/>
    </w:rPr>
  </w:style>
  <w:style w:type="character" w:customStyle="1" w:styleId="BodytextBold2">
    <w:name w:val="Body text + Bold2"/>
    <w:aliases w:val="Italic1"/>
    <w:basedOn w:val="Bodytext"/>
    <w:uiPriority w:val="99"/>
    <w:rsid w:val="00F0659D"/>
    <w:rPr>
      <w:rFonts w:ascii="Arial" w:hAnsi="Arial" w:cs="Arial"/>
      <w:b/>
      <w:bCs/>
      <w:i/>
      <w:iCs/>
      <w:spacing w:val="0"/>
      <w:sz w:val="18"/>
      <w:szCs w:val="18"/>
      <w:shd w:val="clear" w:color="auto" w:fill="FFFFFF"/>
    </w:rPr>
  </w:style>
  <w:style w:type="character" w:customStyle="1" w:styleId="Bodytext33">
    <w:name w:val="Body text (3)3"/>
    <w:basedOn w:val="Bodytext3"/>
    <w:uiPriority w:val="99"/>
    <w:rsid w:val="00F0659D"/>
    <w:rPr>
      <w:rFonts w:ascii="Arial" w:hAnsi="Arial" w:cs="Arial"/>
      <w:b/>
      <w:bCs/>
      <w:spacing w:val="0"/>
      <w:sz w:val="18"/>
      <w:szCs w:val="18"/>
      <w:shd w:val="clear" w:color="auto" w:fill="FFFFFF"/>
    </w:rPr>
  </w:style>
  <w:style w:type="character" w:customStyle="1" w:styleId="Bodytext320">
    <w:name w:val="Body text (3)2"/>
    <w:basedOn w:val="Bodytext3"/>
    <w:uiPriority w:val="99"/>
    <w:rsid w:val="00F0659D"/>
    <w:rPr>
      <w:rFonts w:ascii="Arial" w:hAnsi="Arial" w:cs="Arial"/>
      <w:b/>
      <w:bCs/>
      <w:spacing w:val="0"/>
      <w:sz w:val="18"/>
      <w:szCs w:val="18"/>
      <w:u w:val="single"/>
      <w:shd w:val="clear" w:color="auto" w:fill="FFFFFF"/>
    </w:rPr>
  </w:style>
  <w:style w:type="character" w:customStyle="1" w:styleId="Bodytext42">
    <w:name w:val="Body text (4)2"/>
    <w:basedOn w:val="Bodytext40"/>
    <w:uiPriority w:val="99"/>
    <w:rsid w:val="00F0659D"/>
    <w:rPr>
      <w:rFonts w:ascii="Arial" w:hAnsi="Arial" w:cs="Arial"/>
      <w:b/>
      <w:bCs/>
      <w:i/>
      <w:iCs/>
      <w:sz w:val="18"/>
      <w:szCs w:val="18"/>
      <w:shd w:val="clear" w:color="auto" w:fill="FFFFFF"/>
    </w:rPr>
  </w:style>
  <w:style w:type="character" w:customStyle="1" w:styleId="BodytextSpacing1pt">
    <w:name w:val="Body text + Spacing 1 pt"/>
    <w:basedOn w:val="Bodytext"/>
    <w:uiPriority w:val="99"/>
    <w:rsid w:val="00F0659D"/>
    <w:rPr>
      <w:rFonts w:ascii="Arial" w:hAnsi="Arial" w:cs="Arial"/>
      <w:spacing w:val="30"/>
      <w:sz w:val="18"/>
      <w:szCs w:val="18"/>
      <w:shd w:val="clear" w:color="auto" w:fill="FFFFFF"/>
      <w:lang w:val="ru-RU" w:eastAsia="ru-RU"/>
    </w:rPr>
  </w:style>
  <w:style w:type="paragraph" w:customStyle="1" w:styleId="Bodytext41">
    <w:name w:val="Body text (4)1"/>
    <w:basedOn w:val="Normal"/>
    <w:link w:val="Bodytext40"/>
    <w:uiPriority w:val="99"/>
    <w:rsid w:val="00F0659D"/>
    <w:pPr>
      <w:shd w:val="clear" w:color="auto" w:fill="FFFFFF"/>
      <w:spacing w:before="180" w:after="0" w:line="230" w:lineRule="exact"/>
      <w:ind w:hanging="640"/>
      <w:jc w:val="both"/>
    </w:pPr>
    <w:rPr>
      <w:rFonts w:ascii="Arial" w:hAnsi="Arial" w:cs="Arial"/>
      <w:b/>
      <w:bCs/>
      <w:i/>
      <w:iCs/>
      <w:sz w:val="18"/>
      <w:szCs w:val="18"/>
    </w:rPr>
  </w:style>
  <w:style w:type="paragraph" w:styleId="PlainText">
    <w:name w:val="Plain Text"/>
    <w:basedOn w:val="Normal"/>
    <w:link w:val="PlainTextChar"/>
    <w:uiPriority w:val="99"/>
    <w:unhideWhenUsed/>
    <w:rsid w:val="00C55BCF"/>
    <w:pPr>
      <w:spacing w:after="0" w:line="240" w:lineRule="auto"/>
    </w:pPr>
    <w:rPr>
      <w:rFonts w:ascii="Consolas" w:eastAsiaTheme="minorHAnsi" w:hAnsi="Consolas"/>
      <w:sz w:val="21"/>
      <w:szCs w:val="21"/>
    </w:rPr>
  </w:style>
  <w:style w:type="character" w:customStyle="1" w:styleId="PlainTextChar">
    <w:name w:val="Plain Text Char"/>
    <w:basedOn w:val="DefaultParagraphFont"/>
    <w:link w:val="PlainText"/>
    <w:uiPriority w:val="99"/>
    <w:rsid w:val="00C55BCF"/>
    <w:rPr>
      <w:rFonts w:ascii="Consolas" w:eastAsiaTheme="minorHAnsi" w:hAnsi="Consolas"/>
      <w:sz w:val="21"/>
      <w:szCs w:val="21"/>
    </w:rPr>
  </w:style>
  <w:style w:type="paragraph" w:styleId="Header">
    <w:name w:val="header"/>
    <w:basedOn w:val="Normal"/>
    <w:link w:val="HeaderChar"/>
    <w:uiPriority w:val="99"/>
    <w:unhideWhenUsed/>
    <w:rsid w:val="007902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2EA"/>
  </w:style>
  <w:style w:type="paragraph" w:styleId="Footer">
    <w:name w:val="footer"/>
    <w:basedOn w:val="Normal"/>
    <w:link w:val="FooterChar"/>
    <w:uiPriority w:val="99"/>
    <w:unhideWhenUsed/>
    <w:rsid w:val="007902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2EA"/>
  </w:style>
  <w:style w:type="paragraph" w:styleId="BalloonText">
    <w:name w:val="Balloon Text"/>
    <w:basedOn w:val="Normal"/>
    <w:link w:val="BalloonTextChar"/>
    <w:uiPriority w:val="99"/>
    <w:semiHidden/>
    <w:unhideWhenUsed/>
    <w:rsid w:val="007720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2078"/>
    <w:rPr>
      <w:rFonts w:ascii="Tahoma" w:hAnsi="Tahoma" w:cs="Tahoma"/>
      <w:sz w:val="16"/>
      <w:szCs w:val="16"/>
    </w:rPr>
  </w:style>
  <w:style w:type="character" w:styleId="CommentReference">
    <w:name w:val="annotation reference"/>
    <w:basedOn w:val="DefaultParagraphFont"/>
    <w:uiPriority w:val="99"/>
    <w:semiHidden/>
    <w:unhideWhenUsed/>
    <w:rsid w:val="00A804C4"/>
    <w:rPr>
      <w:sz w:val="16"/>
      <w:szCs w:val="16"/>
    </w:rPr>
  </w:style>
  <w:style w:type="paragraph" w:styleId="CommentText">
    <w:name w:val="annotation text"/>
    <w:basedOn w:val="Normal"/>
    <w:link w:val="CommentTextChar"/>
    <w:uiPriority w:val="99"/>
    <w:semiHidden/>
    <w:unhideWhenUsed/>
    <w:rsid w:val="00A804C4"/>
    <w:pPr>
      <w:spacing w:line="240" w:lineRule="auto"/>
    </w:pPr>
    <w:rPr>
      <w:sz w:val="20"/>
      <w:szCs w:val="20"/>
    </w:rPr>
  </w:style>
  <w:style w:type="character" w:customStyle="1" w:styleId="CommentTextChar">
    <w:name w:val="Comment Text Char"/>
    <w:basedOn w:val="DefaultParagraphFont"/>
    <w:link w:val="CommentText"/>
    <w:uiPriority w:val="99"/>
    <w:semiHidden/>
    <w:rsid w:val="00A804C4"/>
    <w:rPr>
      <w:sz w:val="20"/>
      <w:szCs w:val="20"/>
    </w:rPr>
  </w:style>
  <w:style w:type="paragraph" w:styleId="CommentSubject">
    <w:name w:val="annotation subject"/>
    <w:basedOn w:val="CommentText"/>
    <w:next w:val="CommentText"/>
    <w:link w:val="CommentSubjectChar"/>
    <w:uiPriority w:val="99"/>
    <w:semiHidden/>
    <w:unhideWhenUsed/>
    <w:rsid w:val="00A804C4"/>
    <w:rPr>
      <w:b/>
      <w:bCs/>
    </w:rPr>
  </w:style>
  <w:style w:type="character" w:customStyle="1" w:styleId="CommentSubjectChar">
    <w:name w:val="Comment Subject Char"/>
    <w:basedOn w:val="CommentTextChar"/>
    <w:link w:val="CommentSubject"/>
    <w:uiPriority w:val="99"/>
    <w:semiHidden/>
    <w:rsid w:val="00A804C4"/>
    <w:rPr>
      <w:b/>
      <w:bCs/>
      <w:sz w:val="20"/>
      <w:szCs w:val="20"/>
    </w:rPr>
  </w:style>
  <w:style w:type="character" w:customStyle="1" w:styleId="Heading1Char">
    <w:name w:val="Heading 1 Char"/>
    <w:basedOn w:val="DefaultParagraphFont"/>
    <w:link w:val="Heading1"/>
    <w:rsid w:val="003011B3"/>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D8245F"/>
    <w:pPr>
      <w:spacing w:line="259" w:lineRule="auto"/>
      <w:outlineLvl w:val="9"/>
    </w:pPr>
  </w:style>
  <w:style w:type="paragraph" w:styleId="TOC1">
    <w:name w:val="toc 1"/>
    <w:basedOn w:val="Normal"/>
    <w:next w:val="Normal"/>
    <w:autoRedefine/>
    <w:uiPriority w:val="39"/>
    <w:locked/>
    <w:rsid w:val="00D8245F"/>
    <w:pPr>
      <w:spacing w:after="100"/>
    </w:pPr>
  </w:style>
  <w:style w:type="character" w:customStyle="1" w:styleId="hps">
    <w:name w:val="hps"/>
    <w:basedOn w:val="DefaultParagraphFont"/>
    <w:rsid w:val="002568CE"/>
  </w:style>
  <w:style w:type="character" w:customStyle="1" w:styleId="ListParagraphChar">
    <w:name w:val="List Paragraph Char"/>
    <w:link w:val="ListParagraph"/>
    <w:uiPriority w:val="34"/>
    <w:locked/>
    <w:rsid w:val="00FD0815"/>
  </w:style>
  <w:style w:type="paragraph" w:styleId="ListBullet">
    <w:name w:val="List Bullet"/>
    <w:basedOn w:val="Normal"/>
    <w:uiPriority w:val="99"/>
    <w:unhideWhenUsed/>
    <w:rsid w:val="0091598B"/>
    <w:pPr>
      <w:numPr>
        <w:numId w:val="33"/>
      </w:numPr>
      <w:tabs>
        <w:tab w:val="clear" w:pos="360"/>
      </w:tabs>
      <w:spacing w:after="120" w:line="259" w:lineRule="auto"/>
      <w:ind w:left="0" w:firstLine="0"/>
      <w:contextualSpacing/>
    </w:pPr>
    <w:rPr>
      <w:rFonts w:ascii="Sylfaen" w:eastAsia="Sylfaen" w:hAnsi="Sylfaen" w:cstheme="minorBid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862645">
      <w:bodyDiv w:val="1"/>
      <w:marLeft w:val="0"/>
      <w:marRight w:val="0"/>
      <w:marTop w:val="0"/>
      <w:marBottom w:val="0"/>
      <w:divBdr>
        <w:top w:val="none" w:sz="0" w:space="0" w:color="auto"/>
        <w:left w:val="none" w:sz="0" w:space="0" w:color="auto"/>
        <w:bottom w:val="none" w:sz="0" w:space="0" w:color="auto"/>
        <w:right w:val="none" w:sz="0" w:space="0" w:color="auto"/>
      </w:divBdr>
    </w:div>
    <w:div w:id="449780465">
      <w:bodyDiv w:val="1"/>
      <w:marLeft w:val="0"/>
      <w:marRight w:val="0"/>
      <w:marTop w:val="0"/>
      <w:marBottom w:val="0"/>
      <w:divBdr>
        <w:top w:val="none" w:sz="0" w:space="0" w:color="auto"/>
        <w:left w:val="none" w:sz="0" w:space="0" w:color="auto"/>
        <w:bottom w:val="none" w:sz="0" w:space="0" w:color="auto"/>
        <w:right w:val="none" w:sz="0" w:space="0" w:color="auto"/>
      </w:divBdr>
    </w:div>
    <w:div w:id="627048852">
      <w:bodyDiv w:val="1"/>
      <w:marLeft w:val="0"/>
      <w:marRight w:val="0"/>
      <w:marTop w:val="0"/>
      <w:marBottom w:val="0"/>
      <w:divBdr>
        <w:top w:val="none" w:sz="0" w:space="0" w:color="auto"/>
        <w:left w:val="none" w:sz="0" w:space="0" w:color="auto"/>
        <w:bottom w:val="none" w:sz="0" w:space="0" w:color="auto"/>
        <w:right w:val="none" w:sz="0" w:space="0" w:color="auto"/>
      </w:divBdr>
    </w:div>
    <w:div w:id="1271666439">
      <w:bodyDiv w:val="1"/>
      <w:marLeft w:val="0"/>
      <w:marRight w:val="0"/>
      <w:marTop w:val="0"/>
      <w:marBottom w:val="0"/>
      <w:divBdr>
        <w:top w:val="none" w:sz="0" w:space="0" w:color="auto"/>
        <w:left w:val="none" w:sz="0" w:space="0" w:color="auto"/>
        <w:bottom w:val="none" w:sz="0" w:space="0" w:color="auto"/>
        <w:right w:val="none" w:sz="0" w:space="0" w:color="auto"/>
      </w:divBdr>
    </w:div>
    <w:div w:id="169469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ersonaldata.g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dpo@gwp.ge" TargetMode="External"/><Relationship Id="rId4" Type="http://schemas.openxmlformats.org/officeDocument/2006/relationships/settings" Target="settings.xml"/><Relationship Id="rId9" Type="http://schemas.openxmlformats.org/officeDocument/2006/relationships/hyperlink" Target="mailto:pdpo@gwp.g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96686-5F17-4F75-A7DD-DEB7F35C1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937</Words>
  <Characters>5341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Poma</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dgadelia</dc:creator>
  <cp:lastModifiedBy>Ketevan Kandelaki</cp:lastModifiedBy>
  <cp:revision>4</cp:revision>
  <cp:lastPrinted>2015-07-27T06:36:00Z</cp:lastPrinted>
  <dcterms:created xsi:type="dcterms:W3CDTF">2026-10-28T09:54:00Z</dcterms:created>
  <dcterms:modified xsi:type="dcterms:W3CDTF">2026-10-28T12:07:00Z</dcterms:modified>
</cp:coreProperties>
</file>